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4E64E0" w:rsidRDefault="004E64E0" w:rsidP="004E64E0">
      <w:pPr>
        <w:rPr>
          <w:rFonts w:ascii="Arial Narrow" w:hAnsi="Arial Narrow"/>
          <w:lang w:val="pl-PL"/>
        </w:rPr>
      </w:pPr>
    </w:p>
    <w:p w:rsidR="004E64E0" w:rsidRPr="00305C47" w:rsidRDefault="004E64E0" w:rsidP="004E64E0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>
        <w:rPr>
          <w:rFonts w:ascii="Arial Narrow" w:hAnsi="Arial Narrow"/>
          <w:lang w:val="pl-PL"/>
        </w:rPr>
        <w:t>….</w:t>
      </w:r>
    </w:p>
    <w:p w:rsidR="00711C09" w:rsidRDefault="00711C09" w:rsidP="00711C09">
      <w:pPr>
        <w:rPr>
          <w:rFonts w:ascii="Arial Narrow" w:hAnsi="Arial Narrow"/>
          <w:lang w:val="pl-PL"/>
        </w:rPr>
      </w:pPr>
    </w:p>
    <w:p w:rsidR="004E64E0" w:rsidRDefault="004E64E0" w:rsidP="00711C09">
      <w:pPr>
        <w:rPr>
          <w:rFonts w:ascii="Arial Narrow" w:hAnsi="Arial Narrow"/>
          <w:lang w:val="pl-PL"/>
        </w:rPr>
      </w:pPr>
    </w:p>
    <w:p w:rsidR="004E64E0" w:rsidRPr="004E64E0" w:rsidRDefault="004E64E0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składane na podstawie przepisu art. 25a ust. 1 ustawy</w:t>
      </w: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dotyczące spełniania warunków udziału w postępowaniu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7B7814" w:rsidRDefault="00711C09" w:rsidP="0043209C">
      <w:pPr>
        <w:widowControl w:val="0"/>
        <w:jc w:val="both"/>
        <w:rPr>
          <w:rFonts w:ascii="Arial Narrow" w:hAnsi="Arial Narrow" w:cs="Arial"/>
          <w:b/>
          <w:color w:val="000000"/>
          <w:szCs w:val="22"/>
          <w:lang w:val="pl-PL"/>
        </w:rPr>
      </w:pPr>
      <w:r w:rsidRPr="007B7814">
        <w:rPr>
          <w:rFonts w:ascii="Arial Narrow" w:hAnsi="Arial Narrow"/>
          <w:szCs w:val="22"/>
          <w:lang w:val="pl-PL"/>
        </w:rPr>
        <w:t xml:space="preserve">Na potrzeby postępowania o udzielenie zamówienia publicznego na: </w:t>
      </w:r>
      <w:r w:rsidR="0043209C" w:rsidRPr="007B7814">
        <w:rPr>
          <w:rFonts w:ascii="Arial Narrow" w:hAnsi="Arial Narrow"/>
          <w:b/>
          <w:szCs w:val="22"/>
          <w:lang w:val="pl-PL"/>
        </w:rPr>
        <w:t>„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 xml:space="preserve">Dobudowę zewnętrznego szybu windowego 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br/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>wraz z dostawą i montażem windy osobowej przy budynku administra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>cyjno-socjalnym Zamawiającego</w:t>
      </w:r>
      <w:r w:rsidR="007B7814">
        <w:rPr>
          <w:rFonts w:ascii="Arial Narrow" w:hAnsi="Arial Narrow" w:cs="Arial"/>
          <w:b/>
          <w:color w:val="000000"/>
          <w:szCs w:val="22"/>
          <w:lang w:val="pl-PL"/>
        </w:rPr>
        <w:t xml:space="preserve"> 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 xml:space="preserve">w 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>Grodzisku Mazowieckim</w:t>
      </w:r>
      <w:r w:rsidR="0043209C" w:rsidRPr="007B7814">
        <w:rPr>
          <w:rFonts w:ascii="Arial Narrow" w:hAnsi="Arial Narrow" w:cs="Arial"/>
          <w:b/>
          <w:color w:val="000000"/>
          <w:szCs w:val="22"/>
          <w:lang w:val="pl-PL"/>
        </w:rPr>
        <w:t>”</w:t>
      </w:r>
      <w:r w:rsidRPr="007B7814">
        <w:rPr>
          <w:rFonts w:ascii="Arial Narrow" w:hAnsi="Arial Narrow"/>
          <w:b/>
          <w:szCs w:val="22"/>
          <w:lang w:val="pl-PL"/>
        </w:rPr>
        <w:t>,</w:t>
      </w:r>
      <w:r w:rsidRPr="007B7814">
        <w:rPr>
          <w:rFonts w:ascii="Arial Narrow" w:hAnsi="Arial Narrow"/>
          <w:szCs w:val="22"/>
          <w:lang w:val="pl-PL"/>
        </w:rPr>
        <w:t xml:space="preserve"> prowadzonego przez Warszawską Kolej Dojazdową, oświadczam co następuje: </w:t>
      </w:r>
    </w:p>
    <w:p w:rsidR="00711C09" w:rsidRPr="0043209C" w:rsidRDefault="00711C09" w:rsidP="0043209C">
      <w:pPr>
        <w:rPr>
          <w:rFonts w:ascii="Arial Narrow" w:hAnsi="Arial Narrow"/>
          <w:b/>
          <w:lang w:val="pl-PL"/>
        </w:rPr>
      </w:pPr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Informacja dotycząca Wykonawcy</w:t>
      </w:r>
    </w:p>
    <w:p w:rsid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spełniam warunki udziału w postępowaniu określone przez Zamawiającego w rozdziale </w:t>
      </w:r>
      <w:r w:rsidR="004E64E0">
        <w:rPr>
          <w:rFonts w:ascii="Arial Narrow" w:hAnsi="Arial Narrow"/>
          <w:lang w:val="pl-PL"/>
        </w:rPr>
        <w:t>IX SIWZ.</w:t>
      </w:r>
    </w:p>
    <w:p w:rsidR="004E64E0" w:rsidRPr="004E64E0" w:rsidRDefault="004E64E0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884F3C" w:rsidRDefault="00884F3C" w:rsidP="00711C09">
      <w:pPr>
        <w:ind w:left="5387"/>
        <w:jc w:val="both"/>
        <w:rPr>
          <w:rFonts w:ascii="Arial Narrow" w:hAnsi="Arial Narrow"/>
          <w:lang w:val="pl-PL"/>
        </w:rPr>
      </w:pPr>
    </w:p>
    <w:p w:rsidR="00884F3C" w:rsidRPr="004E64E0" w:rsidRDefault="00884F3C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 xml:space="preserve">Informacja w związku z poleganiem na zasobach innych podmiotów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 xml:space="preserve">Oświadczam, że w celu wykazania spełniania warunków udziału w postępowaniu, określonych przez Zamawiającego </w:t>
      </w:r>
      <w:r w:rsidR="004E64E0">
        <w:rPr>
          <w:rFonts w:ascii="Arial Narrow" w:hAnsi="Arial Narrow"/>
          <w:lang w:val="pl-PL"/>
        </w:rPr>
        <w:br/>
      </w:r>
      <w:r w:rsidRPr="004E64E0">
        <w:rPr>
          <w:rFonts w:ascii="Arial Narrow" w:hAnsi="Arial Narrow"/>
          <w:lang w:val="pl-PL"/>
        </w:rPr>
        <w:t>w rozdziale IX SIWZ, polegam na zasobach następujących podmiotów:</w:t>
      </w: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(nazwa i adres podmiotu trzeciego)</w:t>
      </w:r>
    </w:p>
    <w:p w:rsidR="00884F3C" w:rsidRDefault="00884F3C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w następującym zakresie: 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…………………………...</w:t>
      </w:r>
    </w:p>
    <w:p w:rsidR="00711C09" w:rsidRPr="004E64E0" w:rsidRDefault="00711C09" w:rsidP="004E64E0">
      <w:pPr>
        <w:spacing w:before="120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…………………………………………………………………………………………………………………………</w:t>
      </w:r>
      <w:r w:rsidR="004E64E0">
        <w:rPr>
          <w:rFonts w:ascii="Arial Narrow" w:hAnsi="Arial Narrow"/>
          <w:lang w:val="pl-PL"/>
        </w:rPr>
        <w:t>…………………………..</w:t>
      </w:r>
    </w:p>
    <w:p w:rsidR="00711C09" w:rsidRPr="004E64E0" w:rsidRDefault="00711C09" w:rsidP="00711C09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>(należy określić zakres udostępnienie zasobów przez dany podmiot)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711C09" w:rsidRPr="004E64E0" w:rsidRDefault="00711C09" w:rsidP="00711C09">
      <w:pPr>
        <w:rPr>
          <w:rFonts w:ascii="Arial Narrow" w:hAnsi="Arial Narrow"/>
          <w:sz w:val="18"/>
          <w:szCs w:val="18"/>
          <w:lang w:val="pl-PL"/>
        </w:rPr>
      </w:pPr>
    </w:p>
    <w:p w:rsidR="00711C09" w:rsidRDefault="00711C09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4E64E0" w:rsidRDefault="004E64E0" w:rsidP="00711C09">
      <w:pPr>
        <w:jc w:val="center"/>
        <w:rPr>
          <w:rFonts w:ascii="Arial Narrow" w:hAnsi="Arial Narrow"/>
          <w:b/>
          <w:lang w:val="pl-PL"/>
        </w:rPr>
      </w:pPr>
      <w:bookmarkStart w:id="0" w:name="_GoBack"/>
      <w:bookmarkEnd w:id="0"/>
    </w:p>
    <w:p w:rsidR="004E64E0" w:rsidRPr="004E64E0" w:rsidRDefault="004E64E0" w:rsidP="00711C09">
      <w:pPr>
        <w:jc w:val="center"/>
        <w:rPr>
          <w:rFonts w:ascii="Arial Narrow" w:hAnsi="Arial Narrow"/>
          <w:b/>
          <w:lang w:val="pl-PL"/>
        </w:rPr>
      </w:pPr>
    </w:p>
    <w:p w:rsidR="00711C09" w:rsidRPr="004E64E0" w:rsidRDefault="00711C09" w:rsidP="00711C09">
      <w:pPr>
        <w:jc w:val="center"/>
        <w:rPr>
          <w:rFonts w:ascii="Arial Narrow" w:hAnsi="Arial Narrow"/>
          <w:b/>
          <w:lang w:val="pl-PL"/>
        </w:rPr>
      </w:pPr>
      <w:r w:rsidRPr="004E64E0">
        <w:rPr>
          <w:rFonts w:ascii="Arial Narrow" w:hAnsi="Arial Narrow"/>
          <w:b/>
          <w:lang w:val="pl-PL"/>
        </w:rPr>
        <w:t>Oświadczenie dotyczące podanych informacji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Oświadczam, że wszystkie informacje podane w powyższych oświadczeniach są aktualne i zgodne z prawdą or</w:t>
      </w:r>
      <w:r w:rsidR="00F21D6C">
        <w:rPr>
          <w:rFonts w:ascii="Arial Narrow" w:hAnsi="Arial Narrow"/>
          <w:lang w:val="pl-PL"/>
        </w:rPr>
        <w:t>az zostały przedstawione z pełną</w:t>
      </w:r>
      <w:r w:rsidRPr="004E64E0">
        <w:rPr>
          <w:rFonts w:ascii="Arial Narrow" w:hAnsi="Arial Narrow"/>
          <w:lang w:val="pl-PL"/>
        </w:rPr>
        <w:t xml:space="preserve"> świadomością konsekwencji wprowadzenia Zamawiającego w błąd przy przedstawianiu informacji. 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……………………………, dnia ……………………….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711C09" w:rsidRPr="004E64E0" w:rsidRDefault="00711C09" w:rsidP="00711C09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  <w:r w:rsidRPr="004E64E0">
        <w:rPr>
          <w:rFonts w:ascii="Arial Narrow" w:hAnsi="Arial Narrow"/>
          <w:lang w:val="pl-PL"/>
        </w:rPr>
        <w:t>………………………………………….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4E64E0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711C09" w:rsidRPr="004E64E0" w:rsidRDefault="00711C09" w:rsidP="00711C09">
      <w:pPr>
        <w:ind w:left="5387"/>
        <w:jc w:val="both"/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4E64E0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711C09" w:rsidRPr="004E64E0" w:rsidRDefault="00711C09" w:rsidP="00711C09">
      <w:pPr>
        <w:rPr>
          <w:rFonts w:ascii="Arial Narrow" w:hAnsi="Arial Narrow"/>
          <w:lang w:val="pl-PL"/>
        </w:rPr>
      </w:pPr>
    </w:p>
    <w:p w:rsidR="00711C09" w:rsidRPr="004E64E0" w:rsidRDefault="00711C09" w:rsidP="00711C09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Wykonawców wspólnie ubiegających się o udzielenie zamówienia wymóg złożenia niniejszego oświadczenia dotyczy każdego z Wykonawców. </w:t>
      </w:r>
    </w:p>
    <w:p w:rsidR="00711C09" w:rsidRPr="004E64E0" w:rsidRDefault="00711C09" w:rsidP="004E64E0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4E64E0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w zakresie, w jakim powołuje się na ich zasoby, składa niniejsze oświadczenie dotyczące tych podmiotów. </w:t>
      </w:r>
    </w:p>
    <w:p w:rsidR="00757529" w:rsidRPr="004E64E0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4E64E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46" w:rsidRDefault="00FD1C46" w:rsidP="009A1121">
      <w:r>
        <w:separator/>
      </w:r>
    </w:p>
  </w:endnote>
  <w:endnote w:type="continuationSeparator" w:id="0">
    <w:p w:rsidR="00FD1C46" w:rsidRDefault="00FD1C4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884F3C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612FF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84F3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84F3C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1075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46" w:rsidRDefault="00FD1C46" w:rsidP="009A1121">
      <w:r>
        <w:separator/>
      </w:r>
    </w:p>
  </w:footnote>
  <w:footnote w:type="continuationSeparator" w:id="0">
    <w:p w:rsidR="00FD1C46" w:rsidRDefault="00FD1C4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B661DE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WKD10b-27-18/2017</w:t>
          </w:r>
        </w:p>
      </w:tc>
      <w:tc>
        <w:tcPr>
          <w:tcW w:w="5278" w:type="dxa"/>
        </w:tcPr>
        <w:p w:rsidR="0096137D" w:rsidRPr="00B661DE" w:rsidRDefault="004E64E0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Załącznik nr 4 do </w:t>
          </w:r>
          <w:r w:rsidR="0096137D" w:rsidRPr="00B661DE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84F3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F600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7814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E109-0CC5-412D-BFC1-3CA830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CB0A-A675-4014-ACAF-5D973F8F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2014-09-24T07:32:00Z</cp:lastPrinted>
  <dcterms:created xsi:type="dcterms:W3CDTF">2017-09-25T07:45:00Z</dcterms:created>
  <dcterms:modified xsi:type="dcterms:W3CDTF">2017-09-25T07:45:00Z</dcterms:modified>
</cp:coreProperties>
</file>