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61" w:rsidRDefault="00DB4B61" w:rsidP="000E0DA3">
      <w:pPr>
        <w:rPr>
          <w:color w:val="000000"/>
          <w:sz w:val="20"/>
          <w:szCs w:val="20"/>
        </w:rPr>
      </w:pPr>
    </w:p>
    <w:p w:rsidR="00DB4B61" w:rsidRPr="008073E7" w:rsidRDefault="00DB4B61" w:rsidP="000E0DA3">
      <w:pPr>
        <w:rPr>
          <w:i/>
          <w:color w:val="000000"/>
          <w:sz w:val="20"/>
          <w:szCs w:val="20"/>
        </w:rPr>
      </w:pPr>
      <w:r w:rsidRPr="008073E7">
        <w:rPr>
          <w:color w:val="000000"/>
          <w:sz w:val="20"/>
          <w:szCs w:val="20"/>
        </w:rPr>
        <w:t>Nr postępowania: WKD 10a-</w:t>
      </w:r>
      <w:r w:rsidRPr="00E74939">
        <w:rPr>
          <w:color w:val="000000"/>
          <w:sz w:val="20"/>
          <w:szCs w:val="20"/>
        </w:rPr>
        <w:t>0241P-</w:t>
      </w:r>
      <w:r>
        <w:rPr>
          <w:color w:val="000000"/>
          <w:sz w:val="20"/>
          <w:szCs w:val="20"/>
        </w:rPr>
        <w:t>17</w:t>
      </w:r>
      <w:r w:rsidRPr="00E74939">
        <w:rPr>
          <w:color w:val="000000"/>
          <w:sz w:val="20"/>
          <w:szCs w:val="20"/>
        </w:rPr>
        <w:t>/2013</w:t>
      </w:r>
      <w:r w:rsidRPr="008073E7">
        <w:rPr>
          <w:color w:val="000000"/>
          <w:sz w:val="20"/>
          <w:szCs w:val="20"/>
        </w:rPr>
        <w:tab/>
      </w:r>
      <w:r w:rsidRPr="008073E7">
        <w:rPr>
          <w:color w:val="000000"/>
          <w:sz w:val="20"/>
          <w:szCs w:val="20"/>
        </w:rPr>
        <w:tab/>
      </w:r>
      <w:r w:rsidRPr="008073E7">
        <w:rPr>
          <w:color w:val="000000"/>
          <w:sz w:val="20"/>
          <w:szCs w:val="20"/>
        </w:rPr>
        <w:tab/>
        <w:t xml:space="preserve">     </w:t>
      </w:r>
      <w:r w:rsidRPr="008073E7">
        <w:rPr>
          <w:color w:val="000000"/>
          <w:sz w:val="20"/>
          <w:szCs w:val="20"/>
        </w:rPr>
        <w:tab/>
      </w:r>
      <w:r w:rsidRPr="008073E7">
        <w:rPr>
          <w:color w:val="000000"/>
          <w:sz w:val="20"/>
          <w:szCs w:val="20"/>
        </w:rPr>
        <w:tab/>
      </w:r>
      <w:r w:rsidRPr="008073E7">
        <w:rPr>
          <w:color w:val="000000"/>
          <w:sz w:val="20"/>
          <w:szCs w:val="20"/>
        </w:rPr>
        <w:tab/>
      </w:r>
      <w:r w:rsidRPr="008073E7">
        <w:rPr>
          <w:i/>
          <w:color w:val="000000"/>
          <w:sz w:val="20"/>
          <w:szCs w:val="20"/>
        </w:rPr>
        <w:t xml:space="preserve">Załącznik </w:t>
      </w:r>
      <w:r w:rsidRPr="00E74939">
        <w:rPr>
          <w:i/>
          <w:color w:val="000000"/>
          <w:sz w:val="20"/>
          <w:szCs w:val="20"/>
        </w:rPr>
        <w:t xml:space="preserve">nr </w:t>
      </w:r>
      <w:r>
        <w:rPr>
          <w:i/>
          <w:color w:val="000000"/>
          <w:sz w:val="20"/>
          <w:szCs w:val="20"/>
        </w:rPr>
        <w:t>9</w:t>
      </w:r>
      <w:r w:rsidRPr="008073E7">
        <w:rPr>
          <w:i/>
          <w:color w:val="000000"/>
          <w:sz w:val="20"/>
          <w:szCs w:val="20"/>
        </w:rPr>
        <w:t xml:space="preserve"> do SIWZ</w:t>
      </w:r>
    </w:p>
    <w:p w:rsidR="00DB4B61" w:rsidRPr="008073E7" w:rsidRDefault="00DB4B61" w:rsidP="000E0DA3">
      <w:pPr>
        <w:rPr>
          <w:rFonts w:cs="Arial"/>
          <w:color w:val="000000"/>
        </w:rPr>
      </w:pPr>
    </w:p>
    <w:p w:rsidR="00DB4B61" w:rsidRDefault="00DB4B61" w:rsidP="00826445">
      <w:pPr>
        <w:spacing w:after="120"/>
        <w:rPr>
          <w:rFonts w:cs="Arial"/>
          <w:color w:val="000000"/>
        </w:rPr>
      </w:pPr>
    </w:p>
    <w:p w:rsidR="00DB4B61" w:rsidRDefault="00DB4B61" w:rsidP="00826445">
      <w:pPr>
        <w:spacing w:after="120"/>
        <w:rPr>
          <w:rFonts w:cs="Arial"/>
          <w:color w:val="000000"/>
        </w:rPr>
      </w:pPr>
    </w:p>
    <w:p w:rsidR="00DB4B61" w:rsidRDefault="00DB4B61" w:rsidP="00826445">
      <w:pPr>
        <w:spacing w:after="120"/>
        <w:rPr>
          <w:rFonts w:cs="Arial"/>
          <w:color w:val="000000"/>
        </w:rPr>
      </w:pPr>
    </w:p>
    <w:p w:rsidR="00DB4B61" w:rsidRPr="008073E7" w:rsidRDefault="00DB4B61" w:rsidP="00826445">
      <w:pPr>
        <w:spacing w:after="120"/>
        <w:rPr>
          <w:rFonts w:cs="Arial"/>
          <w:color w:val="000000"/>
        </w:rPr>
      </w:pPr>
      <w:r w:rsidRPr="008073E7">
        <w:rPr>
          <w:rFonts w:cs="Arial"/>
          <w:color w:val="000000"/>
        </w:rPr>
        <w:t>______________________________</w:t>
      </w:r>
    </w:p>
    <w:p w:rsidR="00DB4B61" w:rsidRPr="008073E7" w:rsidRDefault="00DB4B61" w:rsidP="007D1720">
      <w:pPr>
        <w:ind w:firstLine="708"/>
        <w:rPr>
          <w:rFonts w:cs="Arial"/>
          <w:color w:val="000000"/>
        </w:rPr>
      </w:pPr>
      <w:r w:rsidRPr="008073E7">
        <w:rPr>
          <w:rFonts w:cs="Arial"/>
          <w:i/>
          <w:color w:val="000000"/>
          <w:sz w:val="20"/>
          <w:szCs w:val="20"/>
        </w:rPr>
        <w:t>(Oznaczenie Wykonawcy/</w:t>
      </w:r>
    </w:p>
    <w:p w:rsidR="00DB4B61" w:rsidRPr="008073E7" w:rsidRDefault="00DB4B61" w:rsidP="000E0DA3">
      <w:pPr>
        <w:ind w:left="7082" w:hanging="7082"/>
        <w:jc w:val="both"/>
        <w:rPr>
          <w:rFonts w:cs="Arial"/>
          <w:i/>
          <w:color w:val="000000"/>
          <w:sz w:val="20"/>
          <w:szCs w:val="20"/>
        </w:rPr>
      </w:pPr>
      <w:r w:rsidRPr="008073E7">
        <w:rPr>
          <w:rFonts w:cs="Arial"/>
          <w:i/>
          <w:color w:val="000000"/>
          <w:sz w:val="20"/>
          <w:szCs w:val="20"/>
        </w:rPr>
        <w:t>Wykonawców występujących wspólnie)</w:t>
      </w:r>
    </w:p>
    <w:p w:rsidR="00DB4B61" w:rsidRPr="008073E7" w:rsidRDefault="00DB4B61" w:rsidP="000E0DA3">
      <w:pPr>
        <w:ind w:left="7082" w:hanging="7082"/>
        <w:jc w:val="both"/>
        <w:rPr>
          <w:rFonts w:cs="Arial"/>
          <w:color w:val="000000"/>
          <w:sz w:val="20"/>
          <w:szCs w:val="20"/>
        </w:rPr>
      </w:pPr>
    </w:p>
    <w:p w:rsidR="00DB4B61" w:rsidRPr="008073E7" w:rsidRDefault="00DB4B61" w:rsidP="000E0DA3">
      <w:pPr>
        <w:ind w:left="7082" w:hanging="7082"/>
        <w:jc w:val="both"/>
        <w:rPr>
          <w:rFonts w:cs="Arial"/>
          <w:color w:val="000000"/>
          <w:sz w:val="20"/>
          <w:szCs w:val="20"/>
        </w:rPr>
      </w:pPr>
    </w:p>
    <w:p w:rsidR="00DB4B61" w:rsidRPr="008073E7" w:rsidRDefault="00DB4B61" w:rsidP="000E0DA3">
      <w:pPr>
        <w:ind w:left="7082" w:hanging="7082"/>
        <w:jc w:val="both"/>
        <w:rPr>
          <w:rFonts w:cs="Arial"/>
          <w:i/>
          <w:color w:val="000000"/>
          <w:sz w:val="20"/>
          <w:szCs w:val="20"/>
        </w:rPr>
      </w:pPr>
    </w:p>
    <w:p w:rsidR="00DB4B61" w:rsidRPr="008073E7" w:rsidRDefault="00DB4B61" w:rsidP="004266B1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360"/>
        <w:jc w:val="center"/>
        <w:outlineLvl w:val="0"/>
        <w:rPr>
          <w:rFonts w:cs="Arial"/>
          <w:b/>
          <w:color w:val="000000"/>
        </w:rPr>
      </w:pPr>
      <w:r w:rsidRPr="008073E7">
        <w:rPr>
          <w:rFonts w:cs="Arial"/>
          <w:b/>
          <w:color w:val="000000"/>
        </w:rPr>
        <w:t>OPIS TECHNICZNY OFEROWAN</w:t>
      </w:r>
      <w:r>
        <w:rPr>
          <w:rFonts w:cs="Arial"/>
          <w:b/>
          <w:color w:val="000000"/>
        </w:rPr>
        <w:t>EJ TOKARKI</w:t>
      </w:r>
    </w:p>
    <w:p w:rsidR="00DB4B61" w:rsidRPr="008073E7" w:rsidRDefault="00DB4B61" w:rsidP="003B304B">
      <w:pPr>
        <w:spacing w:after="60"/>
        <w:ind w:right="11"/>
        <w:jc w:val="both"/>
        <w:rPr>
          <w:color w:val="000000"/>
          <w:sz w:val="20"/>
          <w:szCs w:val="20"/>
        </w:rPr>
      </w:pPr>
      <w:r w:rsidRPr="008073E7">
        <w:rPr>
          <w:color w:val="000000"/>
          <w:sz w:val="20"/>
          <w:szCs w:val="20"/>
        </w:rPr>
        <w:t xml:space="preserve">Po podpisaniu Umowy z wybranym w postępowaniu przetargowym Wykonawcą niniejszy Opis techniczny opracowany na podstawie Opisu przedmiotu zamówienia stanowić będzie Załącznik nr </w:t>
      </w:r>
      <w:r>
        <w:rPr>
          <w:color w:val="000000"/>
          <w:sz w:val="20"/>
          <w:szCs w:val="20"/>
        </w:rPr>
        <w:t xml:space="preserve">2 </w:t>
      </w:r>
      <w:r w:rsidRPr="008073E7">
        <w:rPr>
          <w:color w:val="000000"/>
          <w:sz w:val="20"/>
          <w:szCs w:val="20"/>
        </w:rPr>
        <w:t>do Umowy.</w:t>
      </w:r>
    </w:p>
    <w:p w:rsidR="00DB4B61" w:rsidRPr="008073E7" w:rsidRDefault="00DB4B61" w:rsidP="000E0DA3">
      <w:pPr>
        <w:pStyle w:val="BodyText"/>
        <w:spacing w:after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DB4B61" w:rsidRPr="008073E7" w:rsidRDefault="00DB4B61" w:rsidP="004266B1">
      <w:pPr>
        <w:pStyle w:val="BodyText"/>
        <w:spacing w:after="0"/>
        <w:jc w:val="both"/>
        <w:outlineLvl w:val="0"/>
        <w:rPr>
          <w:rFonts w:cs="Arial"/>
          <w:b/>
          <w:bCs/>
          <w:color w:val="000000"/>
          <w:sz w:val="20"/>
          <w:szCs w:val="20"/>
        </w:rPr>
      </w:pPr>
      <w:r w:rsidRPr="008073E7">
        <w:rPr>
          <w:rFonts w:cs="Arial"/>
          <w:b/>
          <w:bCs/>
          <w:color w:val="000000"/>
          <w:sz w:val="20"/>
          <w:szCs w:val="20"/>
        </w:rPr>
        <w:t>I. POSTANOWIENIA OGÓLNE</w:t>
      </w:r>
    </w:p>
    <w:p w:rsidR="00DB4B61" w:rsidRDefault="00DB4B61" w:rsidP="007B7136">
      <w:pPr>
        <w:numPr>
          <w:ilvl w:val="0"/>
          <w:numId w:val="2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dostawa fabrycznie nowej tokarki podtorowej sterowanej numerycznie </w:t>
      </w:r>
      <w:r w:rsidRPr="007B7136">
        <w:rPr>
          <w:sz w:val="20"/>
          <w:szCs w:val="20"/>
        </w:rPr>
        <w:t>przeznaczonej</w:t>
      </w:r>
      <w:r>
        <w:rPr>
          <w:sz w:val="20"/>
          <w:szCs w:val="20"/>
        </w:rPr>
        <w:t xml:space="preserve"> do obróbki mechanicznej zarysu zewnętrznego kół zestawów kołowych i tarcz hamulcowych w kolejowych pojazdach szynowych wraz z oprogramowaniem, oraz:</w:t>
      </w:r>
    </w:p>
    <w:p w:rsidR="00DB4B61" w:rsidRPr="00EE3085" w:rsidRDefault="00DB4B61" w:rsidP="007B7136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zaprojektowani</w:t>
      </w:r>
      <w:r>
        <w:rPr>
          <w:sz w:val="20"/>
          <w:szCs w:val="20"/>
        </w:rPr>
        <w:t>e</w:t>
      </w:r>
      <w:r w:rsidRPr="00EE3085">
        <w:rPr>
          <w:sz w:val="20"/>
          <w:szCs w:val="20"/>
        </w:rPr>
        <w:t xml:space="preserve"> i wykonani</w:t>
      </w:r>
      <w:r>
        <w:rPr>
          <w:sz w:val="20"/>
          <w:szCs w:val="20"/>
        </w:rPr>
        <w:t>e</w:t>
      </w:r>
      <w:r w:rsidRPr="00EE3085">
        <w:rPr>
          <w:sz w:val="20"/>
          <w:szCs w:val="20"/>
        </w:rPr>
        <w:t xml:space="preserve"> bloku fundamentowego,</w:t>
      </w:r>
    </w:p>
    <w:p w:rsidR="00DB4B61" w:rsidRPr="00EE3085" w:rsidRDefault="00DB4B61" w:rsidP="007B7136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montaż</w:t>
      </w:r>
      <w:r>
        <w:rPr>
          <w:sz w:val="20"/>
          <w:szCs w:val="20"/>
        </w:rPr>
        <w:t>,</w:t>
      </w:r>
      <w:r w:rsidRPr="00EE3085">
        <w:rPr>
          <w:sz w:val="20"/>
          <w:szCs w:val="20"/>
        </w:rPr>
        <w:t xml:space="preserve"> uruchomienie oraz potwierdzeniem sprawności technicznej maszyny</w:t>
      </w:r>
      <w:r>
        <w:rPr>
          <w:sz w:val="20"/>
          <w:szCs w:val="20"/>
        </w:rPr>
        <w:t>,</w:t>
      </w:r>
    </w:p>
    <w:p w:rsidR="00DB4B61" w:rsidRPr="00EE3085" w:rsidRDefault="00DB4B61" w:rsidP="007B7136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przeszkoleni</w:t>
      </w:r>
      <w:r>
        <w:rPr>
          <w:sz w:val="20"/>
          <w:szCs w:val="20"/>
        </w:rPr>
        <w:t>e</w:t>
      </w:r>
      <w:r w:rsidRPr="00EE3085">
        <w:rPr>
          <w:sz w:val="20"/>
          <w:szCs w:val="20"/>
        </w:rPr>
        <w:t xml:space="preserve"> personelu </w:t>
      </w:r>
      <w:r w:rsidRPr="00F22777">
        <w:rPr>
          <w:b/>
          <w:sz w:val="20"/>
          <w:szCs w:val="20"/>
        </w:rPr>
        <w:t>Zamawiającego</w:t>
      </w:r>
      <w:r w:rsidRPr="00EE3085">
        <w:rPr>
          <w:sz w:val="20"/>
          <w:szCs w:val="20"/>
        </w:rPr>
        <w:t xml:space="preserve"> w zakresie obsługi i eksploatacji maszyny.</w:t>
      </w:r>
    </w:p>
    <w:p w:rsidR="00DB4B61" w:rsidRDefault="00DB4B61" w:rsidP="007B7136">
      <w:pPr>
        <w:numPr>
          <w:ilvl w:val="0"/>
          <w:numId w:val="2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celu realizacji przedmiotu zamówienia, o którym mowa w ust. 1, należy wykonać:</w:t>
      </w:r>
    </w:p>
    <w:p w:rsidR="00DB4B61" w:rsidRDefault="00DB4B61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dokumentację projektową składającą się z:</w:t>
      </w:r>
    </w:p>
    <w:p w:rsidR="00DB4B61" w:rsidRDefault="00DB4B61" w:rsidP="007B7136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projektu budowlanego bloku fundamentowego, na którym posadowiona zostanie tokarka podtorowa – 2 egzemplarze + wersja elektroniczna (w formacie PDF),</w:t>
      </w:r>
    </w:p>
    <w:p w:rsidR="00DB4B61" w:rsidRDefault="00DB4B61" w:rsidP="007B7136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zgodnie z:</w:t>
      </w:r>
    </w:p>
    <w:p w:rsidR="00DB4B61" w:rsidRPr="00EE3085" w:rsidRDefault="00DB4B61" w:rsidP="007B7136">
      <w:pPr>
        <w:pStyle w:val="ListParagraph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§ 4 ust. 2 rozporządzenia Ministra Infrastruktury z dnia 2 września 2004r. w sprawie szczegółowego zakresu i formy dokumentacji projektowej, specyfikacji technicznych wykonania i odbioru robót budowlanych oraz programu funkcjonalno–użytkowego (Dz. U. nr 202, poz. 2072 z późn. zm);</w:t>
      </w:r>
    </w:p>
    <w:p w:rsidR="00DB4B61" w:rsidRPr="00EE3085" w:rsidRDefault="00DB4B61" w:rsidP="007B7136">
      <w:pPr>
        <w:pStyle w:val="ListParagraph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PN-80/ B-03040 Fundamenty I konstrukcje wsporcze pod maszyny. Obliczenia i projektowanie;</w:t>
      </w:r>
    </w:p>
    <w:p w:rsidR="00DB4B61" w:rsidRPr="00EE3085" w:rsidRDefault="00DB4B61" w:rsidP="007B7136">
      <w:pPr>
        <w:pStyle w:val="ListParagraph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PN-81/B-03020 Grunty budowlane. Posadowienie bezpośrednie budowli. Obliczenia statyczne i projektowanie;</w:t>
      </w:r>
    </w:p>
    <w:p w:rsidR="00DB4B61" w:rsidRPr="00EE3085" w:rsidRDefault="00DB4B61" w:rsidP="007B7136">
      <w:pPr>
        <w:pStyle w:val="ListParagraph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PN-B-03264:2002 Konstrukcje betonowe, żelbetowe i sprężone. Obliczenia statyczne i projektowanie;</w:t>
      </w:r>
    </w:p>
    <w:p w:rsidR="00DB4B61" w:rsidRPr="00EE3085" w:rsidRDefault="00DB4B61" w:rsidP="007B7136">
      <w:pPr>
        <w:pStyle w:val="ListParagraph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Ustawa z dnia 7 lipca 1994 r. Prawo budowlane (Dz. U. z 2013 r., poz. 1409);</w:t>
      </w:r>
    </w:p>
    <w:p w:rsidR="00DB4B61" w:rsidRPr="00EE3085" w:rsidRDefault="00DB4B61" w:rsidP="007B7136">
      <w:pPr>
        <w:pStyle w:val="ListParagraph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Rozporządzeniem Ministra Infrastruktury w sprawie warunków technicznych, jakim powinny odpowiadać budynki i ich usytuowanie z dnia 12 kwietnia 2002 r.;</w:t>
      </w:r>
    </w:p>
    <w:p w:rsidR="00DB4B61" w:rsidRPr="00EE3085" w:rsidRDefault="00DB4B61" w:rsidP="007B7136">
      <w:pPr>
        <w:pStyle w:val="ListParagraph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innymi przepisami prawa obowiązującymi w tym zakresie.</w:t>
      </w:r>
    </w:p>
    <w:p w:rsidR="00DB4B61" w:rsidRDefault="00DB4B61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opracowanie informacji dotyczącej bezpieczeństwa i higieny pracy – 2 egzemplarze + wersja elektroniczna (w formacie Word),</w:t>
      </w:r>
    </w:p>
    <w:p w:rsidR="00DB4B61" w:rsidRDefault="00DB4B61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opracowanie specyfikacji technicznej wykonania i odbioru robót - 2 egzemplarze + wersja elektroniczna (w formacie PDF</w:t>
      </w:r>
      <w:r w:rsidRPr="00125087">
        <w:rPr>
          <w:sz w:val="20"/>
          <w:szCs w:val="20"/>
        </w:rPr>
        <w:t>),</w:t>
      </w:r>
    </w:p>
    <w:p w:rsidR="00DB4B61" w:rsidRDefault="00DB4B61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wykonanie fundamentu w miejscu wskazanym przez Zamawiającego, na którym zostanie posadowiona tokarka podtorowa z wyposażeniem,</w:t>
      </w:r>
    </w:p>
    <w:p w:rsidR="00DB4B61" w:rsidRDefault="00DB4B61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montaż, posadowienie, uruchomienie i przetestowanie w zakresie sprawności technicznej tokarki,</w:t>
      </w:r>
    </w:p>
    <w:p w:rsidR="00DB4B61" w:rsidRDefault="00DB4B61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zapewnienie nadzoru autorskiego projektu,</w:t>
      </w:r>
    </w:p>
    <w:p w:rsidR="00DB4B61" w:rsidRDefault="00DB4B61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przeszkolenie 5 wyznaczonych przez </w:t>
      </w:r>
      <w:r w:rsidRPr="00F22777">
        <w:rPr>
          <w:b/>
          <w:sz w:val="20"/>
          <w:szCs w:val="20"/>
        </w:rPr>
        <w:t>Zamawiającego</w:t>
      </w:r>
      <w:r>
        <w:rPr>
          <w:sz w:val="20"/>
          <w:szCs w:val="20"/>
        </w:rPr>
        <w:t xml:space="preserve"> operatorów i technologów w zakresie pełnej obsługi i eksploatacji tokarki,</w:t>
      </w:r>
    </w:p>
    <w:p w:rsidR="00DB4B61" w:rsidRDefault="00DB4B61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przekazanie </w:t>
      </w:r>
      <w:r w:rsidRPr="00F22777">
        <w:rPr>
          <w:b/>
          <w:sz w:val="20"/>
          <w:szCs w:val="20"/>
        </w:rPr>
        <w:t>Zamawiającemu</w:t>
      </w:r>
      <w:r>
        <w:rPr>
          <w:sz w:val="20"/>
          <w:szCs w:val="20"/>
        </w:rPr>
        <w:t xml:space="preserve"> gotowej do użytkowania tokarki podtorowej wraz z dokumentacją powykonawczą oraz:</w:t>
      </w:r>
    </w:p>
    <w:p w:rsidR="00DB4B61" w:rsidRDefault="00DB4B61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DTR</w:t>
      </w:r>
    </w:p>
    <w:p w:rsidR="00DB4B61" w:rsidRDefault="00DB4B61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instrukcją obsługi i utrzymania</w:t>
      </w:r>
    </w:p>
    <w:p w:rsidR="00DB4B61" w:rsidRDefault="00DB4B61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r w:rsidRPr="00125087">
        <w:rPr>
          <w:sz w:val="20"/>
          <w:szCs w:val="20"/>
        </w:rPr>
        <w:t xml:space="preserve">deklaracją zgodności, w oparciu o PN-EN ISO/IEC 17050-1:2005, z obowiązującą dyrektywą maszynową </w:t>
      </w:r>
      <w:r>
        <w:rPr>
          <w:sz w:val="20"/>
          <w:szCs w:val="20"/>
        </w:rPr>
        <w:t>2006</w:t>
      </w:r>
      <w:r w:rsidRPr="00125087">
        <w:rPr>
          <w:sz w:val="20"/>
          <w:szCs w:val="20"/>
        </w:rPr>
        <w:t>/</w:t>
      </w:r>
      <w:r>
        <w:rPr>
          <w:sz w:val="20"/>
          <w:szCs w:val="20"/>
        </w:rPr>
        <w:t>42</w:t>
      </w:r>
      <w:r w:rsidRPr="00125087">
        <w:rPr>
          <w:sz w:val="20"/>
          <w:szCs w:val="20"/>
        </w:rPr>
        <w:t>/E</w:t>
      </w:r>
      <w:r>
        <w:rPr>
          <w:sz w:val="20"/>
          <w:szCs w:val="20"/>
        </w:rPr>
        <w:t>C,</w:t>
      </w:r>
    </w:p>
    <w:p w:rsidR="00DB4B61" w:rsidRDefault="00DB4B61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r w:rsidRPr="00125087">
        <w:rPr>
          <w:sz w:val="20"/>
          <w:szCs w:val="20"/>
        </w:rPr>
        <w:t>kartą gwarancyjną,</w:t>
      </w:r>
    </w:p>
    <w:p w:rsidR="00DB4B61" w:rsidRPr="00125087" w:rsidRDefault="00DB4B61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katalogiem części zamiennych – 2 egzemplarze + wersja elektroniczna (w formacie PDF),</w:t>
      </w:r>
    </w:p>
    <w:p w:rsidR="00DB4B61" w:rsidRDefault="00DB4B61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zaświadczeniami potwierdzającymi przeszkolenie operatorów w zakresie pełnej obsługi dostarczonej tokarki.</w:t>
      </w:r>
    </w:p>
    <w:p w:rsidR="00DB4B61" w:rsidRDefault="00DB4B61" w:rsidP="007B7136">
      <w:pPr>
        <w:numPr>
          <w:ilvl w:val="0"/>
          <w:numId w:val="2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 winien być zgodny z wymaganiami zawartymi w poniższych dokumentach:</w:t>
      </w:r>
    </w:p>
    <w:p w:rsidR="00DB4B61" w:rsidRPr="001A0CC8" w:rsidRDefault="00DB4B61" w:rsidP="007B7136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>Normie PN-EN 13715:2011 Kolejnictwo – Zestawy kołowe i wózki – Koła – Zarys zewnętrzny koła,</w:t>
      </w:r>
    </w:p>
    <w:p w:rsidR="00DB4B61" w:rsidRPr="001A0CC8" w:rsidRDefault="00DB4B61" w:rsidP="007B7136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>Dyrektywie 98/37/WE Parlamentu Europejskiego i Rady z dnia 22 czerwca 1998r. w sprawie zbliżenia ustawodawstw Państw Członkowskich odnoszących się do maszyn,</w:t>
      </w:r>
    </w:p>
    <w:p w:rsidR="00DB4B61" w:rsidRPr="001A0CC8" w:rsidRDefault="00DB4B61" w:rsidP="007B7136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>Rozporządzeniu Ministra Gospodarki z dnia 21 października 2008r. w sprawie zasadniczych wymagań dla maszyn (Dz.U. Nr 199 poz. 1228 z późn. zm.),</w:t>
      </w:r>
    </w:p>
    <w:p w:rsidR="00DB4B61" w:rsidRPr="001A0CC8" w:rsidRDefault="00DB4B61" w:rsidP="007B7136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>Rozporządzeniu Ministra Gospodarki z dnia 30 października 2002 r. w sprawie minimalnych wymagań dotyczących bezpieczeństwa i higieny pracy w zakresie użytkowania maszyn przez pracowników podczas pracy (Dz. U. z 2002r. Nr 191, poz. 1596 z późn. zm.),</w:t>
      </w:r>
    </w:p>
    <w:p w:rsidR="00DB4B61" w:rsidRPr="001A0CC8" w:rsidRDefault="00DB4B61" w:rsidP="007B7136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>Dyrektywie Rady 89/655/EWG z dnia 30 listopada 1989r. dotycząca minimalnych wymagań w zakresie bezpieczeństwa i higieny użytkowania sprzętu roboczego przez pracowników podczas pracy,</w:t>
      </w:r>
    </w:p>
    <w:p w:rsidR="00DB4B61" w:rsidRPr="00257380" w:rsidRDefault="00DB4B61" w:rsidP="00257380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>Dokumentacji Techniczno</w:t>
      </w:r>
      <w:r>
        <w:rPr>
          <w:sz w:val="20"/>
          <w:szCs w:val="20"/>
        </w:rPr>
        <w:t>-</w:t>
      </w:r>
      <w:r w:rsidRPr="001A0CC8">
        <w:rPr>
          <w:sz w:val="20"/>
          <w:szCs w:val="20"/>
        </w:rPr>
        <w:t>Ruchowej (DTR)</w:t>
      </w:r>
      <w:r>
        <w:rPr>
          <w:sz w:val="20"/>
          <w:szCs w:val="20"/>
        </w:rPr>
        <w:t>.</w:t>
      </w:r>
    </w:p>
    <w:p w:rsidR="00DB4B61" w:rsidRPr="00257380" w:rsidRDefault="00DB4B61" w:rsidP="00257380">
      <w:pPr>
        <w:pStyle w:val="ListParagraph"/>
        <w:numPr>
          <w:ilvl w:val="0"/>
          <w:numId w:val="21"/>
        </w:numPr>
        <w:spacing w:before="60"/>
        <w:ind w:left="284" w:right="10" w:hanging="284"/>
        <w:jc w:val="both"/>
        <w:rPr>
          <w:rFonts w:cs="Arial"/>
          <w:color w:val="000000"/>
          <w:sz w:val="20"/>
          <w:szCs w:val="20"/>
        </w:rPr>
      </w:pPr>
      <w:r w:rsidRPr="00257380">
        <w:rPr>
          <w:rFonts w:cs="Arial"/>
          <w:sz w:val="20"/>
          <w:szCs w:val="20"/>
        </w:rPr>
        <w:t>Zamawiający dopuszcza zastosowanie rozwiązań technicznych równoważnych do wymienionych w opisie „Wymagań technicznych” dla tokarki podtorowej pod warunkiem udowodnienia tej równoważności przez Wykonawcę. Wykonawca może wprowadzić równoważne rozwiązania techniczne, gwarantujące uzyskanie określonych wartości parametrów, o ile dokument normalizacyjny nie stanowi inaczej.</w:t>
      </w:r>
    </w:p>
    <w:p w:rsidR="00DB4B61" w:rsidRPr="007F0F39" w:rsidRDefault="00DB4B61" w:rsidP="00257380">
      <w:pPr>
        <w:jc w:val="both"/>
        <w:rPr>
          <w:sz w:val="20"/>
          <w:szCs w:val="20"/>
          <w:highlight w:val="yellow"/>
        </w:rPr>
      </w:pPr>
    </w:p>
    <w:p w:rsidR="00DB4B61" w:rsidRPr="001A0CC8" w:rsidRDefault="00DB4B61" w:rsidP="007B7136">
      <w:pPr>
        <w:ind w:left="284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Tokarka musi posiadać:</w:t>
      </w:r>
    </w:p>
    <w:p w:rsidR="00DB4B61" w:rsidRPr="008073E7" w:rsidRDefault="00DB4B61" w:rsidP="007B7136">
      <w:pPr>
        <w:pStyle w:val="BodyText"/>
        <w:numPr>
          <w:ilvl w:val="0"/>
          <w:numId w:val="28"/>
        </w:numPr>
        <w:spacing w:after="0"/>
        <w:ind w:left="993"/>
        <w:jc w:val="both"/>
        <w:rPr>
          <w:rFonts w:cs="Arial"/>
          <w:bCs/>
          <w:color w:val="000000"/>
          <w:sz w:val="20"/>
          <w:szCs w:val="20"/>
        </w:rPr>
      </w:pPr>
      <w:r w:rsidRPr="001A0CC8">
        <w:rPr>
          <w:sz w:val="20"/>
          <w:szCs w:val="20"/>
        </w:rPr>
        <w:t>tabliczkę znamionową z oznakowaniem znaku bezpieczeństwa CE</w:t>
      </w:r>
    </w:p>
    <w:p w:rsidR="00DB4B61" w:rsidRDefault="00DB4B61" w:rsidP="001A0CC8">
      <w:pPr>
        <w:pStyle w:val="BodyText"/>
        <w:spacing w:before="120" w:after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DB4B61" w:rsidRDefault="00DB4B61" w:rsidP="004266B1">
      <w:pPr>
        <w:pStyle w:val="BodyText"/>
        <w:spacing w:before="120" w:after="0"/>
        <w:jc w:val="both"/>
        <w:outlineLvl w:val="0"/>
        <w:rPr>
          <w:rFonts w:cs="Arial"/>
          <w:b/>
          <w:bCs/>
          <w:color w:val="000000"/>
          <w:sz w:val="20"/>
          <w:szCs w:val="20"/>
        </w:rPr>
      </w:pPr>
      <w:r w:rsidRPr="008073E7">
        <w:rPr>
          <w:rFonts w:cs="Arial"/>
          <w:b/>
          <w:bCs/>
          <w:color w:val="000000"/>
          <w:sz w:val="20"/>
          <w:szCs w:val="20"/>
        </w:rPr>
        <w:t xml:space="preserve">II. </w:t>
      </w:r>
      <w:r>
        <w:rPr>
          <w:rFonts w:cs="Arial"/>
          <w:b/>
          <w:bCs/>
          <w:color w:val="000000"/>
          <w:sz w:val="20"/>
          <w:szCs w:val="20"/>
        </w:rPr>
        <w:t xml:space="preserve">OGÓLNE WYMAGANIA </w:t>
      </w:r>
      <w:r w:rsidRPr="008073E7">
        <w:rPr>
          <w:rFonts w:cs="Arial"/>
          <w:b/>
          <w:bCs/>
          <w:color w:val="000000"/>
          <w:sz w:val="20"/>
          <w:szCs w:val="20"/>
        </w:rPr>
        <w:t>TECHNICZNE</w:t>
      </w:r>
    </w:p>
    <w:p w:rsidR="00DB4B61" w:rsidRDefault="00DB4B61" w:rsidP="001A0CC8">
      <w:pPr>
        <w:pStyle w:val="BodyText"/>
        <w:spacing w:before="120" w:after="0"/>
        <w:jc w:val="both"/>
        <w:rPr>
          <w:rFonts w:cs="Arial"/>
          <w:b/>
          <w:bCs/>
          <w:color w:val="000000"/>
          <w:sz w:val="20"/>
          <w:szCs w:val="20"/>
        </w:rPr>
      </w:pPr>
    </w:p>
    <w:tbl>
      <w:tblPr>
        <w:tblW w:w="10210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59"/>
        <w:gridCol w:w="2824"/>
        <w:gridCol w:w="3556"/>
        <w:gridCol w:w="2971"/>
      </w:tblGrid>
      <w:tr w:rsidR="00DB4B61" w:rsidRPr="008073E7" w:rsidTr="00163FCA">
        <w:trPr>
          <w:jc w:val="center"/>
        </w:trPr>
        <w:tc>
          <w:tcPr>
            <w:tcW w:w="859" w:type="dxa"/>
            <w:vAlign w:val="center"/>
          </w:tcPr>
          <w:p w:rsidR="00DB4B61" w:rsidRPr="00163FCA" w:rsidRDefault="00DB4B61" w:rsidP="00163FC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82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63F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824" w:type="dxa"/>
            <w:vAlign w:val="center"/>
          </w:tcPr>
          <w:p w:rsidR="00DB4B61" w:rsidRPr="00163FCA" w:rsidRDefault="00DB4B61" w:rsidP="00163FCA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163FCA">
              <w:rPr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3556" w:type="dxa"/>
            <w:vAlign w:val="center"/>
          </w:tcPr>
          <w:p w:rsidR="00DB4B61" w:rsidRPr="00163FCA" w:rsidRDefault="00DB4B61" w:rsidP="00163FCA">
            <w:pPr>
              <w:pStyle w:val="SIWZ-opispunktwwtabelce"/>
              <w:jc w:val="center"/>
              <w:rPr>
                <w:b/>
                <w:i/>
              </w:rPr>
            </w:pPr>
            <w:r w:rsidRPr="00163FCA">
              <w:rPr>
                <w:b/>
                <w:i/>
              </w:rPr>
              <w:t>Wymaganie</w:t>
            </w:r>
          </w:p>
        </w:tc>
        <w:tc>
          <w:tcPr>
            <w:tcW w:w="2971" w:type="dxa"/>
            <w:vAlign w:val="center"/>
          </w:tcPr>
          <w:p w:rsidR="00DB4B61" w:rsidRPr="00163FCA" w:rsidRDefault="00DB4B61" w:rsidP="00163FCA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163FCA">
              <w:rPr>
                <w:rFonts w:cs="Arial"/>
                <w:b/>
                <w:i/>
                <w:color w:val="000000"/>
                <w:sz w:val="18"/>
                <w:szCs w:val="18"/>
              </w:rPr>
              <w:t>Potwierdzenie spełnienia wymagania (spełnia, nie spełnia lub deklarowana wartość parametru)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163FCA">
            <w:pPr>
              <w:spacing w:before="120"/>
              <w:rPr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Zasadnicze przeznaczenie tokarki podtorowej</w:t>
            </w:r>
          </w:p>
        </w:tc>
        <w:tc>
          <w:tcPr>
            <w:tcW w:w="3556" w:type="dxa"/>
          </w:tcPr>
          <w:p w:rsidR="00DB4B61" w:rsidRPr="00B8298A" w:rsidRDefault="00DB4B61" w:rsidP="00163FCA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reprofilowanie zestawów kołowych pojazdów szynowych, bez ich demontażu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8139CD">
        <w:trPr>
          <w:trHeight w:val="643"/>
          <w:jc w:val="center"/>
        </w:trPr>
        <w:tc>
          <w:tcPr>
            <w:tcW w:w="859" w:type="dxa"/>
            <w:vMerge w:val="restart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tcBorders>
              <w:right w:val="single" w:sz="4" w:space="0" w:color="auto"/>
            </w:tcBorders>
          </w:tcPr>
          <w:p w:rsidR="00DB4B61" w:rsidRPr="00B8298A" w:rsidRDefault="00DB4B61" w:rsidP="00B868EB">
            <w:pPr>
              <w:spacing w:before="120"/>
              <w:rPr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 xml:space="preserve">Maszyna powinna być zainstalowana w miejscu wskazanym przez </w:t>
            </w:r>
            <w:r w:rsidRPr="00B8298A">
              <w:rPr>
                <w:b/>
                <w:sz w:val="18"/>
                <w:szCs w:val="18"/>
              </w:rPr>
              <w:t>Zamawiającego</w:t>
            </w:r>
            <w:r w:rsidRPr="00B8298A">
              <w:rPr>
                <w:sz w:val="18"/>
                <w:szCs w:val="18"/>
              </w:rPr>
              <w:t xml:space="preserve"> w fundamencie wgłębnym poniżej szyn jezdnych</w:t>
            </w:r>
          </w:p>
        </w:tc>
        <w:tc>
          <w:tcPr>
            <w:tcW w:w="3556" w:type="dxa"/>
            <w:tcBorders>
              <w:left w:val="single" w:sz="4" w:space="0" w:color="auto"/>
              <w:bottom w:val="single" w:sz="4" w:space="0" w:color="auto"/>
            </w:tcBorders>
          </w:tcPr>
          <w:p w:rsidR="00DB4B61" w:rsidRPr="00B8298A" w:rsidRDefault="00DB4B61" w:rsidP="004D2641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w celu zapewnienia pracy w systemie przelotowym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991083">
        <w:trPr>
          <w:trHeight w:val="819"/>
          <w:jc w:val="center"/>
        </w:trPr>
        <w:tc>
          <w:tcPr>
            <w:tcW w:w="859" w:type="dxa"/>
            <w:vMerge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DB4B61" w:rsidRPr="00B8298A" w:rsidRDefault="00DB4B61" w:rsidP="00B868E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B61" w:rsidRPr="00B8298A" w:rsidRDefault="00DB4B61" w:rsidP="004D2641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przy wyłączonej tokarce powinno być możliwe przetaczanie pojazdów przez maszynę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8139CD">
        <w:trPr>
          <w:trHeight w:val="720"/>
          <w:jc w:val="center"/>
        </w:trPr>
        <w:tc>
          <w:tcPr>
            <w:tcW w:w="859" w:type="dxa"/>
            <w:vMerge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DB4B61" w:rsidRPr="00B8298A" w:rsidRDefault="00DB4B61" w:rsidP="00B868E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</w:tcPr>
          <w:p w:rsidR="00DB4B61" w:rsidRPr="00B8298A" w:rsidRDefault="00DB4B61" w:rsidP="004D2641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stanowisko maszyny powinno być wyposażone w świetlny sygnalizator stanu pracy obrabiarki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Sterowanie obrabiarką powinno</w:t>
            </w:r>
          </w:p>
        </w:tc>
        <w:tc>
          <w:tcPr>
            <w:tcW w:w="3556" w:type="dxa"/>
          </w:tcPr>
          <w:p w:rsidR="00DB4B61" w:rsidRPr="00B8298A" w:rsidRDefault="00DB4B61" w:rsidP="004D2641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przewidywać awaryjne przerwanie procesu obróbczego zarówno w cyklu automatycznym jak i przy sterowaniu z pulpitu operatora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4D2641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Powinna być możliwa wymiana narzędzi w trakcie procesu skrawania</w:t>
            </w:r>
          </w:p>
        </w:tc>
        <w:tc>
          <w:tcPr>
            <w:tcW w:w="3556" w:type="dxa"/>
          </w:tcPr>
          <w:p w:rsidR="00DB4B61" w:rsidRPr="00B8298A" w:rsidRDefault="00DB4B61" w:rsidP="004D2641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w sytuacji, kiedy na tokarce znajduje się pojazd szynowy, a po jego wymianie, tokarka przygotowana jest do kontynuowania przerwanego procesu obróbki kół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  <w:vMerge w:val="restart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Maszyna musi umożliwiać wykonywanie nw. funkcji</w:t>
            </w:r>
          </w:p>
        </w:tc>
        <w:tc>
          <w:tcPr>
            <w:tcW w:w="3556" w:type="dxa"/>
          </w:tcPr>
          <w:p w:rsidR="00DB4B61" w:rsidRPr="00B8298A" w:rsidRDefault="00DB4B61" w:rsidP="004D2641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automatyczny pomiar podstawowych parametrów kół wraz z analizą dokonanych pomiarów i wyborem optymalnych (materiałooszczędnych) wielkości materiału niezbędnego do usunięcia w procesie obróbczym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8B0948">
        <w:trPr>
          <w:trHeight w:val="827"/>
          <w:jc w:val="center"/>
        </w:trPr>
        <w:tc>
          <w:tcPr>
            <w:tcW w:w="859" w:type="dxa"/>
            <w:vMerge/>
          </w:tcPr>
          <w:p w:rsidR="00DB4B61" w:rsidRPr="008073E7" w:rsidRDefault="00DB4B61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DB4B61" w:rsidRPr="00B8298A" w:rsidRDefault="00DB4B61" w:rsidP="00C33C4D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możliwość ingerencji operatora w automatycznie dobrane wielkości obróbcze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607DE1">
        <w:trPr>
          <w:trHeight w:val="612"/>
          <w:jc w:val="center"/>
        </w:trPr>
        <w:tc>
          <w:tcPr>
            <w:tcW w:w="859" w:type="dxa"/>
            <w:vMerge/>
          </w:tcPr>
          <w:p w:rsidR="00DB4B61" w:rsidRPr="008073E7" w:rsidRDefault="00DB4B61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DB4B61" w:rsidRPr="00B8298A" w:rsidRDefault="00DB4B61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pomiar bicia promieniowego i poosiowego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003242">
        <w:trPr>
          <w:trHeight w:val="827"/>
          <w:jc w:val="center"/>
        </w:trPr>
        <w:tc>
          <w:tcPr>
            <w:tcW w:w="859" w:type="dxa"/>
            <w:vMerge/>
          </w:tcPr>
          <w:p w:rsidR="00DB4B61" w:rsidRPr="008073E7" w:rsidRDefault="00DB4B61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DB4B61" w:rsidRPr="00B8298A" w:rsidRDefault="00DB4B61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toczenie profilu kół zestawów kołowych zamontowanych w pojeździe szynowym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7B1DE4">
        <w:trPr>
          <w:trHeight w:val="773"/>
          <w:jc w:val="center"/>
        </w:trPr>
        <w:tc>
          <w:tcPr>
            <w:tcW w:w="859" w:type="dxa"/>
            <w:vMerge/>
          </w:tcPr>
          <w:p w:rsidR="00DB4B61" w:rsidRPr="008073E7" w:rsidRDefault="00DB4B61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DB4B61" w:rsidRPr="00B8298A" w:rsidRDefault="00DB4B61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toczenie profilu kół zestawów kołowych w wózku zdemontowanym z pojazdu szynowego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654EA0">
        <w:trPr>
          <w:trHeight w:val="897"/>
          <w:jc w:val="center"/>
        </w:trPr>
        <w:tc>
          <w:tcPr>
            <w:tcW w:w="859" w:type="dxa"/>
            <w:vMerge/>
          </w:tcPr>
          <w:p w:rsidR="00DB4B61" w:rsidRPr="008073E7" w:rsidRDefault="00DB4B61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DB4B61" w:rsidRPr="00B8298A" w:rsidRDefault="00DB4B61" w:rsidP="00C33C4D">
            <w:pPr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toczenie profilu zestawów kołowych wymontowanych z wózka (z dociążeniem za korpusy łożysk czopów zewnętrznych osi)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8B6195">
        <w:trPr>
          <w:trHeight w:val="1034"/>
          <w:jc w:val="center"/>
        </w:trPr>
        <w:tc>
          <w:tcPr>
            <w:tcW w:w="859" w:type="dxa"/>
            <w:vMerge/>
          </w:tcPr>
          <w:p w:rsidR="00DB4B61" w:rsidRPr="008073E7" w:rsidRDefault="00DB4B61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DB4B61" w:rsidRPr="00B8298A" w:rsidRDefault="00DB4B61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likwidację płaskich miejsc i samoistnych nawarstwień powstałych na skutek poślizgu na powierzchni tocznej kół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6C7CFD">
        <w:trPr>
          <w:trHeight w:val="584"/>
          <w:jc w:val="center"/>
        </w:trPr>
        <w:tc>
          <w:tcPr>
            <w:tcW w:w="859" w:type="dxa"/>
            <w:vMerge/>
          </w:tcPr>
          <w:p w:rsidR="00DB4B61" w:rsidRPr="008073E7" w:rsidRDefault="00DB4B61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DB4B61" w:rsidRPr="00B8298A" w:rsidRDefault="00DB4B61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likwidację zniekształceń profilu kół, tj. złuszczenia czy zawalcowania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6824CE">
        <w:trPr>
          <w:trHeight w:val="850"/>
          <w:jc w:val="center"/>
        </w:trPr>
        <w:tc>
          <w:tcPr>
            <w:tcW w:w="859" w:type="dxa"/>
            <w:vMerge/>
          </w:tcPr>
          <w:p w:rsidR="00DB4B61" w:rsidRPr="008073E7" w:rsidRDefault="00DB4B61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DB4B61" w:rsidRPr="00B8298A" w:rsidRDefault="00DB4B61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planowanie powierzchni ciernych tarcz hamulcowych mocowanych na osi pomiędzy kołami zestawów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FA04B4">
        <w:trPr>
          <w:trHeight w:val="689"/>
          <w:jc w:val="center"/>
        </w:trPr>
        <w:tc>
          <w:tcPr>
            <w:tcW w:w="859" w:type="dxa"/>
            <w:vMerge/>
          </w:tcPr>
          <w:p w:rsidR="00DB4B61" w:rsidRPr="008073E7" w:rsidRDefault="00DB4B61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DB4B61" w:rsidRPr="00B8298A" w:rsidRDefault="00DB4B61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planowanie powierzchni ciernych tarcz hamulcowych mocowanych do bocznych powierzchni kół jezdnych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D63E16">
        <w:trPr>
          <w:trHeight w:val="903"/>
          <w:jc w:val="center"/>
        </w:trPr>
        <w:tc>
          <w:tcPr>
            <w:tcW w:w="859" w:type="dxa"/>
            <w:vMerge w:val="restart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</w:tcPr>
          <w:p w:rsidR="00DB4B61" w:rsidRPr="00B8298A" w:rsidRDefault="00DB4B61" w:rsidP="00B868EB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Wyposażenie obrabiarki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DB4B61" w:rsidRPr="00B8298A" w:rsidRDefault="00DB4B61" w:rsidP="00C33C4D">
            <w:pPr>
              <w:numPr>
                <w:ilvl w:val="0"/>
                <w:numId w:val="18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zsyp, kruszarkę i transporter wiórów (końcówka transportera powinna wychodzić na wysokość 1,5 m nad poziom główki szyny – poziom „0”),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414AAB">
        <w:trPr>
          <w:trHeight w:val="1263"/>
          <w:jc w:val="center"/>
        </w:trPr>
        <w:tc>
          <w:tcPr>
            <w:tcW w:w="859" w:type="dxa"/>
            <w:vMerge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DB4B61" w:rsidRPr="00B8298A" w:rsidRDefault="00DB4B61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układ sterowania CNC z diagnostyką zakłóceń i połączeniem z komputerem PC i drukarką (komputer wraz z oprogramowaniem i drukarką w wyposażeniu maszyny)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9D5A9B">
        <w:trPr>
          <w:trHeight w:val="1516"/>
          <w:jc w:val="center"/>
        </w:trPr>
        <w:tc>
          <w:tcPr>
            <w:tcW w:w="859" w:type="dxa"/>
            <w:vMerge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DB4B61" w:rsidRPr="00B8298A" w:rsidRDefault="00DB4B61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oprogramowanie dla obróbki typowymiaru profilu koła zestawu (wg normy PN-EN 13715: 2011, profil S1002/h28/e32,5/6,7%) oraz rodziny profili ekonomicznych (oszczędnych) kół zestawów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D63E16">
        <w:trPr>
          <w:trHeight w:val="674"/>
          <w:jc w:val="center"/>
        </w:trPr>
        <w:tc>
          <w:tcPr>
            <w:tcW w:w="859" w:type="dxa"/>
            <w:vMerge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DB4B61" w:rsidRPr="00B8298A" w:rsidRDefault="00DB4B61" w:rsidP="00B868E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DB4B61" w:rsidRPr="00B8298A" w:rsidRDefault="00DB4B61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układ korpusowy wykonany z żeliwa maszynowego, gwarantujący dobre tłumienie drgań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0B2F83">
            <w:pPr>
              <w:ind w:right="10"/>
              <w:rPr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Szerokość toru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1435 mm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Maksymalna średnica okręgu tocznego koła zestawu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≥</w:t>
            </w:r>
            <w:r w:rsidRPr="00B8298A">
              <w:rPr>
                <w:color w:val="000000"/>
                <w:sz w:val="18"/>
                <w:szCs w:val="18"/>
              </w:rPr>
              <w:t xml:space="preserve"> 1100 mm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F364F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Minimalna średnica okręgu tocznego koła zestawu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≤</w:t>
            </w:r>
            <w:r w:rsidRPr="00B8298A">
              <w:rPr>
                <w:color w:val="000000"/>
                <w:sz w:val="18"/>
                <w:szCs w:val="18"/>
              </w:rPr>
              <w:t xml:space="preserve"> 600 mm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F364F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Maksymalna szerokość obręczy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150 mm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6D3AC5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Maksymalny nacisk zestawu na szyny</w:t>
            </w:r>
            <w:r>
              <w:rPr>
                <w:sz w:val="18"/>
                <w:szCs w:val="18"/>
              </w:rPr>
              <w:t xml:space="preserve"> (tor)</w:t>
            </w:r>
            <w:bookmarkStart w:id="0" w:name="_GoBack"/>
            <w:bookmarkEnd w:id="0"/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C2F">
              <w:rPr>
                <w:rFonts w:cs="Arial"/>
                <w:sz w:val="18"/>
                <w:szCs w:val="18"/>
              </w:rPr>
              <w:t>≥</w:t>
            </w:r>
            <w:r w:rsidRPr="00630C2F">
              <w:rPr>
                <w:sz w:val="18"/>
                <w:szCs w:val="18"/>
              </w:rPr>
              <w:t xml:space="preserve"> 20  ton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Napięcie zasilania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3x400V z przewodem zerowym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Częstotliwość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50 Hz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Moc zainstalowana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≤</w:t>
            </w:r>
            <w:r w:rsidRPr="00B8298A">
              <w:rPr>
                <w:color w:val="000000"/>
                <w:sz w:val="18"/>
                <w:szCs w:val="18"/>
              </w:rPr>
              <w:t xml:space="preserve"> 100 kW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Zakres temperatur pracy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od 0</w:t>
            </w:r>
            <w:r w:rsidRPr="00B8298A">
              <w:rPr>
                <w:rFonts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B8298A">
              <w:rPr>
                <w:rFonts w:cs="Arial"/>
                <w:color w:val="000000"/>
                <w:sz w:val="18"/>
                <w:szCs w:val="18"/>
              </w:rPr>
              <w:t>C do +35</w:t>
            </w:r>
            <w:r w:rsidRPr="00B8298A">
              <w:rPr>
                <w:rFonts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B8298A">
              <w:rPr>
                <w:rFonts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742423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Poziom hałasu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≤</w:t>
            </w:r>
            <w:r w:rsidRPr="00B8298A">
              <w:rPr>
                <w:color w:val="000000"/>
                <w:sz w:val="18"/>
                <w:szCs w:val="18"/>
              </w:rPr>
              <w:t xml:space="preserve"> 80 dB(A)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216AAC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0B2F83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Komplet noży do toczenia zarysów zewnętrznych kół oraz tarcz hamulcowych</w:t>
            </w:r>
          </w:p>
        </w:tc>
        <w:tc>
          <w:tcPr>
            <w:tcW w:w="3556" w:type="dxa"/>
          </w:tcPr>
          <w:p w:rsidR="00DB4B61" w:rsidRPr="00B8298A" w:rsidRDefault="00DB4B61" w:rsidP="000B2F83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1 komplet w wyposażeniu tokarki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216A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0B2F83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Wyposażenie w materiały eksploatacyjne</w:t>
            </w:r>
          </w:p>
        </w:tc>
        <w:tc>
          <w:tcPr>
            <w:tcW w:w="3556" w:type="dxa"/>
          </w:tcPr>
          <w:p w:rsidR="00DB4B61" w:rsidRPr="00B8298A" w:rsidRDefault="00DB4B61" w:rsidP="000B2F83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w ilości niezbędnej do uruchomienia i przeprowadzenia prób odbiorczych maszyny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216A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różnica średnic okręgu tocznego kół jednego zestawu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≤</w:t>
            </w:r>
            <w:r w:rsidRPr="00B8298A">
              <w:rPr>
                <w:color w:val="000000"/>
                <w:sz w:val="18"/>
                <w:szCs w:val="18"/>
              </w:rPr>
              <w:t xml:space="preserve"> 0,15 mm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216AAC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różnica średnic 4 kół zamontowanych w jednym wózku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≤</w:t>
            </w:r>
            <w:r w:rsidRPr="00B8298A">
              <w:rPr>
                <w:color w:val="000000"/>
                <w:sz w:val="18"/>
                <w:szCs w:val="18"/>
              </w:rPr>
              <w:t xml:space="preserve"> 0,3 mm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216AAC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bicie promieniowe okręgu tocznego koła zestawu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≤</w:t>
            </w:r>
            <w:r w:rsidRPr="00B8298A">
              <w:rPr>
                <w:color w:val="000000"/>
                <w:sz w:val="18"/>
                <w:szCs w:val="18"/>
              </w:rPr>
              <w:t xml:space="preserve"> 0,1 mm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216AAC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zwichrowanie czół wewnętrznych kół zestawów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≤</w:t>
            </w:r>
            <w:r w:rsidRPr="00B8298A">
              <w:rPr>
                <w:color w:val="000000"/>
                <w:sz w:val="18"/>
                <w:szCs w:val="18"/>
              </w:rPr>
              <w:t xml:space="preserve"> 0,1 mm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216AAC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dokładność odtworzenia profilu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rFonts w:cs="Arial"/>
                <w:color w:val="000000"/>
                <w:sz w:val="18"/>
                <w:szCs w:val="18"/>
              </w:rPr>
              <w:t>≤</w:t>
            </w:r>
            <w:r w:rsidRPr="00B8298A">
              <w:rPr>
                <w:color w:val="000000"/>
                <w:sz w:val="18"/>
                <w:szCs w:val="18"/>
              </w:rPr>
              <w:t xml:space="preserve"> 0,15 mm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216AAC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osiągana chropowatość powierzchni obrobionej kół zestawu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Ra</w:t>
            </w:r>
            <w:r w:rsidRPr="00B8298A">
              <w:rPr>
                <w:rFonts w:cs="Arial"/>
                <w:sz w:val="18"/>
                <w:szCs w:val="18"/>
              </w:rPr>
              <w:t>≤</w:t>
            </w:r>
            <w:r w:rsidRPr="00B8298A">
              <w:rPr>
                <w:sz w:val="18"/>
                <w:szCs w:val="18"/>
              </w:rPr>
              <w:t>20μm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3978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osiągana chropowatość powierzchni obrobionej tarcz hamulcowych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Ra</w:t>
            </w:r>
            <w:r w:rsidRPr="00B8298A">
              <w:rPr>
                <w:rFonts w:cs="Arial"/>
                <w:sz w:val="18"/>
                <w:szCs w:val="18"/>
              </w:rPr>
              <w:t>≤</w:t>
            </w:r>
            <w:r w:rsidRPr="00B8298A">
              <w:rPr>
                <w:sz w:val="18"/>
                <w:szCs w:val="18"/>
              </w:rPr>
              <w:t>4,5μm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397860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FA04B4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gwarancj</w:t>
            </w:r>
            <w:r>
              <w:rPr>
                <w:sz w:val="18"/>
                <w:szCs w:val="18"/>
              </w:rPr>
              <w:t>a</w:t>
            </w:r>
            <w:r w:rsidRPr="00B8298A">
              <w:rPr>
                <w:sz w:val="18"/>
                <w:szCs w:val="18"/>
              </w:rPr>
              <w:t xml:space="preserve"> na prawidłowe działanie tokarki </w:t>
            </w:r>
          </w:p>
        </w:tc>
        <w:tc>
          <w:tcPr>
            <w:tcW w:w="3556" w:type="dxa"/>
          </w:tcPr>
          <w:p w:rsidR="00DB4B61" w:rsidRPr="00B8298A" w:rsidRDefault="00DB4B61" w:rsidP="00654063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 xml:space="preserve">na okres minimum </w:t>
            </w:r>
            <w:r>
              <w:rPr>
                <w:sz w:val="18"/>
                <w:szCs w:val="18"/>
              </w:rPr>
              <w:t>24</w:t>
            </w:r>
            <w:r w:rsidRPr="00B8298A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397860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maksymalny termin realizacji</w:t>
            </w:r>
            <w:r w:rsidRPr="00B8298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298A">
              <w:rPr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3556" w:type="dxa"/>
          </w:tcPr>
          <w:p w:rsidR="00DB4B61" w:rsidRPr="00B8298A" w:rsidRDefault="00DB4B61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8A">
              <w:rPr>
                <w:color w:val="000000"/>
                <w:sz w:val="18"/>
                <w:szCs w:val="18"/>
              </w:rPr>
              <w:t>nie dłuższy niż 9 miesięcy od daty podpisania Umowy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397860">
            <w:pPr>
              <w:jc w:val="center"/>
              <w:rPr>
                <w:color w:val="000000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  <w:tr w:rsidR="00DB4B61" w:rsidRPr="008073E7" w:rsidTr="00163FCA">
        <w:trPr>
          <w:jc w:val="center"/>
        </w:trPr>
        <w:tc>
          <w:tcPr>
            <w:tcW w:w="859" w:type="dxa"/>
          </w:tcPr>
          <w:p w:rsidR="00DB4B61" w:rsidRPr="008073E7" w:rsidRDefault="00DB4B6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DB4B61" w:rsidRPr="00B8298A" w:rsidRDefault="00DB4B61" w:rsidP="00630C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18"/>
                <w:szCs w:val="18"/>
              </w:rPr>
            </w:pPr>
            <w:r w:rsidRPr="00630C2F">
              <w:rPr>
                <w:rFonts w:cs="Arial"/>
                <w:sz w:val="18"/>
                <w:szCs w:val="22"/>
              </w:rPr>
              <w:t>C</w:t>
            </w:r>
            <w:r w:rsidRPr="00630C2F">
              <w:rPr>
                <w:rFonts w:ascii="Arial" w:hAnsi="Arial" w:cs="Arial"/>
                <w:sz w:val="18"/>
                <w:szCs w:val="22"/>
              </w:rPr>
              <w:t>zas wykonania bloku fundamentowego</w:t>
            </w:r>
            <w:r w:rsidRPr="00630C2F">
              <w:rPr>
                <w:rFonts w:cs="Arial"/>
                <w:sz w:val="18"/>
                <w:szCs w:val="22"/>
              </w:rPr>
              <w:t xml:space="preserve"> od momentu rozpoczęcia prac budowlanych</w:t>
            </w:r>
            <w:r w:rsidRPr="00630C2F">
              <w:rPr>
                <w:rFonts w:ascii="Arial" w:hAnsi="Arial" w:cs="Arial"/>
                <w:sz w:val="18"/>
                <w:szCs w:val="22"/>
              </w:rPr>
              <w:t xml:space="preserve"> wraz z</w:t>
            </w:r>
            <w:r w:rsidRPr="00630C2F">
              <w:rPr>
                <w:rFonts w:cs="Arial"/>
                <w:sz w:val="18"/>
                <w:szCs w:val="22"/>
              </w:rPr>
              <w:t xml:space="preserve"> czasem</w:t>
            </w:r>
            <w:r w:rsidRPr="00630C2F">
              <w:rPr>
                <w:rFonts w:ascii="Arial" w:hAnsi="Arial" w:cs="Arial"/>
                <w:sz w:val="18"/>
                <w:szCs w:val="22"/>
              </w:rPr>
              <w:t xml:space="preserve"> posadowieni</w:t>
            </w:r>
            <w:r w:rsidRPr="00630C2F">
              <w:rPr>
                <w:rFonts w:cs="Arial"/>
                <w:sz w:val="18"/>
                <w:szCs w:val="22"/>
              </w:rPr>
              <w:t>a</w:t>
            </w:r>
            <w:r w:rsidRPr="00630C2F">
              <w:rPr>
                <w:rFonts w:ascii="Arial" w:hAnsi="Arial" w:cs="Arial"/>
                <w:sz w:val="18"/>
                <w:szCs w:val="22"/>
              </w:rPr>
              <w:t xml:space="preserve"> i uruchomieni</w:t>
            </w:r>
            <w:r w:rsidRPr="00630C2F">
              <w:rPr>
                <w:rFonts w:cs="Arial"/>
                <w:sz w:val="18"/>
                <w:szCs w:val="22"/>
              </w:rPr>
              <w:t>a</w:t>
            </w:r>
            <w:r w:rsidRPr="00630C2F">
              <w:rPr>
                <w:rFonts w:ascii="Arial" w:hAnsi="Arial" w:cs="Arial"/>
                <w:sz w:val="18"/>
                <w:szCs w:val="22"/>
              </w:rPr>
              <w:t xml:space="preserve"> tokarki liczony w dniach kalendarzowych</w:t>
            </w:r>
            <w:r w:rsidRPr="00630C2F"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3556" w:type="dxa"/>
          </w:tcPr>
          <w:p w:rsidR="00DB4B61" w:rsidRPr="00B8298A" w:rsidRDefault="00DB4B61" w:rsidP="00630C2F">
            <w:pPr>
              <w:pStyle w:val="SIWZ-opispunktwwtabelce"/>
              <w:numPr>
                <w:ilvl w:val="0"/>
                <w:numId w:val="18"/>
              </w:numPr>
              <w:rPr>
                <w:color w:val="000000"/>
                <w:sz w:val="18"/>
                <w:szCs w:val="18"/>
              </w:rPr>
            </w:pPr>
            <w:r w:rsidRPr="00630C2F">
              <w:rPr>
                <w:rFonts w:cs="Arial"/>
                <w:sz w:val="18"/>
                <w:szCs w:val="22"/>
              </w:rPr>
              <w:t xml:space="preserve">nie </w:t>
            </w:r>
            <w:r>
              <w:rPr>
                <w:rFonts w:cs="Arial"/>
                <w:sz w:val="18"/>
                <w:szCs w:val="22"/>
              </w:rPr>
              <w:t>dłuższy niż 8</w:t>
            </w:r>
            <w:r w:rsidRPr="00630C2F">
              <w:rPr>
                <w:rFonts w:cs="Arial"/>
                <w:sz w:val="18"/>
                <w:szCs w:val="22"/>
              </w:rPr>
              <w:t>0 dni</w:t>
            </w:r>
          </w:p>
        </w:tc>
        <w:tc>
          <w:tcPr>
            <w:tcW w:w="2971" w:type="dxa"/>
            <w:vAlign w:val="bottom"/>
          </w:tcPr>
          <w:p w:rsidR="00DB4B61" w:rsidRPr="008073E7" w:rsidRDefault="00DB4B61" w:rsidP="003978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073E7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</w:tr>
    </w:tbl>
    <w:p w:rsidR="00DB4B61" w:rsidRPr="008073E7" w:rsidRDefault="00DB4B61" w:rsidP="000A08E0">
      <w:pPr>
        <w:ind w:right="10"/>
        <w:rPr>
          <w:color w:val="000000"/>
          <w:sz w:val="20"/>
          <w:szCs w:val="20"/>
        </w:rPr>
      </w:pPr>
    </w:p>
    <w:p w:rsidR="00DB4B61" w:rsidRPr="008073E7" w:rsidRDefault="00DB4B61" w:rsidP="000A08E0">
      <w:pPr>
        <w:ind w:right="10"/>
        <w:rPr>
          <w:color w:val="000000"/>
          <w:sz w:val="20"/>
          <w:szCs w:val="20"/>
        </w:rPr>
      </w:pPr>
    </w:p>
    <w:p w:rsidR="00DB4B61" w:rsidRPr="008073E7" w:rsidRDefault="00DB4B61" w:rsidP="004266B1">
      <w:pPr>
        <w:ind w:left="426" w:right="10" w:hanging="426"/>
        <w:jc w:val="both"/>
        <w:outlineLvl w:val="0"/>
        <w:rPr>
          <w:b/>
          <w:color w:val="000000"/>
          <w:sz w:val="20"/>
          <w:szCs w:val="20"/>
        </w:rPr>
      </w:pPr>
      <w:r w:rsidRPr="008073E7">
        <w:rPr>
          <w:rFonts w:cs="Arial"/>
          <w:b/>
          <w:bCs/>
          <w:color w:val="000000"/>
          <w:sz w:val="20"/>
          <w:szCs w:val="20"/>
        </w:rPr>
        <w:t xml:space="preserve">IV. </w:t>
      </w:r>
      <w:r w:rsidRPr="008073E7">
        <w:rPr>
          <w:b/>
          <w:color w:val="000000"/>
          <w:sz w:val="20"/>
          <w:szCs w:val="20"/>
        </w:rPr>
        <w:t>SZKOLENIE PRACOWNIKÓW WSKAZANYCH PRZEZ ZAMAWIAJĄCEGO</w:t>
      </w:r>
    </w:p>
    <w:p w:rsidR="00DB4B61" w:rsidRPr="00760976" w:rsidRDefault="00DB4B61" w:rsidP="00760976">
      <w:pPr>
        <w:pStyle w:val="BodyText"/>
        <w:spacing w:before="60"/>
        <w:jc w:val="both"/>
        <w:rPr>
          <w:rFonts w:cs="Arial"/>
          <w:bCs/>
          <w:color w:val="000000"/>
          <w:sz w:val="20"/>
          <w:szCs w:val="20"/>
        </w:rPr>
      </w:pPr>
      <w:r w:rsidRPr="008073E7">
        <w:rPr>
          <w:rFonts w:cs="Arial"/>
          <w:bCs/>
          <w:color w:val="000000"/>
          <w:sz w:val="20"/>
          <w:szCs w:val="20"/>
        </w:rPr>
        <w:t>Deklarujemy przeszkolenie pracowników wskazanych przez Zamawiającego zgodnie z poniższymi wymaganiami:</w:t>
      </w:r>
    </w:p>
    <w:p w:rsidR="00DB4B61" w:rsidRDefault="00DB4B61" w:rsidP="00630C2F">
      <w:pPr>
        <w:pStyle w:val="ListParagraph"/>
        <w:spacing w:before="60"/>
        <w:ind w:left="0" w:right="10"/>
        <w:jc w:val="both"/>
        <w:rPr>
          <w:color w:val="000000"/>
          <w:sz w:val="20"/>
          <w:szCs w:val="20"/>
        </w:rPr>
      </w:pPr>
      <w:r w:rsidRPr="00EB167F">
        <w:rPr>
          <w:color w:val="000000"/>
          <w:sz w:val="20"/>
          <w:szCs w:val="20"/>
        </w:rPr>
        <w:t>W ramach dostawy</w:t>
      </w:r>
      <w:r>
        <w:rPr>
          <w:color w:val="000000"/>
          <w:sz w:val="20"/>
          <w:szCs w:val="20"/>
        </w:rPr>
        <w:t xml:space="preserve"> przeszkolimy</w:t>
      </w:r>
      <w:r w:rsidRPr="00EB167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5</w:t>
      </w:r>
      <w:r w:rsidRPr="00EB167F">
        <w:rPr>
          <w:color w:val="000000"/>
          <w:sz w:val="20"/>
          <w:szCs w:val="20"/>
        </w:rPr>
        <w:t xml:space="preserve"> pracowników inżynieryjno-technicznych</w:t>
      </w:r>
      <w:r>
        <w:rPr>
          <w:color w:val="000000"/>
          <w:sz w:val="20"/>
          <w:szCs w:val="20"/>
        </w:rPr>
        <w:t xml:space="preserve"> (technologów)</w:t>
      </w:r>
      <w:r w:rsidRPr="00EB167F">
        <w:rPr>
          <w:color w:val="000000"/>
          <w:sz w:val="20"/>
          <w:szCs w:val="20"/>
        </w:rPr>
        <w:t xml:space="preserve"> i </w:t>
      </w:r>
      <w:r>
        <w:rPr>
          <w:color w:val="000000"/>
          <w:sz w:val="20"/>
          <w:szCs w:val="20"/>
        </w:rPr>
        <w:t>operatorów</w:t>
      </w:r>
      <w:r w:rsidRPr="00EB167F">
        <w:rPr>
          <w:color w:val="000000"/>
          <w:sz w:val="20"/>
          <w:szCs w:val="20"/>
        </w:rPr>
        <w:t xml:space="preserve"> (łącznie), wskazanych przez </w:t>
      </w:r>
      <w:r w:rsidRPr="00EB167F">
        <w:rPr>
          <w:b/>
          <w:color w:val="000000"/>
          <w:sz w:val="20"/>
          <w:szCs w:val="20"/>
        </w:rPr>
        <w:t>Zamawiającego</w:t>
      </w:r>
      <w:r>
        <w:rPr>
          <w:b/>
          <w:color w:val="000000"/>
          <w:sz w:val="20"/>
          <w:szCs w:val="20"/>
        </w:rPr>
        <w:t xml:space="preserve"> </w:t>
      </w:r>
      <w:r w:rsidRPr="00EB167F">
        <w:rPr>
          <w:color w:val="000000"/>
          <w:sz w:val="20"/>
          <w:szCs w:val="20"/>
        </w:rPr>
        <w:t xml:space="preserve">w zakresie </w:t>
      </w:r>
      <w:r>
        <w:rPr>
          <w:color w:val="000000"/>
          <w:sz w:val="20"/>
          <w:szCs w:val="20"/>
        </w:rPr>
        <w:t xml:space="preserve">obsługi, diagnostyki i bieżącej konserwacji tokarki oraz w </w:t>
      </w:r>
      <w:r w:rsidRPr="00EB167F">
        <w:rPr>
          <w:color w:val="000000"/>
          <w:sz w:val="20"/>
          <w:szCs w:val="20"/>
        </w:rPr>
        <w:t xml:space="preserve">zakresie obsługi technicznej, diagnostyki i </w:t>
      </w:r>
      <w:r>
        <w:rPr>
          <w:color w:val="000000"/>
          <w:sz w:val="20"/>
          <w:szCs w:val="20"/>
        </w:rPr>
        <w:t xml:space="preserve">użytkowania </w:t>
      </w:r>
      <w:r w:rsidRPr="00EB167F">
        <w:rPr>
          <w:color w:val="000000"/>
          <w:sz w:val="20"/>
          <w:szCs w:val="20"/>
        </w:rPr>
        <w:t xml:space="preserve">oprogramowania </w:t>
      </w:r>
      <w:r>
        <w:rPr>
          <w:color w:val="000000"/>
          <w:sz w:val="20"/>
          <w:szCs w:val="20"/>
        </w:rPr>
        <w:t>tokarki</w:t>
      </w:r>
      <w:r w:rsidRPr="00EB167F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sporządzania raportów i dokumentacji procesów toczenia </w:t>
      </w:r>
      <w:r w:rsidRPr="00EB167F">
        <w:rPr>
          <w:color w:val="000000"/>
          <w:sz w:val="20"/>
          <w:szCs w:val="20"/>
        </w:rPr>
        <w:t xml:space="preserve">niezbędnych w eksploatacji </w:t>
      </w:r>
      <w:r>
        <w:rPr>
          <w:color w:val="000000"/>
          <w:sz w:val="20"/>
          <w:szCs w:val="20"/>
        </w:rPr>
        <w:t xml:space="preserve">maszyny </w:t>
      </w:r>
      <w:r w:rsidRPr="00EB167F">
        <w:rPr>
          <w:color w:val="000000"/>
          <w:sz w:val="20"/>
          <w:szCs w:val="20"/>
        </w:rPr>
        <w:t xml:space="preserve">przez </w:t>
      </w:r>
      <w:r w:rsidRPr="00EB167F">
        <w:rPr>
          <w:b/>
          <w:color w:val="000000"/>
          <w:sz w:val="20"/>
          <w:szCs w:val="20"/>
        </w:rPr>
        <w:t>Zamawiającego</w:t>
      </w:r>
      <w:r>
        <w:rPr>
          <w:b/>
          <w:color w:val="000000"/>
          <w:sz w:val="20"/>
          <w:szCs w:val="20"/>
        </w:rPr>
        <w:t xml:space="preserve"> </w:t>
      </w:r>
      <w:r w:rsidRPr="00630C2F">
        <w:rPr>
          <w:color w:val="000000"/>
          <w:sz w:val="20"/>
          <w:szCs w:val="20"/>
        </w:rPr>
        <w:t>w terminie nie później niż na 7 dni przed ostatecznym protok</w:t>
      </w:r>
      <w:r>
        <w:rPr>
          <w:color w:val="000000"/>
          <w:sz w:val="20"/>
          <w:szCs w:val="20"/>
        </w:rPr>
        <w:t>o</w:t>
      </w:r>
      <w:r w:rsidRPr="00630C2F">
        <w:rPr>
          <w:color w:val="000000"/>
          <w:sz w:val="20"/>
          <w:szCs w:val="20"/>
        </w:rPr>
        <w:t>larnym odbiorze dostawy</w:t>
      </w:r>
      <w:r>
        <w:rPr>
          <w:color w:val="000000"/>
          <w:sz w:val="20"/>
          <w:szCs w:val="20"/>
        </w:rPr>
        <w:t>. Szkolenie odbędzie się w siedzibie Zamawiającego.</w:t>
      </w:r>
    </w:p>
    <w:p w:rsidR="00DB4B61" w:rsidRDefault="00DB4B61" w:rsidP="002F0994">
      <w:pPr>
        <w:spacing w:before="60"/>
        <w:ind w:right="10"/>
        <w:jc w:val="both"/>
        <w:rPr>
          <w:color w:val="000000"/>
          <w:sz w:val="20"/>
          <w:szCs w:val="20"/>
        </w:rPr>
      </w:pPr>
    </w:p>
    <w:p w:rsidR="00DB4B61" w:rsidRDefault="00DB4B61" w:rsidP="002F0994">
      <w:pPr>
        <w:spacing w:before="60"/>
        <w:ind w:right="10"/>
        <w:jc w:val="both"/>
        <w:rPr>
          <w:color w:val="000000"/>
          <w:sz w:val="20"/>
          <w:szCs w:val="20"/>
        </w:rPr>
      </w:pPr>
    </w:p>
    <w:p w:rsidR="00DB4B61" w:rsidRDefault="00DB4B61" w:rsidP="002F0994">
      <w:pPr>
        <w:spacing w:before="60"/>
        <w:ind w:right="10"/>
        <w:jc w:val="both"/>
        <w:rPr>
          <w:color w:val="000000"/>
          <w:sz w:val="20"/>
          <w:szCs w:val="20"/>
        </w:rPr>
      </w:pPr>
    </w:p>
    <w:p w:rsidR="00DB4B61" w:rsidRPr="005152F6" w:rsidRDefault="00DB4B61" w:rsidP="002F0994">
      <w:pPr>
        <w:pStyle w:val="ListParagraph"/>
        <w:ind w:left="0" w:right="10"/>
        <w:contextualSpacing/>
        <w:jc w:val="both"/>
        <w:rPr>
          <w:rFonts w:cs="Arial"/>
          <w:sz w:val="18"/>
          <w:szCs w:val="18"/>
        </w:rPr>
      </w:pPr>
      <w:r w:rsidRPr="005152F6">
        <w:rPr>
          <w:rFonts w:cs="Arial"/>
          <w:sz w:val="18"/>
          <w:szCs w:val="18"/>
        </w:rPr>
        <w:t>_________________________________</w:t>
      </w:r>
      <w:r w:rsidRPr="005152F6">
        <w:rPr>
          <w:rFonts w:cs="Arial"/>
          <w:sz w:val="18"/>
          <w:szCs w:val="18"/>
        </w:rPr>
        <w:tab/>
      </w:r>
      <w:r w:rsidRPr="005152F6">
        <w:rPr>
          <w:rFonts w:cs="Arial"/>
          <w:sz w:val="18"/>
          <w:szCs w:val="18"/>
        </w:rPr>
        <w:tab/>
      </w:r>
      <w:r w:rsidRPr="005152F6">
        <w:rPr>
          <w:rFonts w:cs="Arial"/>
          <w:sz w:val="18"/>
          <w:szCs w:val="18"/>
        </w:rPr>
        <w:tab/>
      </w:r>
      <w:r w:rsidRPr="005152F6">
        <w:rPr>
          <w:rFonts w:cs="Arial"/>
          <w:sz w:val="18"/>
          <w:szCs w:val="18"/>
        </w:rPr>
        <w:tab/>
        <w:t>__________________________________________</w:t>
      </w:r>
    </w:p>
    <w:p w:rsidR="00DB4B61" w:rsidRPr="002F0994" w:rsidRDefault="00DB4B61" w:rsidP="002F0994">
      <w:pPr>
        <w:pStyle w:val="ListParagraph"/>
        <w:ind w:left="0" w:right="10" w:firstLine="708"/>
        <w:contextualSpacing/>
        <w:jc w:val="both"/>
        <w:rPr>
          <w:rFonts w:cs="Arial"/>
          <w:i/>
          <w:sz w:val="16"/>
          <w:szCs w:val="16"/>
        </w:rPr>
      </w:pPr>
      <w:r w:rsidRPr="002F0994">
        <w:rPr>
          <w:rFonts w:cs="Arial"/>
          <w:i/>
          <w:sz w:val="16"/>
          <w:szCs w:val="16"/>
        </w:rPr>
        <w:t>(miejscowość, data)</w:t>
      </w:r>
      <w:r w:rsidRPr="002F0994">
        <w:rPr>
          <w:rFonts w:cs="Arial"/>
          <w:i/>
          <w:sz w:val="16"/>
          <w:szCs w:val="16"/>
        </w:rPr>
        <w:tab/>
      </w:r>
      <w:r w:rsidRPr="002F0994">
        <w:rPr>
          <w:rFonts w:cs="Arial"/>
          <w:i/>
          <w:sz w:val="16"/>
          <w:szCs w:val="16"/>
        </w:rPr>
        <w:tab/>
      </w:r>
      <w:r w:rsidRPr="002F0994">
        <w:rPr>
          <w:rFonts w:cs="Arial"/>
          <w:i/>
          <w:sz w:val="16"/>
          <w:szCs w:val="16"/>
        </w:rPr>
        <w:tab/>
      </w:r>
      <w:r w:rsidRPr="002F0994">
        <w:rPr>
          <w:rFonts w:cs="Arial"/>
          <w:i/>
          <w:sz w:val="16"/>
          <w:szCs w:val="16"/>
        </w:rPr>
        <w:tab/>
      </w:r>
      <w:r w:rsidRPr="002F0994">
        <w:rPr>
          <w:rFonts w:cs="Arial"/>
          <w:i/>
          <w:sz w:val="16"/>
          <w:szCs w:val="16"/>
        </w:rPr>
        <w:tab/>
        <w:t xml:space="preserve">    </w:t>
      </w:r>
      <w:r>
        <w:rPr>
          <w:rFonts w:cs="Arial"/>
          <w:i/>
          <w:sz w:val="16"/>
          <w:szCs w:val="16"/>
        </w:rPr>
        <w:t xml:space="preserve">           </w:t>
      </w:r>
      <w:r w:rsidRPr="002F0994">
        <w:rPr>
          <w:rFonts w:cs="Arial"/>
          <w:i/>
          <w:sz w:val="16"/>
          <w:szCs w:val="16"/>
        </w:rPr>
        <w:t>(podpis osob</w:t>
      </w:r>
      <w:r>
        <w:rPr>
          <w:rFonts w:cs="Arial"/>
          <w:i/>
          <w:sz w:val="16"/>
          <w:szCs w:val="16"/>
        </w:rPr>
        <w:t>y uprawnionej do reprezentowania Wykonawcy/</w:t>
      </w:r>
    </w:p>
    <w:p w:rsidR="00DB4B61" w:rsidRPr="002F0994" w:rsidRDefault="00DB4B61" w:rsidP="00760976">
      <w:pPr>
        <w:ind w:left="4956" w:right="10"/>
        <w:contextualSpacing/>
        <w:jc w:val="both"/>
        <w:rPr>
          <w:color w:val="000000"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</w:t>
      </w:r>
      <w:r>
        <w:rPr>
          <w:rFonts w:cs="Arial"/>
          <w:i/>
          <w:sz w:val="16"/>
          <w:szCs w:val="16"/>
        </w:rPr>
        <w:tab/>
      </w:r>
      <w:r w:rsidRPr="002F0994">
        <w:rPr>
          <w:rFonts w:cs="Arial"/>
          <w:i/>
          <w:sz w:val="16"/>
          <w:szCs w:val="16"/>
        </w:rPr>
        <w:t>Wykonawców występujących wspólnie)</w:t>
      </w:r>
    </w:p>
    <w:sectPr w:rsidR="00DB4B61" w:rsidRPr="002F0994" w:rsidSect="00AD38E7">
      <w:footerReference w:type="default" r:id="rId7"/>
      <w:pgSz w:w="11906" w:h="16838"/>
      <w:pgMar w:top="845" w:right="845" w:bottom="845" w:left="845" w:header="873" w:footer="18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61" w:rsidRDefault="00DB4B61" w:rsidP="009A1121">
      <w:r>
        <w:separator/>
      </w:r>
    </w:p>
  </w:endnote>
  <w:endnote w:type="continuationSeparator" w:id="0">
    <w:p w:rsidR="00DB4B61" w:rsidRDefault="00DB4B61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61" w:rsidRDefault="00DB4B61" w:rsidP="009A1121">
    <w:pPr>
      <w:pStyle w:val="Footer"/>
      <w:jc w:val="center"/>
      <w:rPr>
        <w:rFonts w:cs="Arial"/>
        <w:sz w:val="15"/>
        <w:szCs w:val="15"/>
      </w:rPr>
    </w:pPr>
  </w:p>
  <w:p w:rsidR="00DB4B61" w:rsidRPr="00394F83" w:rsidRDefault="00DB4B61" w:rsidP="009A1121">
    <w:pPr>
      <w:pStyle w:val="Footer"/>
      <w:jc w:val="center"/>
      <w:rPr>
        <w:rFonts w:cs="Arial"/>
        <w:sz w:val="15"/>
        <w:szCs w:val="15"/>
      </w:rPr>
    </w:pPr>
  </w:p>
  <w:tbl>
    <w:tblPr>
      <w:tblW w:w="0" w:type="auto"/>
      <w:tblLook w:val="00A0"/>
    </w:tblPr>
    <w:tblGrid>
      <w:gridCol w:w="5070"/>
      <w:gridCol w:w="5178"/>
    </w:tblGrid>
    <w:tr w:rsidR="00DB4B61" w:rsidTr="00CC7A42">
      <w:tc>
        <w:tcPr>
          <w:tcW w:w="5178" w:type="dxa"/>
        </w:tcPr>
        <w:p w:rsidR="00DB4B61" w:rsidRPr="00CC7A42" w:rsidRDefault="00DB4B61" w:rsidP="002818CF">
          <w:pPr>
            <w:pStyle w:val="Footer"/>
            <w:rPr>
              <w:rFonts w:cs="Arial"/>
              <w:noProof/>
              <w:sz w:val="10"/>
              <w:szCs w:val="10"/>
              <w:lang w:eastAsia="pl-PL"/>
            </w:rPr>
          </w:pPr>
          <w:r w:rsidRPr="00CC7A42">
            <w:rPr>
              <w:rFonts w:cs="Arial"/>
              <w:noProof/>
              <w:sz w:val="10"/>
              <w:szCs w:val="1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0" o:spid="_x0000_i1027" type="#_x0000_t75" style="width:153.75pt;height:38.25pt;visibility:visible">
                <v:imagedata r:id="rId1" o:title=""/>
              </v:shape>
            </w:pict>
          </w:r>
          <w:r w:rsidRPr="00CC7A42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Pr="00CC7A42">
            <w:rPr>
              <w:rFonts w:cs="Arial"/>
              <w:noProof/>
              <w:sz w:val="14"/>
              <w:szCs w:val="14"/>
              <w:lang w:eastAsia="pl-PL"/>
            </w:rPr>
            <w:fldChar w:fldCharType="begin"/>
          </w:r>
          <w:r w:rsidRPr="00CC7A42">
            <w:rPr>
              <w:rFonts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Pr="00CC7A42">
            <w:rPr>
              <w:rFonts w:cs="Arial"/>
              <w:noProof/>
              <w:sz w:val="14"/>
              <w:szCs w:val="14"/>
              <w:lang w:eastAsia="pl-PL"/>
            </w:rPr>
            <w:fldChar w:fldCharType="separate"/>
          </w:r>
          <w:r>
            <w:rPr>
              <w:rFonts w:cs="Arial"/>
              <w:noProof/>
              <w:sz w:val="14"/>
              <w:szCs w:val="14"/>
              <w:lang w:eastAsia="pl-PL"/>
            </w:rPr>
            <w:t>1</w:t>
          </w:r>
          <w:r w:rsidRPr="00CC7A42">
            <w:rPr>
              <w:rFonts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DB4B61" w:rsidRPr="00CC7A42" w:rsidRDefault="00DB4B61" w:rsidP="00CC7A42">
          <w:pPr>
            <w:pStyle w:val="Footer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 w:rsidRPr="00CC7A42">
            <w:rPr>
              <w:rFonts w:cs="Arial"/>
              <w:noProof/>
              <w:sz w:val="10"/>
              <w:szCs w:val="10"/>
              <w:lang w:eastAsia="pl-PL"/>
            </w:rPr>
            <w:pict>
              <v:shape id="Obraz 84" o:spid="_x0000_i1028" type="#_x0000_t75" style="width:145.5pt;height:39pt;visibility:visible">
                <v:imagedata r:id="rId2" o:title=""/>
              </v:shape>
            </w:pict>
          </w:r>
        </w:p>
      </w:tc>
    </w:tr>
  </w:tbl>
  <w:p w:rsidR="00DB4B61" w:rsidRPr="009A1121" w:rsidRDefault="00DB4B61" w:rsidP="009A1121">
    <w:pPr>
      <w:pStyle w:val="Footer"/>
      <w:jc w:val="center"/>
      <w:rPr>
        <w:rFonts w:cs="Arial"/>
        <w:noProof/>
        <w:sz w:val="10"/>
        <w:szCs w:val="10"/>
        <w:lang w:eastAsia="pl-PL"/>
      </w:rPr>
    </w:pPr>
  </w:p>
  <w:p w:rsidR="00DB4B61" w:rsidRPr="009A1121" w:rsidRDefault="00DB4B61" w:rsidP="009A1121">
    <w:pPr>
      <w:pStyle w:val="Footer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61" w:rsidRDefault="00DB4B61" w:rsidP="009A1121">
      <w:r>
        <w:separator/>
      </w:r>
    </w:p>
  </w:footnote>
  <w:footnote w:type="continuationSeparator" w:id="0">
    <w:p w:rsidR="00DB4B61" w:rsidRDefault="00DB4B61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545"/>
    <w:multiLevelType w:val="hybridMultilevel"/>
    <w:tmpl w:val="8982DF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13514"/>
    <w:multiLevelType w:val="hybridMultilevel"/>
    <w:tmpl w:val="EFFE6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09D1194"/>
    <w:multiLevelType w:val="hybridMultilevel"/>
    <w:tmpl w:val="E7FA0474"/>
    <w:lvl w:ilvl="0" w:tplc="541290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2B2BF2"/>
    <w:multiLevelType w:val="hybridMultilevel"/>
    <w:tmpl w:val="AF76BA4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7D33365"/>
    <w:multiLevelType w:val="hybridMultilevel"/>
    <w:tmpl w:val="844CCF8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0799"/>
    <w:multiLevelType w:val="hybridMultilevel"/>
    <w:tmpl w:val="302A2A7C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9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0">
    <w:nsid w:val="1DDC33B6"/>
    <w:multiLevelType w:val="hybridMultilevel"/>
    <w:tmpl w:val="FCE23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A18DC"/>
    <w:multiLevelType w:val="multilevel"/>
    <w:tmpl w:val="90B01D2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BFE7971"/>
    <w:multiLevelType w:val="hybridMultilevel"/>
    <w:tmpl w:val="F72E651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B5A23"/>
    <w:multiLevelType w:val="hybridMultilevel"/>
    <w:tmpl w:val="535A124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2E31408C"/>
    <w:multiLevelType w:val="hybridMultilevel"/>
    <w:tmpl w:val="DC289E48"/>
    <w:lvl w:ilvl="0" w:tplc="BCD6DEA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420D09"/>
    <w:multiLevelType w:val="hybridMultilevel"/>
    <w:tmpl w:val="22BCCE98"/>
    <w:lvl w:ilvl="0" w:tplc="7C1245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3A353DCF"/>
    <w:multiLevelType w:val="hybridMultilevel"/>
    <w:tmpl w:val="7D581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44627C"/>
    <w:multiLevelType w:val="hybridMultilevel"/>
    <w:tmpl w:val="05B07C3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0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31638F"/>
    <w:multiLevelType w:val="hybridMultilevel"/>
    <w:tmpl w:val="4A84398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8EB6B3E"/>
    <w:multiLevelType w:val="hybridMultilevel"/>
    <w:tmpl w:val="D8ACCB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71285B"/>
    <w:multiLevelType w:val="hybridMultilevel"/>
    <w:tmpl w:val="E8CEB1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B777465"/>
    <w:multiLevelType w:val="hybridMultilevel"/>
    <w:tmpl w:val="3E06C2E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8">
    <w:nsid w:val="76FF5BEB"/>
    <w:multiLevelType w:val="hybridMultilevel"/>
    <w:tmpl w:val="FBB25F9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7D922B90"/>
    <w:multiLevelType w:val="hybridMultilevel"/>
    <w:tmpl w:val="016AA8BE"/>
    <w:lvl w:ilvl="0" w:tplc="0415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7"/>
  </w:num>
  <w:num w:numId="4">
    <w:abstractNumId w:val="9"/>
  </w:num>
  <w:num w:numId="5">
    <w:abstractNumId w:val="20"/>
  </w:num>
  <w:num w:numId="6">
    <w:abstractNumId w:val="3"/>
  </w:num>
  <w:num w:numId="7">
    <w:abstractNumId w:val="21"/>
  </w:num>
  <w:num w:numId="8">
    <w:abstractNumId w:val="26"/>
  </w:num>
  <w:num w:numId="9">
    <w:abstractNumId w:val="10"/>
  </w:num>
  <w:num w:numId="10">
    <w:abstractNumId w:val="7"/>
  </w:num>
  <w:num w:numId="11">
    <w:abstractNumId w:val="28"/>
  </w:num>
  <w:num w:numId="12">
    <w:abstractNumId w:val="6"/>
  </w:num>
  <w:num w:numId="13">
    <w:abstractNumId w:val="12"/>
  </w:num>
  <w:num w:numId="14">
    <w:abstractNumId w:val="24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</w:num>
  <w:num w:numId="19">
    <w:abstractNumId w:val="14"/>
  </w:num>
  <w:num w:numId="20">
    <w:abstractNumId w:val="15"/>
  </w:num>
  <w:num w:numId="21">
    <w:abstractNumId w:val="17"/>
  </w:num>
  <w:num w:numId="22">
    <w:abstractNumId w:val="5"/>
  </w:num>
  <w:num w:numId="23">
    <w:abstractNumId w:val="29"/>
  </w:num>
  <w:num w:numId="24">
    <w:abstractNumId w:val="22"/>
  </w:num>
  <w:num w:numId="25">
    <w:abstractNumId w:val="23"/>
  </w:num>
  <w:num w:numId="26">
    <w:abstractNumId w:val="25"/>
  </w:num>
  <w:num w:numId="27">
    <w:abstractNumId w:val="0"/>
  </w:num>
  <w:num w:numId="28">
    <w:abstractNumId w:val="2"/>
  </w:num>
  <w:num w:numId="29">
    <w:abstractNumId w:val="18"/>
  </w:num>
  <w:num w:numId="30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50C"/>
    <w:rsid w:val="00000E6E"/>
    <w:rsid w:val="00003242"/>
    <w:rsid w:val="0000415C"/>
    <w:rsid w:val="00006E31"/>
    <w:rsid w:val="00007592"/>
    <w:rsid w:val="00015A8F"/>
    <w:rsid w:val="00016EFF"/>
    <w:rsid w:val="0001772A"/>
    <w:rsid w:val="00021687"/>
    <w:rsid w:val="00022877"/>
    <w:rsid w:val="0002393B"/>
    <w:rsid w:val="00025DF1"/>
    <w:rsid w:val="0003411C"/>
    <w:rsid w:val="000426D4"/>
    <w:rsid w:val="00046618"/>
    <w:rsid w:val="000476FE"/>
    <w:rsid w:val="000477C7"/>
    <w:rsid w:val="00050168"/>
    <w:rsid w:val="00051A53"/>
    <w:rsid w:val="00051B1B"/>
    <w:rsid w:val="000536E6"/>
    <w:rsid w:val="00056793"/>
    <w:rsid w:val="000567E1"/>
    <w:rsid w:val="000618B9"/>
    <w:rsid w:val="000642D9"/>
    <w:rsid w:val="00065F32"/>
    <w:rsid w:val="00071ABE"/>
    <w:rsid w:val="000743C9"/>
    <w:rsid w:val="00076A07"/>
    <w:rsid w:val="000802B5"/>
    <w:rsid w:val="00081567"/>
    <w:rsid w:val="00081E7A"/>
    <w:rsid w:val="000826A8"/>
    <w:rsid w:val="000831FE"/>
    <w:rsid w:val="000838B2"/>
    <w:rsid w:val="00086589"/>
    <w:rsid w:val="000876E0"/>
    <w:rsid w:val="00090146"/>
    <w:rsid w:val="000A08E0"/>
    <w:rsid w:val="000B06A8"/>
    <w:rsid w:val="000B2F83"/>
    <w:rsid w:val="000B76C9"/>
    <w:rsid w:val="000C00B0"/>
    <w:rsid w:val="000C77FD"/>
    <w:rsid w:val="000D5728"/>
    <w:rsid w:val="000E0DA3"/>
    <w:rsid w:val="000F579B"/>
    <w:rsid w:val="0010030A"/>
    <w:rsid w:val="00101135"/>
    <w:rsid w:val="00102ABD"/>
    <w:rsid w:val="00106B9D"/>
    <w:rsid w:val="00107E3B"/>
    <w:rsid w:val="00107EA0"/>
    <w:rsid w:val="001127E2"/>
    <w:rsid w:val="00114BE6"/>
    <w:rsid w:val="00116252"/>
    <w:rsid w:val="00117DB9"/>
    <w:rsid w:val="001217DD"/>
    <w:rsid w:val="0012365C"/>
    <w:rsid w:val="00123D6C"/>
    <w:rsid w:val="00125087"/>
    <w:rsid w:val="00126EFB"/>
    <w:rsid w:val="00131463"/>
    <w:rsid w:val="0013291D"/>
    <w:rsid w:val="00132AC0"/>
    <w:rsid w:val="00134000"/>
    <w:rsid w:val="0013562B"/>
    <w:rsid w:val="00136EE1"/>
    <w:rsid w:val="00140B5B"/>
    <w:rsid w:val="00141C4C"/>
    <w:rsid w:val="001444EA"/>
    <w:rsid w:val="001459E9"/>
    <w:rsid w:val="0014613B"/>
    <w:rsid w:val="00151C89"/>
    <w:rsid w:val="00152C16"/>
    <w:rsid w:val="00154758"/>
    <w:rsid w:val="00155BA1"/>
    <w:rsid w:val="001564A1"/>
    <w:rsid w:val="00156C5A"/>
    <w:rsid w:val="00161218"/>
    <w:rsid w:val="001612C5"/>
    <w:rsid w:val="001613CB"/>
    <w:rsid w:val="00163FCA"/>
    <w:rsid w:val="00163FFD"/>
    <w:rsid w:val="001653C6"/>
    <w:rsid w:val="001664B5"/>
    <w:rsid w:val="00170953"/>
    <w:rsid w:val="00172581"/>
    <w:rsid w:val="00174207"/>
    <w:rsid w:val="00175BC1"/>
    <w:rsid w:val="00175CCA"/>
    <w:rsid w:val="00176AF0"/>
    <w:rsid w:val="0018225A"/>
    <w:rsid w:val="00182A41"/>
    <w:rsid w:val="00182AA2"/>
    <w:rsid w:val="00192947"/>
    <w:rsid w:val="00193AD3"/>
    <w:rsid w:val="00195D04"/>
    <w:rsid w:val="001A0CC8"/>
    <w:rsid w:val="001A17AE"/>
    <w:rsid w:val="001A18CC"/>
    <w:rsid w:val="001A2AE6"/>
    <w:rsid w:val="001A2D5A"/>
    <w:rsid w:val="001A4869"/>
    <w:rsid w:val="001A5C78"/>
    <w:rsid w:val="001B0CCA"/>
    <w:rsid w:val="001B156B"/>
    <w:rsid w:val="001B15EC"/>
    <w:rsid w:val="001B30D7"/>
    <w:rsid w:val="001B326C"/>
    <w:rsid w:val="001D01B5"/>
    <w:rsid w:val="001D0AC6"/>
    <w:rsid w:val="001E0C38"/>
    <w:rsid w:val="001E0F16"/>
    <w:rsid w:val="001E1D09"/>
    <w:rsid w:val="001E79AA"/>
    <w:rsid w:val="001F3898"/>
    <w:rsid w:val="001F4481"/>
    <w:rsid w:val="00203926"/>
    <w:rsid w:val="00205753"/>
    <w:rsid w:val="00211C9C"/>
    <w:rsid w:val="00212491"/>
    <w:rsid w:val="00213F9F"/>
    <w:rsid w:val="00216AAC"/>
    <w:rsid w:val="00222353"/>
    <w:rsid w:val="00223317"/>
    <w:rsid w:val="00226F09"/>
    <w:rsid w:val="00233077"/>
    <w:rsid w:val="00233AB1"/>
    <w:rsid w:val="002361B4"/>
    <w:rsid w:val="00255B50"/>
    <w:rsid w:val="00257380"/>
    <w:rsid w:val="00262ABB"/>
    <w:rsid w:val="0027028D"/>
    <w:rsid w:val="00274128"/>
    <w:rsid w:val="00277DC1"/>
    <w:rsid w:val="002818CF"/>
    <w:rsid w:val="00284293"/>
    <w:rsid w:val="00286C20"/>
    <w:rsid w:val="0029100F"/>
    <w:rsid w:val="0029466E"/>
    <w:rsid w:val="00296546"/>
    <w:rsid w:val="002A4807"/>
    <w:rsid w:val="002A504B"/>
    <w:rsid w:val="002A5093"/>
    <w:rsid w:val="002A6F68"/>
    <w:rsid w:val="002A7992"/>
    <w:rsid w:val="002B119F"/>
    <w:rsid w:val="002B2BC5"/>
    <w:rsid w:val="002B3E7C"/>
    <w:rsid w:val="002B4E41"/>
    <w:rsid w:val="002B52F5"/>
    <w:rsid w:val="002B6711"/>
    <w:rsid w:val="002B7656"/>
    <w:rsid w:val="002C3C51"/>
    <w:rsid w:val="002C6BFF"/>
    <w:rsid w:val="002D2774"/>
    <w:rsid w:val="002D3734"/>
    <w:rsid w:val="002D6092"/>
    <w:rsid w:val="002D72A1"/>
    <w:rsid w:val="002E0AFC"/>
    <w:rsid w:val="002E11E8"/>
    <w:rsid w:val="002E7B1B"/>
    <w:rsid w:val="002F0994"/>
    <w:rsid w:val="002F0D07"/>
    <w:rsid w:val="002F1099"/>
    <w:rsid w:val="002F20C9"/>
    <w:rsid w:val="002F2D8E"/>
    <w:rsid w:val="002F70E2"/>
    <w:rsid w:val="00300029"/>
    <w:rsid w:val="00302FBB"/>
    <w:rsid w:val="00310FF7"/>
    <w:rsid w:val="00314AB3"/>
    <w:rsid w:val="00323ED4"/>
    <w:rsid w:val="00327E28"/>
    <w:rsid w:val="003311EB"/>
    <w:rsid w:val="00336EAD"/>
    <w:rsid w:val="003402EF"/>
    <w:rsid w:val="00340824"/>
    <w:rsid w:val="00340E84"/>
    <w:rsid w:val="00342169"/>
    <w:rsid w:val="003459F9"/>
    <w:rsid w:val="00347374"/>
    <w:rsid w:val="00350A4A"/>
    <w:rsid w:val="00351BBF"/>
    <w:rsid w:val="00352432"/>
    <w:rsid w:val="0035245B"/>
    <w:rsid w:val="00353B54"/>
    <w:rsid w:val="00355CC4"/>
    <w:rsid w:val="003564AB"/>
    <w:rsid w:val="00360FAB"/>
    <w:rsid w:val="003652CF"/>
    <w:rsid w:val="003658C6"/>
    <w:rsid w:val="0036597F"/>
    <w:rsid w:val="00367195"/>
    <w:rsid w:val="003679C5"/>
    <w:rsid w:val="00370010"/>
    <w:rsid w:val="00370D69"/>
    <w:rsid w:val="0037350C"/>
    <w:rsid w:val="003747A2"/>
    <w:rsid w:val="00374B5A"/>
    <w:rsid w:val="0037537E"/>
    <w:rsid w:val="00394F83"/>
    <w:rsid w:val="00395268"/>
    <w:rsid w:val="00395D65"/>
    <w:rsid w:val="00397860"/>
    <w:rsid w:val="00397B77"/>
    <w:rsid w:val="003A104B"/>
    <w:rsid w:val="003A45E4"/>
    <w:rsid w:val="003A51B4"/>
    <w:rsid w:val="003A5862"/>
    <w:rsid w:val="003B08AB"/>
    <w:rsid w:val="003B17E2"/>
    <w:rsid w:val="003B2FB1"/>
    <w:rsid w:val="003B304B"/>
    <w:rsid w:val="003B6BB8"/>
    <w:rsid w:val="003B75AB"/>
    <w:rsid w:val="003C2C89"/>
    <w:rsid w:val="003C45D5"/>
    <w:rsid w:val="003C499E"/>
    <w:rsid w:val="003C59BF"/>
    <w:rsid w:val="003C5CC1"/>
    <w:rsid w:val="003D5D09"/>
    <w:rsid w:val="003D6781"/>
    <w:rsid w:val="003E0A9C"/>
    <w:rsid w:val="003E1A1D"/>
    <w:rsid w:val="003E4CA3"/>
    <w:rsid w:val="003E64A4"/>
    <w:rsid w:val="003F581B"/>
    <w:rsid w:val="003F5C4F"/>
    <w:rsid w:val="003F69D3"/>
    <w:rsid w:val="003F7E6B"/>
    <w:rsid w:val="0040135F"/>
    <w:rsid w:val="004014F6"/>
    <w:rsid w:val="00401D3E"/>
    <w:rsid w:val="004029BE"/>
    <w:rsid w:val="0040638B"/>
    <w:rsid w:val="004104E8"/>
    <w:rsid w:val="00414AAB"/>
    <w:rsid w:val="00421177"/>
    <w:rsid w:val="00422235"/>
    <w:rsid w:val="00422969"/>
    <w:rsid w:val="004266B1"/>
    <w:rsid w:val="00430979"/>
    <w:rsid w:val="004317C8"/>
    <w:rsid w:val="00435623"/>
    <w:rsid w:val="00436E4E"/>
    <w:rsid w:val="0043728A"/>
    <w:rsid w:val="0043779D"/>
    <w:rsid w:val="00437CBF"/>
    <w:rsid w:val="00442ACB"/>
    <w:rsid w:val="00446E22"/>
    <w:rsid w:val="004513B8"/>
    <w:rsid w:val="00451A3C"/>
    <w:rsid w:val="004570B2"/>
    <w:rsid w:val="004606AC"/>
    <w:rsid w:val="00461B85"/>
    <w:rsid w:val="004656F2"/>
    <w:rsid w:val="00467E14"/>
    <w:rsid w:val="00473F58"/>
    <w:rsid w:val="004743F6"/>
    <w:rsid w:val="00477971"/>
    <w:rsid w:val="00482045"/>
    <w:rsid w:val="0048215C"/>
    <w:rsid w:val="00482310"/>
    <w:rsid w:val="0048355F"/>
    <w:rsid w:val="004859CE"/>
    <w:rsid w:val="0049063F"/>
    <w:rsid w:val="00490AF3"/>
    <w:rsid w:val="004910DD"/>
    <w:rsid w:val="004927D6"/>
    <w:rsid w:val="004933E6"/>
    <w:rsid w:val="004A153D"/>
    <w:rsid w:val="004A3E3C"/>
    <w:rsid w:val="004A7900"/>
    <w:rsid w:val="004B4401"/>
    <w:rsid w:val="004C1256"/>
    <w:rsid w:val="004C3AC9"/>
    <w:rsid w:val="004C5256"/>
    <w:rsid w:val="004D2641"/>
    <w:rsid w:val="004D33BF"/>
    <w:rsid w:val="004D43E9"/>
    <w:rsid w:val="004D58C5"/>
    <w:rsid w:val="004E0BD9"/>
    <w:rsid w:val="004E1F34"/>
    <w:rsid w:val="004E34E3"/>
    <w:rsid w:val="004E36FE"/>
    <w:rsid w:val="004F1115"/>
    <w:rsid w:val="004F198B"/>
    <w:rsid w:val="004F1A6E"/>
    <w:rsid w:val="004F238D"/>
    <w:rsid w:val="004F3CA4"/>
    <w:rsid w:val="004F47C1"/>
    <w:rsid w:val="00501591"/>
    <w:rsid w:val="0050247E"/>
    <w:rsid w:val="00505846"/>
    <w:rsid w:val="00511F51"/>
    <w:rsid w:val="00512857"/>
    <w:rsid w:val="005152F6"/>
    <w:rsid w:val="005172E8"/>
    <w:rsid w:val="00521100"/>
    <w:rsid w:val="005226B4"/>
    <w:rsid w:val="00524DBB"/>
    <w:rsid w:val="00524F90"/>
    <w:rsid w:val="0052697A"/>
    <w:rsid w:val="005273C9"/>
    <w:rsid w:val="005354C6"/>
    <w:rsid w:val="005417A6"/>
    <w:rsid w:val="005435F2"/>
    <w:rsid w:val="00545DC8"/>
    <w:rsid w:val="00546308"/>
    <w:rsid w:val="00547198"/>
    <w:rsid w:val="0055252F"/>
    <w:rsid w:val="00555619"/>
    <w:rsid w:val="00557A2E"/>
    <w:rsid w:val="0056043B"/>
    <w:rsid w:val="00561750"/>
    <w:rsid w:val="00562415"/>
    <w:rsid w:val="00563A32"/>
    <w:rsid w:val="00566652"/>
    <w:rsid w:val="00570D1C"/>
    <w:rsid w:val="0057239C"/>
    <w:rsid w:val="00572DA2"/>
    <w:rsid w:val="00576B32"/>
    <w:rsid w:val="00576C7C"/>
    <w:rsid w:val="005835DF"/>
    <w:rsid w:val="00584D00"/>
    <w:rsid w:val="005906B5"/>
    <w:rsid w:val="005A12BE"/>
    <w:rsid w:val="005A280D"/>
    <w:rsid w:val="005A4D4E"/>
    <w:rsid w:val="005A4EF4"/>
    <w:rsid w:val="005A4FB0"/>
    <w:rsid w:val="005A5321"/>
    <w:rsid w:val="005B02FC"/>
    <w:rsid w:val="005B1C8C"/>
    <w:rsid w:val="005B2967"/>
    <w:rsid w:val="005B39D7"/>
    <w:rsid w:val="005B6E0B"/>
    <w:rsid w:val="005C2607"/>
    <w:rsid w:val="005C32BA"/>
    <w:rsid w:val="005C394C"/>
    <w:rsid w:val="005C7179"/>
    <w:rsid w:val="005C7B30"/>
    <w:rsid w:val="005C7E6F"/>
    <w:rsid w:val="005C7E9A"/>
    <w:rsid w:val="005D2928"/>
    <w:rsid w:val="005D7C89"/>
    <w:rsid w:val="005E0DBB"/>
    <w:rsid w:val="005E0E8E"/>
    <w:rsid w:val="005F13B0"/>
    <w:rsid w:val="005F19C1"/>
    <w:rsid w:val="005F31B8"/>
    <w:rsid w:val="005F37B2"/>
    <w:rsid w:val="00607DE1"/>
    <w:rsid w:val="0061043F"/>
    <w:rsid w:val="0061464B"/>
    <w:rsid w:val="00616F75"/>
    <w:rsid w:val="00624DA8"/>
    <w:rsid w:val="006302CF"/>
    <w:rsid w:val="00630C2F"/>
    <w:rsid w:val="00634E80"/>
    <w:rsid w:val="00635855"/>
    <w:rsid w:val="00637781"/>
    <w:rsid w:val="00643457"/>
    <w:rsid w:val="00643798"/>
    <w:rsid w:val="00652E25"/>
    <w:rsid w:val="0065366F"/>
    <w:rsid w:val="00654063"/>
    <w:rsid w:val="0065493C"/>
    <w:rsid w:val="00654EA0"/>
    <w:rsid w:val="00655F64"/>
    <w:rsid w:val="00657156"/>
    <w:rsid w:val="00657D52"/>
    <w:rsid w:val="0066057A"/>
    <w:rsid w:val="00662F9B"/>
    <w:rsid w:val="00663427"/>
    <w:rsid w:val="00663461"/>
    <w:rsid w:val="006656B8"/>
    <w:rsid w:val="00670DF9"/>
    <w:rsid w:val="00671AD1"/>
    <w:rsid w:val="00671F59"/>
    <w:rsid w:val="0067294B"/>
    <w:rsid w:val="00672A5D"/>
    <w:rsid w:val="00672D97"/>
    <w:rsid w:val="00675AB7"/>
    <w:rsid w:val="00676476"/>
    <w:rsid w:val="006824CE"/>
    <w:rsid w:val="006846C7"/>
    <w:rsid w:val="00687E49"/>
    <w:rsid w:val="0069006C"/>
    <w:rsid w:val="00694277"/>
    <w:rsid w:val="0069561B"/>
    <w:rsid w:val="00696CDB"/>
    <w:rsid w:val="006976F1"/>
    <w:rsid w:val="006A0C2D"/>
    <w:rsid w:val="006A16F7"/>
    <w:rsid w:val="006A21D0"/>
    <w:rsid w:val="006A23EF"/>
    <w:rsid w:val="006A485C"/>
    <w:rsid w:val="006A4E9A"/>
    <w:rsid w:val="006A59F9"/>
    <w:rsid w:val="006A5BCF"/>
    <w:rsid w:val="006A71A0"/>
    <w:rsid w:val="006A750C"/>
    <w:rsid w:val="006A79B2"/>
    <w:rsid w:val="006B2BC1"/>
    <w:rsid w:val="006B2D84"/>
    <w:rsid w:val="006B3542"/>
    <w:rsid w:val="006C7CFD"/>
    <w:rsid w:val="006D06F4"/>
    <w:rsid w:val="006D1FF8"/>
    <w:rsid w:val="006D278B"/>
    <w:rsid w:val="006D3AC5"/>
    <w:rsid w:val="006D7BD4"/>
    <w:rsid w:val="006D7D0E"/>
    <w:rsid w:val="006E14C6"/>
    <w:rsid w:val="006E2CDC"/>
    <w:rsid w:val="006F1029"/>
    <w:rsid w:val="006F3D4B"/>
    <w:rsid w:val="00702C22"/>
    <w:rsid w:val="007042FD"/>
    <w:rsid w:val="00705025"/>
    <w:rsid w:val="00706B24"/>
    <w:rsid w:val="00706EE9"/>
    <w:rsid w:val="00707004"/>
    <w:rsid w:val="00707719"/>
    <w:rsid w:val="0071087C"/>
    <w:rsid w:val="00711104"/>
    <w:rsid w:val="0071171D"/>
    <w:rsid w:val="0071341D"/>
    <w:rsid w:val="00713D03"/>
    <w:rsid w:val="0071461A"/>
    <w:rsid w:val="00717266"/>
    <w:rsid w:val="00720FF4"/>
    <w:rsid w:val="007214C8"/>
    <w:rsid w:val="007234D9"/>
    <w:rsid w:val="007254C0"/>
    <w:rsid w:val="007254DE"/>
    <w:rsid w:val="00727E8E"/>
    <w:rsid w:val="007339CA"/>
    <w:rsid w:val="0073508A"/>
    <w:rsid w:val="0073790B"/>
    <w:rsid w:val="00740045"/>
    <w:rsid w:val="0074201A"/>
    <w:rsid w:val="00742423"/>
    <w:rsid w:val="00750D61"/>
    <w:rsid w:val="00750FD0"/>
    <w:rsid w:val="007512CC"/>
    <w:rsid w:val="007535D3"/>
    <w:rsid w:val="0075578F"/>
    <w:rsid w:val="00756456"/>
    <w:rsid w:val="00757063"/>
    <w:rsid w:val="00760976"/>
    <w:rsid w:val="00764BA5"/>
    <w:rsid w:val="007652B0"/>
    <w:rsid w:val="00767709"/>
    <w:rsid w:val="00770243"/>
    <w:rsid w:val="007746BE"/>
    <w:rsid w:val="00781992"/>
    <w:rsid w:val="00781C97"/>
    <w:rsid w:val="0078205C"/>
    <w:rsid w:val="00783D4C"/>
    <w:rsid w:val="007909D8"/>
    <w:rsid w:val="00794215"/>
    <w:rsid w:val="00795C86"/>
    <w:rsid w:val="00797907"/>
    <w:rsid w:val="00797C0C"/>
    <w:rsid w:val="007A027A"/>
    <w:rsid w:val="007A390B"/>
    <w:rsid w:val="007A487F"/>
    <w:rsid w:val="007A5B2A"/>
    <w:rsid w:val="007A71F2"/>
    <w:rsid w:val="007B1DE4"/>
    <w:rsid w:val="007B2E57"/>
    <w:rsid w:val="007B42ED"/>
    <w:rsid w:val="007B45AC"/>
    <w:rsid w:val="007B47DD"/>
    <w:rsid w:val="007B4B59"/>
    <w:rsid w:val="007B7136"/>
    <w:rsid w:val="007D072F"/>
    <w:rsid w:val="007D0C65"/>
    <w:rsid w:val="007D1047"/>
    <w:rsid w:val="007D1720"/>
    <w:rsid w:val="007D3F90"/>
    <w:rsid w:val="007E334F"/>
    <w:rsid w:val="007E4ECE"/>
    <w:rsid w:val="007E59E7"/>
    <w:rsid w:val="007E5B0B"/>
    <w:rsid w:val="007F0F39"/>
    <w:rsid w:val="007F2CEC"/>
    <w:rsid w:val="007F586C"/>
    <w:rsid w:val="007F5FBC"/>
    <w:rsid w:val="00800265"/>
    <w:rsid w:val="008023FC"/>
    <w:rsid w:val="008025CC"/>
    <w:rsid w:val="00805C4E"/>
    <w:rsid w:val="00805E31"/>
    <w:rsid w:val="00807171"/>
    <w:rsid w:val="008073E7"/>
    <w:rsid w:val="008076BD"/>
    <w:rsid w:val="00810126"/>
    <w:rsid w:val="00810AA1"/>
    <w:rsid w:val="008128A9"/>
    <w:rsid w:val="008139CD"/>
    <w:rsid w:val="00821C27"/>
    <w:rsid w:val="00821F91"/>
    <w:rsid w:val="00822E25"/>
    <w:rsid w:val="0082440B"/>
    <w:rsid w:val="00826445"/>
    <w:rsid w:val="00826593"/>
    <w:rsid w:val="008276F1"/>
    <w:rsid w:val="00832743"/>
    <w:rsid w:val="00835127"/>
    <w:rsid w:val="00835708"/>
    <w:rsid w:val="00836584"/>
    <w:rsid w:val="00843E9D"/>
    <w:rsid w:val="00850794"/>
    <w:rsid w:val="00856C46"/>
    <w:rsid w:val="008578FC"/>
    <w:rsid w:val="008607B9"/>
    <w:rsid w:val="008739B0"/>
    <w:rsid w:val="00876D46"/>
    <w:rsid w:val="008809A0"/>
    <w:rsid w:val="008823CC"/>
    <w:rsid w:val="00883C5A"/>
    <w:rsid w:val="00887372"/>
    <w:rsid w:val="00887F8F"/>
    <w:rsid w:val="00891FDA"/>
    <w:rsid w:val="008B0948"/>
    <w:rsid w:val="008B0AA7"/>
    <w:rsid w:val="008B3697"/>
    <w:rsid w:val="008B3785"/>
    <w:rsid w:val="008B6195"/>
    <w:rsid w:val="008B6BCA"/>
    <w:rsid w:val="008C10EB"/>
    <w:rsid w:val="008C2519"/>
    <w:rsid w:val="008C2DC8"/>
    <w:rsid w:val="008C2FB7"/>
    <w:rsid w:val="008C4196"/>
    <w:rsid w:val="008C42EB"/>
    <w:rsid w:val="008C4930"/>
    <w:rsid w:val="008C5952"/>
    <w:rsid w:val="008C6AF3"/>
    <w:rsid w:val="008D4FDE"/>
    <w:rsid w:val="008D6BDD"/>
    <w:rsid w:val="008E190C"/>
    <w:rsid w:val="008E4F83"/>
    <w:rsid w:val="008E7AAC"/>
    <w:rsid w:val="008F2B5F"/>
    <w:rsid w:val="008F6AD4"/>
    <w:rsid w:val="00900E7A"/>
    <w:rsid w:val="00901EF5"/>
    <w:rsid w:val="0090205A"/>
    <w:rsid w:val="00902D6B"/>
    <w:rsid w:val="00920820"/>
    <w:rsid w:val="00920CE0"/>
    <w:rsid w:val="00922F7A"/>
    <w:rsid w:val="009234BD"/>
    <w:rsid w:val="00923B0C"/>
    <w:rsid w:val="00925632"/>
    <w:rsid w:val="00925EE5"/>
    <w:rsid w:val="0092620C"/>
    <w:rsid w:val="009343AF"/>
    <w:rsid w:val="00940A3D"/>
    <w:rsid w:val="009416EF"/>
    <w:rsid w:val="00942160"/>
    <w:rsid w:val="00943ECC"/>
    <w:rsid w:val="00944BF7"/>
    <w:rsid w:val="009467F5"/>
    <w:rsid w:val="009530DC"/>
    <w:rsid w:val="009563A6"/>
    <w:rsid w:val="00960443"/>
    <w:rsid w:val="00967AE3"/>
    <w:rsid w:val="0097048B"/>
    <w:rsid w:val="00972E8B"/>
    <w:rsid w:val="0097598B"/>
    <w:rsid w:val="00986540"/>
    <w:rsid w:val="00991083"/>
    <w:rsid w:val="009922A4"/>
    <w:rsid w:val="00992810"/>
    <w:rsid w:val="009A03BD"/>
    <w:rsid w:val="009A04BB"/>
    <w:rsid w:val="009A0F47"/>
    <w:rsid w:val="009A1121"/>
    <w:rsid w:val="009A628C"/>
    <w:rsid w:val="009B0A7E"/>
    <w:rsid w:val="009B4B36"/>
    <w:rsid w:val="009B7D90"/>
    <w:rsid w:val="009C70D2"/>
    <w:rsid w:val="009D0513"/>
    <w:rsid w:val="009D232A"/>
    <w:rsid w:val="009D35CB"/>
    <w:rsid w:val="009D5A9B"/>
    <w:rsid w:val="009D6DCA"/>
    <w:rsid w:val="009D7593"/>
    <w:rsid w:val="009E2F9A"/>
    <w:rsid w:val="009E3877"/>
    <w:rsid w:val="009E4734"/>
    <w:rsid w:val="009E561D"/>
    <w:rsid w:val="009E6F9F"/>
    <w:rsid w:val="009F06E1"/>
    <w:rsid w:val="009F1EBD"/>
    <w:rsid w:val="009F4D9E"/>
    <w:rsid w:val="009F6AFB"/>
    <w:rsid w:val="00A0006C"/>
    <w:rsid w:val="00A07388"/>
    <w:rsid w:val="00A20E83"/>
    <w:rsid w:val="00A25930"/>
    <w:rsid w:val="00A26FC3"/>
    <w:rsid w:val="00A27122"/>
    <w:rsid w:val="00A2747E"/>
    <w:rsid w:val="00A278BF"/>
    <w:rsid w:val="00A27A0C"/>
    <w:rsid w:val="00A33774"/>
    <w:rsid w:val="00A347CF"/>
    <w:rsid w:val="00A36CB2"/>
    <w:rsid w:val="00A43CF0"/>
    <w:rsid w:val="00A46354"/>
    <w:rsid w:val="00A4687F"/>
    <w:rsid w:val="00A53441"/>
    <w:rsid w:val="00A55ED8"/>
    <w:rsid w:val="00A56A43"/>
    <w:rsid w:val="00A60104"/>
    <w:rsid w:val="00A618CA"/>
    <w:rsid w:val="00A65577"/>
    <w:rsid w:val="00A65AC0"/>
    <w:rsid w:val="00A71F70"/>
    <w:rsid w:val="00A72224"/>
    <w:rsid w:val="00A72A65"/>
    <w:rsid w:val="00A736A4"/>
    <w:rsid w:val="00A749CE"/>
    <w:rsid w:val="00A77DC8"/>
    <w:rsid w:val="00A84001"/>
    <w:rsid w:val="00A84F63"/>
    <w:rsid w:val="00A86A25"/>
    <w:rsid w:val="00A90783"/>
    <w:rsid w:val="00A90F3E"/>
    <w:rsid w:val="00A95DB3"/>
    <w:rsid w:val="00A978CB"/>
    <w:rsid w:val="00AA12B7"/>
    <w:rsid w:val="00AA35A2"/>
    <w:rsid w:val="00AA5AFA"/>
    <w:rsid w:val="00AA7A0C"/>
    <w:rsid w:val="00AB2CED"/>
    <w:rsid w:val="00AB56EF"/>
    <w:rsid w:val="00AB5EFA"/>
    <w:rsid w:val="00AC54DE"/>
    <w:rsid w:val="00AC790A"/>
    <w:rsid w:val="00AD1B8B"/>
    <w:rsid w:val="00AD38E7"/>
    <w:rsid w:val="00AD45A2"/>
    <w:rsid w:val="00AF0D33"/>
    <w:rsid w:val="00AF24BD"/>
    <w:rsid w:val="00AF5866"/>
    <w:rsid w:val="00B00B7A"/>
    <w:rsid w:val="00B00C4D"/>
    <w:rsid w:val="00B0442F"/>
    <w:rsid w:val="00B062A1"/>
    <w:rsid w:val="00B07D12"/>
    <w:rsid w:val="00B11FBB"/>
    <w:rsid w:val="00B121B5"/>
    <w:rsid w:val="00B127A9"/>
    <w:rsid w:val="00B12B38"/>
    <w:rsid w:val="00B13140"/>
    <w:rsid w:val="00B1354E"/>
    <w:rsid w:val="00B16F42"/>
    <w:rsid w:val="00B17C3A"/>
    <w:rsid w:val="00B22990"/>
    <w:rsid w:val="00B246F4"/>
    <w:rsid w:val="00B27991"/>
    <w:rsid w:val="00B34269"/>
    <w:rsid w:val="00B351F4"/>
    <w:rsid w:val="00B4008F"/>
    <w:rsid w:val="00B4019B"/>
    <w:rsid w:val="00B43679"/>
    <w:rsid w:val="00B442D7"/>
    <w:rsid w:val="00B46565"/>
    <w:rsid w:val="00B477FD"/>
    <w:rsid w:val="00B54108"/>
    <w:rsid w:val="00B54893"/>
    <w:rsid w:val="00B551B9"/>
    <w:rsid w:val="00B62030"/>
    <w:rsid w:val="00B65CD8"/>
    <w:rsid w:val="00B6704C"/>
    <w:rsid w:val="00B768EA"/>
    <w:rsid w:val="00B76FB6"/>
    <w:rsid w:val="00B80386"/>
    <w:rsid w:val="00B8298A"/>
    <w:rsid w:val="00B82A2F"/>
    <w:rsid w:val="00B868EB"/>
    <w:rsid w:val="00B9185A"/>
    <w:rsid w:val="00B92DF0"/>
    <w:rsid w:val="00B93560"/>
    <w:rsid w:val="00B93C52"/>
    <w:rsid w:val="00B95498"/>
    <w:rsid w:val="00B96EBD"/>
    <w:rsid w:val="00BA73DA"/>
    <w:rsid w:val="00BB0303"/>
    <w:rsid w:val="00BB0D2D"/>
    <w:rsid w:val="00BB371C"/>
    <w:rsid w:val="00BB49A2"/>
    <w:rsid w:val="00BB7938"/>
    <w:rsid w:val="00BC1419"/>
    <w:rsid w:val="00BC3941"/>
    <w:rsid w:val="00BD212B"/>
    <w:rsid w:val="00BD3988"/>
    <w:rsid w:val="00BD5524"/>
    <w:rsid w:val="00BD71E2"/>
    <w:rsid w:val="00BD7896"/>
    <w:rsid w:val="00BE266A"/>
    <w:rsid w:val="00BE3D8F"/>
    <w:rsid w:val="00BE742C"/>
    <w:rsid w:val="00BF017A"/>
    <w:rsid w:val="00BF376C"/>
    <w:rsid w:val="00BF5C36"/>
    <w:rsid w:val="00BF6056"/>
    <w:rsid w:val="00C106C3"/>
    <w:rsid w:val="00C14808"/>
    <w:rsid w:val="00C15961"/>
    <w:rsid w:val="00C15D0C"/>
    <w:rsid w:val="00C175C8"/>
    <w:rsid w:val="00C22AAB"/>
    <w:rsid w:val="00C270E6"/>
    <w:rsid w:val="00C275B7"/>
    <w:rsid w:val="00C33C4D"/>
    <w:rsid w:val="00C44B3A"/>
    <w:rsid w:val="00C50B68"/>
    <w:rsid w:val="00C512E3"/>
    <w:rsid w:val="00C52AB4"/>
    <w:rsid w:val="00C52B18"/>
    <w:rsid w:val="00C56D9D"/>
    <w:rsid w:val="00C6347B"/>
    <w:rsid w:val="00C655C5"/>
    <w:rsid w:val="00C66CCC"/>
    <w:rsid w:val="00C7052E"/>
    <w:rsid w:val="00C71760"/>
    <w:rsid w:val="00C75A81"/>
    <w:rsid w:val="00C81199"/>
    <w:rsid w:val="00C83302"/>
    <w:rsid w:val="00C85EB2"/>
    <w:rsid w:val="00C92D70"/>
    <w:rsid w:val="00C951B6"/>
    <w:rsid w:val="00C96206"/>
    <w:rsid w:val="00C9682A"/>
    <w:rsid w:val="00CA2350"/>
    <w:rsid w:val="00CA3C20"/>
    <w:rsid w:val="00CB4647"/>
    <w:rsid w:val="00CB60DF"/>
    <w:rsid w:val="00CC2BFD"/>
    <w:rsid w:val="00CC4846"/>
    <w:rsid w:val="00CC4DCF"/>
    <w:rsid w:val="00CC539A"/>
    <w:rsid w:val="00CC5664"/>
    <w:rsid w:val="00CC56EF"/>
    <w:rsid w:val="00CC78A8"/>
    <w:rsid w:val="00CC7A42"/>
    <w:rsid w:val="00CD184C"/>
    <w:rsid w:val="00CD3E24"/>
    <w:rsid w:val="00CD5A84"/>
    <w:rsid w:val="00CD68DF"/>
    <w:rsid w:val="00CE007B"/>
    <w:rsid w:val="00CE0E13"/>
    <w:rsid w:val="00CE17B9"/>
    <w:rsid w:val="00CE246E"/>
    <w:rsid w:val="00CE3618"/>
    <w:rsid w:val="00CE47A7"/>
    <w:rsid w:val="00CE56C4"/>
    <w:rsid w:val="00CF7543"/>
    <w:rsid w:val="00D00387"/>
    <w:rsid w:val="00D02915"/>
    <w:rsid w:val="00D0392F"/>
    <w:rsid w:val="00D04B43"/>
    <w:rsid w:val="00D06F45"/>
    <w:rsid w:val="00D1474C"/>
    <w:rsid w:val="00D165D1"/>
    <w:rsid w:val="00D209AE"/>
    <w:rsid w:val="00D20A1E"/>
    <w:rsid w:val="00D23B65"/>
    <w:rsid w:val="00D249B6"/>
    <w:rsid w:val="00D2607E"/>
    <w:rsid w:val="00D30643"/>
    <w:rsid w:val="00D32490"/>
    <w:rsid w:val="00D34871"/>
    <w:rsid w:val="00D4503C"/>
    <w:rsid w:val="00D4607A"/>
    <w:rsid w:val="00D57A02"/>
    <w:rsid w:val="00D6327E"/>
    <w:rsid w:val="00D634CF"/>
    <w:rsid w:val="00D63E16"/>
    <w:rsid w:val="00D70D59"/>
    <w:rsid w:val="00D7121D"/>
    <w:rsid w:val="00D7221A"/>
    <w:rsid w:val="00D80F1D"/>
    <w:rsid w:val="00D85D2B"/>
    <w:rsid w:val="00D86100"/>
    <w:rsid w:val="00D8688A"/>
    <w:rsid w:val="00D87B5A"/>
    <w:rsid w:val="00D92793"/>
    <w:rsid w:val="00D9307C"/>
    <w:rsid w:val="00D936CB"/>
    <w:rsid w:val="00DA34F1"/>
    <w:rsid w:val="00DA36EF"/>
    <w:rsid w:val="00DA378E"/>
    <w:rsid w:val="00DB0E8F"/>
    <w:rsid w:val="00DB1E8B"/>
    <w:rsid w:val="00DB4B61"/>
    <w:rsid w:val="00DB56F9"/>
    <w:rsid w:val="00DB6BCD"/>
    <w:rsid w:val="00DC0872"/>
    <w:rsid w:val="00DC6AD9"/>
    <w:rsid w:val="00DD0936"/>
    <w:rsid w:val="00DD3740"/>
    <w:rsid w:val="00DD452F"/>
    <w:rsid w:val="00DD7556"/>
    <w:rsid w:val="00DE2651"/>
    <w:rsid w:val="00DE6EEA"/>
    <w:rsid w:val="00DE7236"/>
    <w:rsid w:val="00DF00E1"/>
    <w:rsid w:val="00DF3C2E"/>
    <w:rsid w:val="00DF471A"/>
    <w:rsid w:val="00E02D2D"/>
    <w:rsid w:val="00E06B0F"/>
    <w:rsid w:val="00E07BB5"/>
    <w:rsid w:val="00E12068"/>
    <w:rsid w:val="00E20047"/>
    <w:rsid w:val="00E2449A"/>
    <w:rsid w:val="00E33454"/>
    <w:rsid w:val="00E45CA9"/>
    <w:rsid w:val="00E45D2E"/>
    <w:rsid w:val="00E475E6"/>
    <w:rsid w:val="00E51525"/>
    <w:rsid w:val="00E53E12"/>
    <w:rsid w:val="00E54BAB"/>
    <w:rsid w:val="00E5563D"/>
    <w:rsid w:val="00E55873"/>
    <w:rsid w:val="00E60E4D"/>
    <w:rsid w:val="00E624CE"/>
    <w:rsid w:val="00E63C3B"/>
    <w:rsid w:val="00E7069D"/>
    <w:rsid w:val="00E74939"/>
    <w:rsid w:val="00E8335E"/>
    <w:rsid w:val="00E90257"/>
    <w:rsid w:val="00E902C3"/>
    <w:rsid w:val="00E9054C"/>
    <w:rsid w:val="00E931D7"/>
    <w:rsid w:val="00E93898"/>
    <w:rsid w:val="00E93F62"/>
    <w:rsid w:val="00E94107"/>
    <w:rsid w:val="00E945C5"/>
    <w:rsid w:val="00EA333D"/>
    <w:rsid w:val="00EB0ABA"/>
    <w:rsid w:val="00EB0DD2"/>
    <w:rsid w:val="00EB167F"/>
    <w:rsid w:val="00EB5AC5"/>
    <w:rsid w:val="00EB5F11"/>
    <w:rsid w:val="00EB6237"/>
    <w:rsid w:val="00EC170E"/>
    <w:rsid w:val="00EC28B1"/>
    <w:rsid w:val="00ED0B9D"/>
    <w:rsid w:val="00ED1FE8"/>
    <w:rsid w:val="00ED2011"/>
    <w:rsid w:val="00EE1747"/>
    <w:rsid w:val="00EE2092"/>
    <w:rsid w:val="00EE3085"/>
    <w:rsid w:val="00EE6284"/>
    <w:rsid w:val="00EE6C4B"/>
    <w:rsid w:val="00EE73BC"/>
    <w:rsid w:val="00EF135A"/>
    <w:rsid w:val="00F01E73"/>
    <w:rsid w:val="00F03739"/>
    <w:rsid w:val="00F0598A"/>
    <w:rsid w:val="00F10966"/>
    <w:rsid w:val="00F147CE"/>
    <w:rsid w:val="00F164E5"/>
    <w:rsid w:val="00F17BDC"/>
    <w:rsid w:val="00F2156D"/>
    <w:rsid w:val="00F22777"/>
    <w:rsid w:val="00F2562A"/>
    <w:rsid w:val="00F26C6E"/>
    <w:rsid w:val="00F27144"/>
    <w:rsid w:val="00F27445"/>
    <w:rsid w:val="00F3198F"/>
    <w:rsid w:val="00F351B3"/>
    <w:rsid w:val="00F364FA"/>
    <w:rsid w:val="00F4302C"/>
    <w:rsid w:val="00F4392C"/>
    <w:rsid w:val="00F43DDD"/>
    <w:rsid w:val="00F44A03"/>
    <w:rsid w:val="00F52506"/>
    <w:rsid w:val="00F54587"/>
    <w:rsid w:val="00F54C1C"/>
    <w:rsid w:val="00F6253B"/>
    <w:rsid w:val="00F6265B"/>
    <w:rsid w:val="00F6588B"/>
    <w:rsid w:val="00F67A77"/>
    <w:rsid w:val="00F717B4"/>
    <w:rsid w:val="00F74AFF"/>
    <w:rsid w:val="00F76B8D"/>
    <w:rsid w:val="00F81A02"/>
    <w:rsid w:val="00F844F3"/>
    <w:rsid w:val="00F8579B"/>
    <w:rsid w:val="00F85AF3"/>
    <w:rsid w:val="00F865ED"/>
    <w:rsid w:val="00F87BF7"/>
    <w:rsid w:val="00F94207"/>
    <w:rsid w:val="00FA04B4"/>
    <w:rsid w:val="00FA0682"/>
    <w:rsid w:val="00FA2852"/>
    <w:rsid w:val="00FA6476"/>
    <w:rsid w:val="00FA6A5C"/>
    <w:rsid w:val="00FB25DC"/>
    <w:rsid w:val="00FB284F"/>
    <w:rsid w:val="00FB4974"/>
    <w:rsid w:val="00FB59C8"/>
    <w:rsid w:val="00FB6F79"/>
    <w:rsid w:val="00FC0089"/>
    <w:rsid w:val="00FC0C30"/>
    <w:rsid w:val="00FC1518"/>
    <w:rsid w:val="00FC1582"/>
    <w:rsid w:val="00FC7293"/>
    <w:rsid w:val="00FD05C5"/>
    <w:rsid w:val="00FD0632"/>
    <w:rsid w:val="00FD149C"/>
    <w:rsid w:val="00FD1EEC"/>
    <w:rsid w:val="00FD1FDF"/>
    <w:rsid w:val="00FD6F61"/>
    <w:rsid w:val="00FE2230"/>
    <w:rsid w:val="00FE3C6C"/>
    <w:rsid w:val="00FF1890"/>
    <w:rsid w:val="00FF6AF5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83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F8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4F83"/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4F83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4F83"/>
    <w:rPr>
      <w:rFonts w:ascii="Arial" w:hAnsi="Arial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A11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1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11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1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 1"/>
    <w:basedOn w:val="Normal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uiPriority w:val="99"/>
    <w:rsid w:val="00394F83"/>
    <w:pPr>
      <w:spacing w:before="120" w:after="120"/>
    </w:pPr>
    <w:rPr>
      <w:b/>
    </w:rPr>
  </w:style>
  <w:style w:type="paragraph" w:styleId="TOC1">
    <w:name w:val="toc 1"/>
    <w:basedOn w:val="Normal"/>
    <w:next w:val="Normal"/>
    <w:uiPriority w:val="99"/>
    <w:rsid w:val="00394F83"/>
    <w:pPr>
      <w:spacing w:before="120" w:after="120"/>
    </w:pPr>
  </w:style>
  <w:style w:type="paragraph" w:styleId="TOC2">
    <w:name w:val="toc 2"/>
    <w:basedOn w:val="Normal"/>
    <w:next w:val="Normal"/>
    <w:uiPriority w:val="99"/>
    <w:rsid w:val="00394F83"/>
    <w:pPr>
      <w:spacing w:before="60"/>
      <w:ind w:left="238"/>
    </w:pPr>
  </w:style>
  <w:style w:type="paragraph" w:styleId="TOC3">
    <w:name w:val="toc 3"/>
    <w:basedOn w:val="Normal"/>
    <w:next w:val="Normal"/>
    <w:uiPriority w:val="99"/>
    <w:rsid w:val="00394F83"/>
    <w:pPr>
      <w:ind w:left="480"/>
    </w:pPr>
  </w:style>
  <w:style w:type="paragraph" w:styleId="TOC4">
    <w:name w:val="toc 4"/>
    <w:basedOn w:val="Normal"/>
    <w:next w:val="Normal"/>
    <w:uiPriority w:val="99"/>
    <w:rsid w:val="00394F83"/>
    <w:pPr>
      <w:ind w:left="720"/>
    </w:pPr>
  </w:style>
  <w:style w:type="paragraph" w:customStyle="1" w:styleId="Normal-klein">
    <w:name w:val="Normal-klein"/>
    <w:basedOn w:val="Normal"/>
    <w:uiPriority w:val="99"/>
    <w:rsid w:val="00394F83"/>
    <w:rPr>
      <w:sz w:val="18"/>
    </w:rPr>
  </w:style>
  <w:style w:type="character" w:customStyle="1" w:styleId="hps">
    <w:name w:val="hps"/>
    <w:basedOn w:val="DefaultParagraphFont"/>
    <w:uiPriority w:val="99"/>
    <w:rsid w:val="00394F83"/>
    <w:rPr>
      <w:rFonts w:cs="Times New Roman"/>
    </w:rPr>
  </w:style>
  <w:style w:type="character" w:customStyle="1" w:styleId="atn">
    <w:name w:val="atn"/>
    <w:basedOn w:val="DefaultParagraphFont"/>
    <w:uiPriority w:val="99"/>
    <w:rsid w:val="00394F8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4F83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4F8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94F8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94F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4F83"/>
    <w:rPr>
      <w:rFonts w:ascii="Arial" w:hAnsi="Arial" w:cs="Times New Roman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94F83"/>
    <w:rPr>
      <w:rFonts w:ascii="Times New Roman" w:hAnsi="Times New Roman"/>
      <w:lang w:eastAsia="pl-PL"/>
    </w:rPr>
  </w:style>
  <w:style w:type="paragraph" w:customStyle="1" w:styleId="CarCar1">
    <w:name w:val="Car Car1"/>
    <w:basedOn w:val="Normal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ListParagraph">
    <w:name w:val="List Paragraph"/>
    <w:basedOn w:val="Normal"/>
    <w:uiPriority w:val="99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394F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4F83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4F83"/>
    <w:rPr>
      <w:rFonts w:ascii="Arial" w:hAnsi="Arial"/>
      <w:b/>
      <w:bCs/>
      <w:lang w:val="en-US"/>
    </w:rPr>
  </w:style>
  <w:style w:type="character" w:customStyle="1" w:styleId="hpsatn">
    <w:name w:val="hps atn"/>
    <w:basedOn w:val="DefaultParagraphFont"/>
    <w:uiPriority w:val="99"/>
    <w:rsid w:val="00394F83"/>
    <w:rPr>
      <w:rFonts w:cs="Times New Roman"/>
    </w:rPr>
  </w:style>
  <w:style w:type="character" w:styleId="PageNumber">
    <w:name w:val="page number"/>
    <w:basedOn w:val="DefaultParagraphFont"/>
    <w:uiPriority w:val="99"/>
    <w:rsid w:val="00394F8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4F83"/>
    <w:rPr>
      <w:rFonts w:ascii="Arial" w:hAnsi="Arial" w:cs="Arial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394F83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paragraph" w:customStyle="1" w:styleId="SIWZ-punkty">
    <w:name w:val="SIWZ - punkty"/>
    <w:basedOn w:val="Normal"/>
    <w:uiPriority w:val="99"/>
    <w:rsid w:val="000E0DA3"/>
    <w:pPr>
      <w:keepLines/>
      <w:numPr>
        <w:ilvl w:val="1"/>
        <w:numId w:val="16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Heading2"/>
    <w:next w:val="Normal"/>
    <w:uiPriority w:val="99"/>
    <w:rsid w:val="000E0DA3"/>
    <w:pPr>
      <w:numPr>
        <w:ilvl w:val="0"/>
        <w:numId w:val="16"/>
      </w:numPr>
      <w:tabs>
        <w:tab w:val="clear" w:pos="1440"/>
      </w:tabs>
      <w:spacing w:before="360" w:after="120"/>
    </w:pPr>
    <w:rPr>
      <w:rFonts w:ascii="Tahoma" w:hAnsi="Tahoma" w:cs="Times New Roman"/>
      <w:iCs w:val="0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"/>
    <w:uiPriority w:val="99"/>
    <w:rsid w:val="000E0DA3"/>
    <w:pPr>
      <w:numPr>
        <w:ilvl w:val="2"/>
        <w:numId w:val="16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"/>
    <w:uiPriority w:val="99"/>
    <w:rsid w:val="000E0DA3"/>
    <w:pPr>
      <w:numPr>
        <w:ilvl w:val="3"/>
        <w:numId w:val="16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SIWZ-opispunktwwtabelce">
    <w:name w:val="SIWZ - opis punktów w tabelce"/>
    <w:basedOn w:val="Normal"/>
    <w:uiPriority w:val="99"/>
    <w:rsid w:val="000E0DA3"/>
    <w:pPr>
      <w:keepLines/>
      <w:spacing w:before="120"/>
    </w:pPr>
    <w:rPr>
      <w:rFonts w:ascii="Tahoma" w:hAnsi="Tahoma"/>
      <w:sz w:val="20"/>
      <w:szCs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4266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6939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1441</Words>
  <Characters>8648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WKD 10a-0241P-17/2013</dc:title>
  <dc:subject/>
  <dc:creator>HP</dc:creator>
  <cp:keywords/>
  <dc:description/>
  <cp:lastModifiedBy>a.szkop</cp:lastModifiedBy>
  <cp:revision>2</cp:revision>
  <cp:lastPrinted>2012-12-11T08:07:00Z</cp:lastPrinted>
  <dcterms:created xsi:type="dcterms:W3CDTF">2014-01-23T11:42:00Z</dcterms:created>
  <dcterms:modified xsi:type="dcterms:W3CDTF">2014-01-23T11:42:00Z</dcterms:modified>
</cp:coreProperties>
</file>