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0775C616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E26BCD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2587D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23E628D7" w:rsidR="00C34B71" w:rsidRPr="007B5D8E" w:rsidRDefault="00A2587D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DOSTAWA 100 SZTUK WSTAWEK HAMULCOWYCH K320 UIC W30-1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DO ELEKTRYCZNYCH ZESPOŁÓW TRAKCYJNYCH TYPU 33WE SERII EN97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399E9848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Rozdziale </w:t>
      </w:r>
      <w:r w:rsidR="00A2587D">
        <w:rPr>
          <w:rFonts w:ascii="Arial Narrow" w:hAnsi="Arial Narrow" w:cs="Arial"/>
          <w:b/>
          <w:bCs/>
          <w:sz w:val="20"/>
          <w:szCs w:val="20"/>
          <w:lang w:val="pl-PL"/>
        </w:rPr>
        <w:t>VIII</w:t>
      </w:r>
      <w:r w:rsidR="00A2587D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0B8E1E99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9253C7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przesłanki określone przez Zamawiającego w Rozdziale </w:t>
      </w:r>
      <w:r w:rsidR="00E26BCD">
        <w:rPr>
          <w:rFonts w:ascii="Arial Narrow" w:hAnsi="Arial Narrow" w:cs="Arial"/>
          <w:sz w:val="20"/>
          <w:szCs w:val="20"/>
          <w:lang w:val="pl-PL"/>
        </w:rPr>
        <w:t>X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ust. 3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EAB9D4C" w14:textId="77777777" w:rsidR="00EF4BC3" w:rsidRDefault="00EF4BC3" w:rsidP="009253C7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A1D578E" w14:textId="3FDD7A5A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656C93C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A72C4F5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2FFAD3C1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449A6A68" w14:textId="57F05B7D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="0039239D">
        <w:rPr>
          <w:rFonts w:ascii="Arial Narrow" w:hAnsi="Arial Narrow" w:cs="Arial"/>
          <w:sz w:val="18"/>
          <w:szCs w:val="18"/>
        </w:rPr>
        <w:t xml:space="preserve">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72F0E2B5" w14:textId="1A12CBCA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="0039239D"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 w:rsidR="009253C7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181FF7" w:rsidRDefault="00181FF7" w:rsidP="00181FF7">
      <w:pPr>
        <w:tabs>
          <w:tab w:val="left" w:pos="3840"/>
        </w:tabs>
      </w:pP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B363" w14:textId="77777777" w:rsidR="00C17CA0" w:rsidRDefault="00C17CA0" w:rsidP="009A1121">
      <w:r>
        <w:separator/>
      </w:r>
    </w:p>
  </w:endnote>
  <w:endnote w:type="continuationSeparator" w:id="0">
    <w:p w14:paraId="530366B5" w14:textId="77777777" w:rsidR="00C17CA0" w:rsidRDefault="00C17CA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3D5F" w14:textId="77777777" w:rsidR="00C17CA0" w:rsidRDefault="00C17CA0" w:rsidP="009A1121">
      <w:r>
        <w:separator/>
      </w:r>
    </w:p>
  </w:footnote>
  <w:footnote w:type="continuationSeparator" w:id="0">
    <w:p w14:paraId="0D40C185" w14:textId="77777777" w:rsidR="00C17CA0" w:rsidRDefault="00C17CA0" w:rsidP="009A1121">
      <w:r>
        <w:continuationSeparator/>
      </w:r>
    </w:p>
  </w:footnote>
  <w:footnote w:id="1">
    <w:p w14:paraId="4B7B98F4" w14:textId="5FF09462" w:rsidR="009253C7" w:rsidRDefault="009253C7">
      <w:pPr>
        <w:pStyle w:val="Tekstprzypisudolnego"/>
      </w:pPr>
      <w:r w:rsidRPr="009253C7">
        <w:rPr>
          <w:rStyle w:val="Odwoanieprzypisudolnego"/>
          <w:rFonts w:ascii="Arial Narrow" w:hAnsi="Arial Narrow"/>
        </w:rPr>
        <w:footnoteRef/>
      </w:r>
      <w:r w:rsidRPr="009253C7">
        <w:rPr>
          <w:rFonts w:ascii="Arial Narrow" w:hAnsi="Arial Narrow"/>
        </w:rPr>
        <w:t xml:space="preserve"> Wykonawca wypełnia, jeżeli ma zastosowanie lub wykreśla, jeżeli nie ma zastosowania</w:t>
      </w:r>
    </w:p>
  </w:footnote>
  <w:footnote w:id="2">
    <w:p w14:paraId="693A5B04" w14:textId="2F419171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</w:t>
      </w:r>
      <w:r w:rsidR="00DF0795">
        <w:rPr>
          <w:rFonts w:ascii="Arial Narrow" w:hAnsi="Arial Narrow"/>
        </w:rPr>
        <w:t>d</w:t>
      </w:r>
      <w:r w:rsidRPr="0023037D">
        <w:rPr>
          <w:rFonts w:ascii="Arial Narrow" w:hAnsi="Arial Narrow"/>
        </w:rPr>
        <w:t xml:space="preserve">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  <w:footnote w:id="3">
    <w:p w14:paraId="5E20B6CF" w14:textId="6FB9EBAE" w:rsidR="009253C7" w:rsidRDefault="009253C7" w:rsidP="009253C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F5A69">
        <w:rPr>
          <w:rFonts w:ascii="Arial Narrow" w:hAnsi="Arial Narrow"/>
        </w:rPr>
        <w:t>oświadczenie</w:t>
      </w:r>
      <w:r w:rsidRPr="009253C7">
        <w:rPr>
          <w:rFonts w:ascii="Arial Narrow" w:hAnsi="Arial Narrow"/>
        </w:rPr>
        <w:t xml:space="preserve"> musi być opatrzone </w:t>
      </w:r>
      <w:r w:rsidRPr="009253C7">
        <w:rPr>
          <w:rFonts w:ascii="Arial Narrow" w:hAnsi="Arial Narrow" w:cs="Arial"/>
          <w:color w:val="000000"/>
        </w:rPr>
        <w:t>kwalifikowanym podpisem elektronicznym</w:t>
      </w:r>
      <w:r w:rsidR="00AA763F">
        <w:rPr>
          <w:rFonts w:ascii="Arial Narrow" w:hAnsi="Arial Narrow" w:cs="Arial"/>
          <w:color w:val="000000"/>
        </w:rPr>
        <w:t xml:space="preserve"> lub</w:t>
      </w:r>
      <w:r w:rsidRPr="009253C7">
        <w:rPr>
          <w:rFonts w:ascii="Arial Narrow" w:hAnsi="Arial Narrow" w:cs="Arial"/>
          <w:color w:val="000000"/>
        </w:rPr>
        <w:t xml:space="preserve"> podpisem zaufanym lub podpisem osobistym</w:t>
      </w:r>
      <w:r>
        <w:rPr>
          <w:rFonts w:ascii="Arial Narrow" w:hAnsi="Arial Narrow" w:cs="Arial"/>
          <w:color w:val="000000"/>
        </w:rPr>
        <w:t xml:space="preserve"> </w:t>
      </w:r>
      <w:r w:rsidRPr="009253C7">
        <w:rPr>
          <w:rFonts w:ascii="Arial Narrow" w:hAnsi="Arial Narrow" w:cs="Arial"/>
          <w:color w:val="000000"/>
        </w:rPr>
        <w:t>przez osobę lub osoby uprawnione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37E9" w14:textId="1852E60D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8667F8">
      <w:rPr>
        <w:rFonts w:ascii="Arial Narrow" w:hAnsi="Arial Narrow"/>
        <w:sz w:val="20"/>
        <w:szCs w:val="20"/>
        <w:lang w:val="pl-PL"/>
      </w:rPr>
      <w:t>1</w:t>
    </w:r>
    <w:r w:rsidR="00A2587D">
      <w:rPr>
        <w:rFonts w:ascii="Arial Narrow" w:hAnsi="Arial Narrow"/>
        <w:sz w:val="20"/>
        <w:szCs w:val="20"/>
        <w:lang w:val="pl-PL"/>
      </w:rPr>
      <w:t>2</w:t>
    </w:r>
    <w:r w:rsidR="00DF0795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 w:rsidR="001375D5">
      <w:rPr>
        <w:rFonts w:ascii="Arial Narrow" w:hAnsi="Arial Narrow"/>
        <w:sz w:val="20"/>
        <w:szCs w:val="20"/>
        <w:lang w:val="pl-PL"/>
      </w:rPr>
      <w:t>2</w:t>
    </w:r>
    <w:r w:rsidR="00AD53FF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8667F8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5C23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0A4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C55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239D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2C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1B6E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751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256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348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5AE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0A7B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5A6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227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228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67F8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53C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169"/>
    <w:rsid w:val="00A2587D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525"/>
    <w:rsid w:val="00AA10B2"/>
    <w:rsid w:val="00AA23FB"/>
    <w:rsid w:val="00AA2794"/>
    <w:rsid w:val="00AA485B"/>
    <w:rsid w:val="00AA71EE"/>
    <w:rsid w:val="00AA763F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E75D5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587"/>
    <w:rsid w:val="00B53807"/>
    <w:rsid w:val="00B54108"/>
    <w:rsid w:val="00B547FE"/>
    <w:rsid w:val="00B54893"/>
    <w:rsid w:val="00B55C3F"/>
    <w:rsid w:val="00B569BD"/>
    <w:rsid w:val="00B60844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CA0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446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1EC5"/>
    <w:rsid w:val="00D165D1"/>
    <w:rsid w:val="00D166E6"/>
    <w:rsid w:val="00D20A1E"/>
    <w:rsid w:val="00D23858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80C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0795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26BCD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020E7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242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2021-03-15T07:29:00Z</cp:lastPrinted>
  <dcterms:created xsi:type="dcterms:W3CDTF">2021-05-26T11:18:00Z</dcterms:created>
  <dcterms:modified xsi:type="dcterms:W3CDTF">2021-05-26T11:18:00Z</dcterms:modified>
</cp:coreProperties>
</file>