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549184E8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7038A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9021C">
        <w:rPr>
          <w:rFonts w:ascii="Arial Narrow" w:hAnsi="Arial Narrow" w:cs="Arial"/>
          <w:bCs/>
          <w:sz w:val="20"/>
          <w:szCs w:val="20"/>
          <w:lang w:val="pl-PL"/>
        </w:rPr>
        <w:t>10</w:t>
      </w:r>
      <w:r w:rsidRPr="00060C03">
        <w:rPr>
          <w:rFonts w:ascii="Arial Narrow" w:hAnsi="Arial Narrow" w:cs="Arial"/>
          <w:bCs/>
          <w:sz w:val="20"/>
          <w:szCs w:val="20"/>
          <w:lang w:val="pl-PL"/>
        </w:rPr>
        <w:t>/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445B4A83" w:rsidR="00C34B71" w:rsidRPr="007B5D8E" w:rsidRDefault="00F9368A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USŁUGA PROWADZENIA AGENCYJNEJ SPRZEDAŻY BILETÓW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 KASACH BILETOWYCH WARSZAWSKIEJ KOLEI DOJAZDOWEJ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286A48A8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>w Rozdziale VIII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4DA2658" w14:textId="77777777" w:rsidR="0078795C" w:rsidRPr="007B5D8E" w:rsidRDefault="0078795C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C59AE95" w14:textId="3C8FD235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748011F1" w14:textId="703D50D2" w:rsidR="0078795C" w:rsidRDefault="0078795C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7B52754E" w14:textId="77777777" w:rsidR="0078795C" w:rsidRPr="007B5D8E" w:rsidRDefault="0078795C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078B49AC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E5948A7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2450656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1D10D8A7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2A54361E" w14:textId="2F95BC6C" w:rsidR="00C34B71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1BC42324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>. ……………….</w:t>
      </w:r>
      <w:r w:rsidR="00CC026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>przesłanki określone przez Zamawiającego w Rozdziale VIII ust. 3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BF23F7C" w14:textId="477A79F9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0A61E19" w14:textId="77777777" w:rsidR="00EF4BC3" w:rsidRPr="007B5D8E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6003B15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41E76673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6552311A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9F72A45" w14:textId="6DB96951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D0A3CF0" w14:textId="77777777" w:rsidR="00CC0266" w:rsidRPr="00FE41F2" w:rsidRDefault="00CC0266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EAB9D4C" w14:textId="77777777" w:rsidR="00EF4BC3" w:rsidRDefault="00EF4BC3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A1D578E" w14:textId="3FDD7A5A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Pr="0089021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656C93C" w14:textId="77777777" w:rsidR="00C34B71" w:rsidRPr="0089021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A72C4F5" w14:textId="77777777" w:rsidR="00C34B71" w:rsidRPr="0089021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FFAD3C1" w14:textId="77777777" w:rsidR="00C34B71" w:rsidRPr="0089021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49A6A68" w14:textId="77777777" w:rsidR="00C34B71" w:rsidRPr="0089021C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021C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89021C">
        <w:rPr>
          <w:rFonts w:ascii="Arial Narrow" w:hAnsi="Arial Narrow" w:cs="Arial"/>
          <w:sz w:val="18"/>
          <w:szCs w:val="18"/>
          <w:lang w:val="pl-PL"/>
        </w:rPr>
        <w:tab/>
      </w:r>
      <w:r w:rsidRPr="0089021C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14:paraId="72F0E2B5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89021C" w:rsidRDefault="00181FF7" w:rsidP="00181FF7">
      <w:pPr>
        <w:tabs>
          <w:tab w:val="left" w:pos="3840"/>
        </w:tabs>
        <w:rPr>
          <w:lang w:val="pl-PL"/>
        </w:rPr>
      </w:pPr>
    </w:p>
    <w:sectPr w:rsidR="00181FF7" w:rsidRPr="0089021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6CB7" w14:textId="77777777" w:rsidR="00104CFA" w:rsidRDefault="00104CFA" w:rsidP="009A1121">
      <w:r>
        <w:separator/>
      </w:r>
    </w:p>
  </w:endnote>
  <w:endnote w:type="continuationSeparator" w:id="0">
    <w:p w14:paraId="56B8BD5A" w14:textId="77777777" w:rsidR="00104CFA" w:rsidRDefault="00104CF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7038A7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9794" w14:textId="77777777" w:rsidR="00104CFA" w:rsidRDefault="00104CFA" w:rsidP="009A1121">
      <w:r>
        <w:separator/>
      </w:r>
    </w:p>
  </w:footnote>
  <w:footnote w:type="continuationSeparator" w:id="0">
    <w:p w14:paraId="19081889" w14:textId="77777777" w:rsidR="00104CFA" w:rsidRDefault="00104CFA" w:rsidP="009A1121">
      <w:r>
        <w:continuationSeparator/>
      </w:r>
    </w:p>
  </w:footnote>
  <w:footnote w:id="1">
    <w:p w14:paraId="4E84EF3F" w14:textId="0B67B692" w:rsidR="00CC0266" w:rsidRPr="00CC0266" w:rsidRDefault="00CC0266">
      <w:pPr>
        <w:pStyle w:val="Tekstprzypisudolnego"/>
        <w:rPr>
          <w:rFonts w:ascii="Arial Narrow" w:hAnsi="Arial Narrow"/>
        </w:rPr>
      </w:pPr>
      <w:r w:rsidRPr="00CC0266">
        <w:rPr>
          <w:rStyle w:val="Odwoanieprzypisudolnego"/>
          <w:rFonts w:ascii="Arial Narrow" w:hAnsi="Arial Narrow"/>
        </w:rPr>
        <w:footnoteRef/>
      </w:r>
      <w:r w:rsidRPr="00CC02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Wykonawca wypełnia, jeżeli ma zastosowanie, albo wykreśla, jeżeli nie ma zastosowania</w:t>
      </w:r>
    </w:p>
  </w:footnote>
  <w:footnote w:id="2">
    <w:p w14:paraId="693A5B04" w14:textId="7FD32184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37E9" w14:textId="6FFB64AB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 xml:space="preserve">Znak postępowania: </w:t>
    </w:r>
    <w:r w:rsidRPr="007038A7">
      <w:rPr>
        <w:rFonts w:ascii="Arial Narrow" w:hAnsi="Arial Narrow"/>
        <w:sz w:val="20"/>
        <w:szCs w:val="20"/>
        <w:lang w:val="pl-PL"/>
      </w:rPr>
      <w:t>WKD10</w:t>
    </w:r>
    <w:r w:rsidR="007038A7" w:rsidRPr="007038A7">
      <w:rPr>
        <w:rFonts w:ascii="Arial Narrow" w:hAnsi="Arial Narrow"/>
        <w:sz w:val="20"/>
        <w:szCs w:val="20"/>
        <w:lang w:val="pl-PL"/>
      </w:rPr>
      <w:t>b</w:t>
    </w:r>
    <w:r w:rsidRPr="007038A7">
      <w:rPr>
        <w:rFonts w:ascii="Arial Narrow" w:hAnsi="Arial Narrow"/>
        <w:sz w:val="20"/>
        <w:szCs w:val="20"/>
        <w:lang w:val="pl-PL"/>
      </w:rPr>
      <w:t>-27-</w:t>
    </w:r>
    <w:r w:rsidR="0089021C">
      <w:rPr>
        <w:rFonts w:ascii="Arial Narrow" w:hAnsi="Arial Narrow"/>
        <w:sz w:val="20"/>
        <w:szCs w:val="20"/>
        <w:lang w:val="pl-PL"/>
      </w:rPr>
      <w:t>10</w:t>
    </w:r>
    <w:r w:rsidRPr="007038A7">
      <w:rPr>
        <w:rFonts w:ascii="Arial Narrow" w:hAnsi="Arial Narrow"/>
        <w:sz w:val="20"/>
        <w:szCs w:val="20"/>
        <w:lang w:val="pl-PL"/>
      </w:rPr>
      <w:t>/20</w:t>
    </w:r>
    <w:r w:rsidR="001375D5" w:rsidRPr="007038A7">
      <w:rPr>
        <w:rFonts w:ascii="Arial Narrow" w:hAnsi="Arial Narrow"/>
        <w:sz w:val="20"/>
        <w:szCs w:val="20"/>
        <w:lang w:val="pl-PL"/>
      </w:rPr>
      <w:t>2</w:t>
    </w:r>
    <w:r w:rsidR="00AD53FF" w:rsidRPr="007038A7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7038A7">
      <w:rPr>
        <w:rFonts w:ascii="Arial Narrow" w:hAnsi="Arial Narrow"/>
        <w:sz w:val="20"/>
        <w:szCs w:val="20"/>
        <w:lang w:val="pl-PL"/>
      </w:rPr>
      <w:t xml:space="preserve">Załącznik nr </w:t>
    </w:r>
    <w:r w:rsidR="00060C03" w:rsidRPr="007038A7">
      <w:rPr>
        <w:rFonts w:ascii="Arial Narrow" w:hAnsi="Arial Narrow"/>
        <w:sz w:val="20"/>
        <w:szCs w:val="20"/>
        <w:lang w:val="pl-PL"/>
      </w:rPr>
      <w:t>3</w:t>
    </w:r>
    <w:r w:rsidRPr="007038A7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89021C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C03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56B6"/>
    <w:rsid w:val="000E3EEC"/>
    <w:rsid w:val="000E609B"/>
    <w:rsid w:val="000F1016"/>
    <w:rsid w:val="000F39D8"/>
    <w:rsid w:val="00100F97"/>
    <w:rsid w:val="0010155A"/>
    <w:rsid w:val="00103AB9"/>
    <w:rsid w:val="001043EE"/>
    <w:rsid w:val="00104CFA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742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E9F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38A7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021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8EF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387C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57670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28C9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2014-09-24T07:32:00Z</cp:lastPrinted>
  <dcterms:created xsi:type="dcterms:W3CDTF">2021-03-30T10:12:00Z</dcterms:created>
  <dcterms:modified xsi:type="dcterms:W3CDTF">2021-03-30T10:13:00Z</dcterms:modified>
</cp:coreProperties>
</file>