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71E0" w14:textId="77777777"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WARSZAWSKA KOLEJ DOJAZDOWA SP.  Z O.O.</w:t>
      </w:r>
    </w:p>
    <w:p w14:paraId="5EB38E2B" w14:textId="77777777"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UL. </w:t>
      </w:r>
      <w:r w:rsidR="00A61961" w:rsidRPr="00084E89">
        <w:rPr>
          <w:rFonts w:ascii="Arial Narrow" w:hAnsi="Arial Narrow" w:cs="Arial"/>
          <w:b/>
          <w:i/>
          <w:color w:val="000000"/>
          <w:sz w:val="32"/>
          <w:szCs w:val="32"/>
          <w:lang w:val="pl-PL"/>
        </w:rPr>
        <w:t xml:space="preserve">STEFANA </w:t>
      </w:r>
      <w:r w:rsidRPr="00084E89">
        <w:rPr>
          <w:rFonts w:ascii="Arial Narrow" w:hAnsi="Arial Narrow" w:cs="Arial"/>
          <w:b/>
          <w:i/>
          <w:color w:val="000000"/>
          <w:sz w:val="32"/>
          <w:szCs w:val="32"/>
          <w:lang w:val="pl-PL"/>
        </w:rPr>
        <w:t>BATOREGO 23</w:t>
      </w:r>
    </w:p>
    <w:p w14:paraId="2961E1C3" w14:textId="77777777"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05-825 GRODZISK MAZOWIECKI</w:t>
      </w:r>
    </w:p>
    <w:p w14:paraId="2B1EBD06" w14:textId="77777777" w:rsidR="000E740B" w:rsidRPr="00084E89" w:rsidRDefault="000E740B" w:rsidP="00F8245B">
      <w:pPr>
        <w:widowControl w:val="0"/>
        <w:jc w:val="center"/>
        <w:rPr>
          <w:rFonts w:ascii="Arial Narrow" w:hAnsi="Arial Narrow" w:cs="Arial"/>
          <w:b/>
          <w:i/>
          <w:color w:val="000000"/>
          <w:lang w:val="pl-PL"/>
        </w:rPr>
      </w:pPr>
      <w:r w:rsidRPr="00084E89">
        <w:rPr>
          <w:rFonts w:ascii="Arial Narrow" w:hAnsi="Arial Narrow" w:cs="Arial"/>
          <w:b/>
          <w:i/>
          <w:color w:val="000000"/>
          <w:lang w:val="pl-PL"/>
        </w:rPr>
        <w:t>te</w:t>
      </w:r>
      <w:r w:rsidR="00273373">
        <w:rPr>
          <w:rFonts w:ascii="Arial Narrow" w:hAnsi="Arial Narrow" w:cs="Arial"/>
          <w:b/>
          <w:i/>
          <w:color w:val="000000"/>
          <w:lang w:val="pl-PL"/>
        </w:rPr>
        <w:t xml:space="preserve">l. </w:t>
      </w:r>
      <w:r w:rsidR="00AC1D7E">
        <w:rPr>
          <w:rFonts w:ascii="Arial Narrow" w:hAnsi="Arial Narrow" w:cs="Arial"/>
          <w:b/>
          <w:i/>
          <w:color w:val="000000"/>
          <w:lang w:val="pl-PL"/>
        </w:rPr>
        <w:t xml:space="preserve">+48 </w:t>
      </w:r>
      <w:r w:rsidR="00273373">
        <w:rPr>
          <w:rFonts w:ascii="Arial Narrow" w:hAnsi="Arial Narrow" w:cs="Arial"/>
          <w:b/>
          <w:i/>
          <w:color w:val="000000"/>
          <w:lang w:val="pl-PL"/>
        </w:rPr>
        <w:t>22 755-55-64,</w:t>
      </w:r>
      <w:r w:rsidR="00AC1D7E">
        <w:rPr>
          <w:rFonts w:ascii="Arial Narrow" w:hAnsi="Arial Narrow" w:cs="Arial"/>
          <w:b/>
          <w:i/>
          <w:color w:val="000000"/>
          <w:lang w:val="pl-PL"/>
        </w:rPr>
        <w:t xml:space="preserve"> +48 22</w:t>
      </w:r>
      <w:r w:rsidR="00273373">
        <w:rPr>
          <w:rFonts w:ascii="Arial Narrow" w:hAnsi="Arial Narrow" w:cs="Arial"/>
          <w:b/>
          <w:i/>
          <w:color w:val="000000"/>
          <w:lang w:val="pl-PL"/>
        </w:rPr>
        <w:t xml:space="preserve"> 755-47-60</w:t>
      </w:r>
      <w:r w:rsidR="004C753F">
        <w:rPr>
          <w:rFonts w:ascii="Arial Narrow" w:hAnsi="Arial Narrow" w:cs="Arial"/>
          <w:b/>
          <w:i/>
          <w:color w:val="000000"/>
          <w:lang w:val="pl-PL"/>
        </w:rPr>
        <w:t xml:space="preserve"> wew. 8</w:t>
      </w:r>
    </w:p>
    <w:p w14:paraId="55465815" w14:textId="77777777" w:rsidR="000E740B" w:rsidRPr="00FE70CE" w:rsidRDefault="000E740B" w:rsidP="00F8245B">
      <w:pPr>
        <w:widowControl w:val="0"/>
        <w:jc w:val="center"/>
        <w:rPr>
          <w:rFonts w:ascii="Arial Narrow" w:hAnsi="Arial Narrow" w:cs="Arial"/>
          <w:b/>
          <w:i/>
          <w:color w:val="000000"/>
          <w:lang w:val="de-DE"/>
        </w:rPr>
      </w:pPr>
      <w:r w:rsidRPr="00FE70CE">
        <w:rPr>
          <w:rFonts w:ascii="Arial Narrow" w:hAnsi="Arial Narrow" w:cs="Arial"/>
          <w:b/>
          <w:i/>
          <w:color w:val="000000"/>
          <w:lang w:val="de-DE"/>
        </w:rPr>
        <w:t>e-mail: techniczny@wkd.com.pl</w:t>
      </w:r>
    </w:p>
    <w:p w14:paraId="06AE13B8" w14:textId="77777777" w:rsidR="000E740B" w:rsidRPr="00084E89" w:rsidRDefault="000E740B" w:rsidP="00F8245B">
      <w:pPr>
        <w:widowControl w:val="0"/>
        <w:jc w:val="center"/>
        <w:rPr>
          <w:rFonts w:ascii="Arial Narrow" w:hAnsi="Arial Narrow" w:cs="Arial"/>
          <w:b/>
          <w:i/>
          <w:color w:val="000000"/>
          <w:u w:val="single"/>
          <w:lang w:val="pl-PL"/>
        </w:rPr>
      </w:pPr>
      <w:r w:rsidRPr="00084E89">
        <w:rPr>
          <w:rFonts w:ascii="Arial Narrow" w:hAnsi="Arial Narrow" w:cs="Arial"/>
          <w:b/>
          <w:i/>
          <w:color w:val="000000"/>
          <w:u w:val="single"/>
          <w:lang w:val="pl-PL"/>
        </w:rPr>
        <w:t>www.wkd.com.pl</w:t>
      </w:r>
    </w:p>
    <w:p w14:paraId="5F373782" w14:textId="77777777" w:rsidR="000E740B" w:rsidRPr="00084E89" w:rsidRDefault="000E740B" w:rsidP="000E740B">
      <w:pPr>
        <w:widowControl w:val="0"/>
        <w:jc w:val="center"/>
        <w:rPr>
          <w:rFonts w:ascii="Arial Narrow" w:hAnsi="Arial Narrow" w:cs="Arial"/>
          <w:b/>
          <w:i/>
          <w:color w:val="000000"/>
          <w:lang w:val="pl-PL"/>
        </w:rPr>
      </w:pPr>
    </w:p>
    <w:p w14:paraId="645962DF" w14:textId="77777777" w:rsidR="000E740B" w:rsidRPr="00084E89" w:rsidRDefault="000E740B" w:rsidP="000E740B">
      <w:pPr>
        <w:widowControl w:val="0"/>
        <w:jc w:val="center"/>
        <w:rPr>
          <w:rFonts w:ascii="Arial Narrow" w:hAnsi="Arial Narrow" w:cs="Arial"/>
          <w:b/>
          <w:i/>
          <w:color w:val="000000"/>
          <w:lang w:val="pl-PL"/>
        </w:rPr>
      </w:pPr>
    </w:p>
    <w:p w14:paraId="5432ED63" w14:textId="77777777" w:rsidR="000E740B" w:rsidRPr="00084E89" w:rsidRDefault="000E740B" w:rsidP="000E740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S P E C Y F I K A C J A   W A R U N K Ó W   Z A M Ó W I E N I A </w:t>
      </w:r>
    </w:p>
    <w:p w14:paraId="40C9C9C7" w14:textId="1ABD1DEA" w:rsidR="000E740B" w:rsidRPr="00084E89" w:rsidRDefault="00B9528D" w:rsidP="000E740B">
      <w:pPr>
        <w:widowControl w:val="0"/>
        <w:tabs>
          <w:tab w:val="left" w:pos="285"/>
          <w:tab w:val="center" w:pos="5105"/>
        </w:tabs>
        <w:rPr>
          <w:rFonts w:ascii="Arial Narrow" w:hAnsi="Arial Narrow" w:cs="Arial"/>
          <w:b/>
          <w:i/>
          <w:color w:val="000000"/>
          <w:sz w:val="32"/>
          <w:szCs w:val="32"/>
          <w:lang w:val="pl-PL"/>
        </w:rPr>
      </w:pPr>
      <w:r>
        <w:rPr>
          <w:rFonts w:ascii="Arial Narrow" w:hAnsi="Arial Narrow" w:cs="Arial"/>
          <w:b/>
          <w:i/>
          <w:color w:val="000000"/>
          <w:sz w:val="32"/>
          <w:szCs w:val="32"/>
          <w:lang w:val="pl-PL"/>
        </w:rPr>
        <w:tab/>
      </w:r>
      <w:r>
        <w:rPr>
          <w:rFonts w:ascii="Arial Narrow" w:hAnsi="Arial Narrow" w:cs="Arial"/>
          <w:b/>
          <w:i/>
          <w:color w:val="000000"/>
          <w:sz w:val="32"/>
          <w:szCs w:val="32"/>
          <w:lang w:val="pl-PL"/>
        </w:rPr>
        <w:tab/>
        <w:t>(S</w:t>
      </w:r>
      <w:r w:rsidR="000E740B" w:rsidRPr="00084E89">
        <w:rPr>
          <w:rFonts w:ascii="Arial Narrow" w:hAnsi="Arial Narrow" w:cs="Arial"/>
          <w:b/>
          <w:i/>
          <w:color w:val="000000"/>
          <w:sz w:val="32"/>
          <w:szCs w:val="32"/>
          <w:lang w:val="pl-PL"/>
        </w:rPr>
        <w:t>WZ)</w:t>
      </w:r>
    </w:p>
    <w:p w14:paraId="184EB6D4" w14:textId="77777777" w:rsidR="000E740B" w:rsidRPr="00084E89" w:rsidRDefault="000E740B" w:rsidP="000E740B">
      <w:pPr>
        <w:widowControl w:val="0"/>
        <w:jc w:val="center"/>
        <w:rPr>
          <w:rFonts w:ascii="Arial Narrow" w:hAnsi="Arial Narrow" w:cs="Arial"/>
          <w:b/>
          <w:i/>
          <w:color w:val="000000"/>
          <w:lang w:val="pl-PL"/>
        </w:rPr>
      </w:pPr>
    </w:p>
    <w:p w14:paraId="1EC8AD32" w14:textId="77777777" w:rsidR="000E740B" w:rsidRPr="00084E89" w:rsidRDefault="000E740B" w:rsidP="000E740B">
      <w:pPr>
        <w:widowControl w:val="0"/>
        <w:rPr>
          <w:rFonts w:ascii="Arial Narrow" w:hAnsi="Arial Narrow" w:cs="Arial"/>
          <w:b/>
          <w:i/>
          <w:color w:val="000000"/>
          <w:lang w:val="pl-PL"/>
        </w:rPr>
      </w:pPr>
    </w:p>
    <w:p w14:paraId="13A92A43" w14:textId="1A90BF6B" w:rsidR="000E740B" w:rsidRPr="00084E89" w:rsidRDefault="000E740B" w:rsidP="000E740B">
      <w:pPr>
        <w:widowControl w:val="0"/>
        <w:jc w:val="center"/>
        <w:rPr>
          <w:rFonts w:ascii="Arial Narrow" w:hAnsi="Arial Narrow" w:cs="Arial"/>
          <w:b/>
          <w:i/>
          <w:color w:val="FF0000"/>
          <w:sz w:val="28"/>
          <w:szCs w:val="28"/>
          <w:lang w:val="pl-PL"/>
        </w:rPr>
      </w:pPr>
      <w:r w:rsidRPr="00084E89">
        <w:rPr>
          <w:rFonts w:ascii="Arial Narrow" w:hAnsi="Arial Narrow" w:cs="Arial"/>
          <w:b/>
          <w:i/>
          <w:color w:val="000000"/>
          <w:sz w:val="28"/>
          <w:szCs w:val="28"/>
          <w:lang w:val="pl-PL"/>
        </w:rPr>
        <w:t>znak postępowania: WKD10</w:t>
      </w:r>
      <w:r w:rsidR="00811A33" w:rsidRPr="00084E89">
        <w:rPr>
          <w:rFonts w:ascii="Arial Narrow" w:hAnsi="Arial Narrow" w:cs="Arial"/>
          <w:b/>
          <w:i/>
          <w:color w:val="000000"/>
          <w:sz w:val="28"/>
          <w:szCs w:val="28"/>
          <w:lang w:val="pl-PL"/>
        </w:rPr>
        <w:t>c</w:t>
      </w:r>
      <w:r w:rsidRPr="00084E89">
        <w:rPr>
          <w:rFonts w:ascii="Arial Narrow" w:hAnsi="Arial Narrow" w:cs="Arial"/>
          <w:b/>
          <w:i/>
          <w:color w:val="000000"/>
          <w:sz w:val="28"/>
          <w:szCs w:val="28"/>
          <w:lang w:val="pl-PL"/>
        </w:rPr>
        <w:t>-27-</w:t>
      </w:r>
      <w:r w:rsidR="0009040F">
        <w:rPr>
          <w:rFonts w:ascii="Arial Narrow" w:hAnsi="Arial Narrow" w:cs="Arial"/>
          <w:b/>
          <w:i/>
          <w:color w:val="000000"/>
          <w:sz w:val="28"/>
          <w:szCs w:val="28"/>
          <w:lang w:val="pl-PL"/>
        </w:rPr>
        <w:t>14</w:t>
      </w:r>
      <w:r w:rsidRPr="00084E89">
        <w:rPr>
          <w:rFonts w:ascii="Arial Narrow" w:hAnsi="Arial Narrow" w:cs="Arial"/>
          <w:b/>
          <w:i/>
          <w:color w:val="000000"/>
          <w:sz w:val="28"/>
          <w:szCs w:val="28"/>
          <w:lang w:val="pl-PL"/>
        </w:rPr>
        <w:t>/20</w:t>
      </w:r>
      <w:r w:rsidR="00A47D03">
        <w:rPr>
          <w:rFonts w:ascii="Arial Narrow" w:hAnsi="Arial Narrow" w:cs="Arial"/>
          <w:b/>
          <w:i/>
          <w:color w:val="000000"/>
          <w:sz w:val="28"/>
          <w:szCs w:val="28"/>
          <w:lang w:val="pl-PL"/>
        </w:rPr>
        <w:t>2</w:t>
      </w:r>
      <w:r w:rsidR="004C753F">
        <w:rPr>
          <w:rFonts w:ascii="Arial Narrow" w:hAnsi="Arial Narrow" w:cs="Arial"/>
          <w:b/>
          <w:i/>
          <w:color w:val="000000"/>
          <w:sz w:val="28"/>
          <w:szCs w:val="28"/>
          <w:lang w:val="pl-PL"/>
        </w:rPr>
        <w:t>1</w:t>
      </w:r>
    </w:p>
    <w:p w14:paraId="5BC710AC" w14:textId="77777777" w:rsidR="000E740B" w:rsidRPr="00084E89" w:rsidRDefault="000E740B" w:rsidP="000E740B">
      <w:pPr>
        <w:widowControl w:val="0"/>
        <w:rPr>
          <w:rFonts w:ascii="Arial Narrow" w:hAnsi="Arial Narrow" w:cs="Arial"/>
          <w:b/>
          <w:i/>
          <w:color w:val="000000"/>
          <w:lang w:val="pl-PL"/>
        </w:rPr>
      </w:pPr>
    </w:p>
    <w:p w14:paraId="7ED7897F" w14:textId="77777777" w:rsidR="000E740B" w:rsidRPr="00084E89" w:rsidRDefault="000E740B" w:rsidP="000E740B">
      <w:pPr>
        <w:widowControl w:val="0"/>
        <w:rPr>
          <w:rFonts w:ascii="Arial Narrow" w:hAnsi="Arial Narrow" w:cs="Arial"/>
          <w:b/>
          <w:i/>
          <w:color w:val="000000"/>
          <w:lang w:val="pl-PL"/>
        </w:rPr>
      </w:pPr>
    </w:p>
    <w:p w14:paraId="2DC2C65F" w14:textId="77777777" w:rsidR="000E740B" w:rsidRPr="00084E89" w:rsidRDefault="000E740B" w:rsidP="000E740B">
      <w:pPr>
        <w:widowControl w:val="0"/>
        <w:jc w:val="center"/>
        <w:rPr>
          <w:rFonts w:ascii="Arial Narrow" w:hAnsi="Arial Narrow" w:cs="Arial"/>
          <w:i/>
          <w:color w:val="000000"/>
          <w:szCs w:val="22"/>
          <w:lang w:val="pl-PL"/>
        </w:rPr>
      </w:pPr>
      <w:r w:rsidRPr="00084E89">
        <w:rPr>
          <w:rFonts w:ascii="Arial Narrow" w:hAnsi="Arial Narrow" w:cs="Arial"/>
          <w:i/>
          <w:color w:val="000000"/>
          <w:szCs w:val="22"/>
          <w:lang w:val="pl-PL"/>
        </w:rPr>
        <w:t>postępowanie o udzielenie zamówienia publicznego prowadzone w trybie przetargu nieograniczonego</w:t>
      </w:r>
      <w:r w:rsidR="00775D84">
        <w:rPr>
          <w:rFonts w:ascii="Arial Narrow" w:hAnsi="Arial Narrow" w:cs="Arial"/>
          <w:i/>
          <w:color w:val="000000"/>
          <w:szCs w:val="22"/>
          <w:lang w:val="pl-PL"/>
        </w:rPr>
        <w:t xml:space="preserve"> </w:t>
      </w:r>
      <w:r w:rsidR="004C753F">
        <w:rPr>
          <w:rFonts w:ascii="Arial Narrow" w:hAnsi="Arial Narrow" w:cs="Arial"/>
          <w:i/>
          <w:color w:val="000000"/>
          <w:szCs w:val="22"/>
          <w:lang w:val="pl-PL"/>
        </w:rPr>
        <w:t>na roboty budowlane</w:t>
      </w:r>
      <w:r w:rsidR="004C753F">
        <w:rPr>
          <w:rFonts w:ascii="Arial Narrow" w:hAnsi="Arial Narrow" w:cs="Arial"/>
          <w:i/>
          <w:color w:val="000000"/>
          <w:szCs w:val="22"/>
          <w:lang w:val="pl-PL"/>
        </w:rPr>
        <w:br/>
      </w:r>
      <w:r w:rsidR="00775D84" w:rsidRPr="00775D84">
        <w:rPr>
          <w:rFonts w:ascii="Arial Narrow" w:hAnsi="Arial Narrow" w:cs="Arial"/>
          <w:i/>
          <w:color w:val="000000"/>
          <w:szCs w:val="22"/>
          <w:lang w:val="pl-PL"/>
        </w:rPr>
        <w:t xml:space="preserve">o wartości przekraczającej kwoty określone w art. </w:t>
      </w:r>
      <w:r w:rsidR="004C753F">
        <w:rPr>
          <w:rFonts w:ascii="Arial Narrow" w:hAnsi="Arial Narrow" w:cs="Arial"/>
          <w:i/>
          <w:color w:val="000000"/>
          <w:szCs w:val="22"/>
          <w:lang w:val="pl-PL"/>
        </w:rPr>
        <w:t>3</w:t>
      </w:r>
      <w:r w:rsidR="00775D84">
        <w:rPr>
          <w:rFonts w:ascii="Arial Narrow" w:hAnsi="Arial Narrow" w:cs="Arial"/>
          <w:i/>
          <w:color w:val="000000"/>
          <w:szCs w:val="22"/>
          <w:lang w:val="pl-PL"/>
        </w:rPr>
        <w:t xml:space="preserve"> </w:t>
      </w:r>
      <w:r w:rsidR="00775D84" w:rsidRPr="00775D84">
        <w:rPr>
          <w:rFonts w:ascii="Arial Narrow" w:hAnsi="Arial Narrow" w:cs="Arial"/>
          <w:i/>
          <w:color w:val="000000"/>
          <w:szCs w:val="22"/>
          <w:lang w:val="pl-PL"/>
        </w:rPr>
        <w:t xml:space="preserve">ustawy z dnia </w:t>
      </w:r>
      <w:r w:rsidR="004C753F">
        <w:rPr>
          <w:rFonts w:ascii="Arial Narrow" w:hAnsi="Arial Narrow" w:cs="Arial"/>
          <w:i/>
          <w:color w:val="000000"/>
          <w:szCs w:val="22"/>
          <w:lang w:val="pl-PL"/>
        </w:rPr>
        <w:t>11</w:t>
      </w:r>
      <w:r w:rsidR="00775D84" w:rsidRPr="00775D84">
        <w:rPr>
          <w:rFonts w:ascii="Arial Narrow" w:hAnsi="Arial Narrow" w:cs="Arial"/>
          <w:i/>
          <w:color w:val="000000"/>
          <w:szCs w:val="22"/>
          <w:lang w:val="pl-PL"/>
        </w:rPr>
        <w:t xml:space="preserve"> </w:t>
      </w:r>
      <w:r w:rsidR="004C753F">
        <w:rPr>
          <w:rFonts w:ascii="Arial Narrow" w:hAnsi="Arial Narrow" w:cs="Arial"/>
          <w:i/>
          <w:color w:val="000000"/>
          <w:szCs w:val="22"/>
          <w:lang w:val="pl-PL"/>
        </w:rPr>
        <w:t>września</w:t>
      </w:r>
      <w:r w:rsidR="00775D84" w:rsidRPr="00775D84">
        <w:rPr>
          <w:rFonts w:ascii="Arial Narrow" w:hAnsi="Arial Narrow" w:cs="Arial"/>
          <w:i/>
          <w:color w:val="000000"/>
          <w:szCs w:val="22"/>
          <w:lang w:val="pl-PL"/>
        </w:rPr>
        <w:t xml:space="preserve"> 20</w:t>
      </w:r>
      <w:r w:rsidR="004C753F">
        <w:rPr>
          <w:rFonts w:ascii="Arial Narrow" w:hAnsi="Arial Narrow" w:cs="Arial"/>
          <w:i/>
          <w:color w:val="000000"/>
          <w:szCs w:val="22"/>
          <w:lang w:val="pl-PL"/>
        </w:rPr>
        <w:t>19</w:t>
      </w:r>
      <w:r w:rsidR="00775D84" w:rsidRPr="00775D84">
        <w:rPr>
          <w:rFonts w:ascii="Arial Narrow" w:hAnsi="Arial Narrow" w:cs="Arial"/>
          <w:i/>
          <w:color w:val="000000"/>
          <w:szCs w:val="22"/>
          <w:lang w:val="pl-PL"/>
        </w:rPr>
        <w:t xml:space="preserve"> r. Prawo zamówień publicznych</w:t>
      </w:r>
      <w:r w:rsidR="009D19E4">
        <w:rPr>
          <w:rFonts w:ascii="Arial Narrow" w:hAnsi="Arial Narrow" w:cs="Arial"/>
          <w:i/>
          <w:color w:val="000000"/>
          <w:szCs w:val="22"/>
          <w:lang w:val="pl-PL"/>
        </w:rPr>
        <w:t xml:space="preserve"> </w:t>
      </w:r>
      <w:r w:rsidRPr="00084E89">
        <w:rPr>
          <w:rFonts w:ascii="Arial Narrow" w:hAnsi="Arial Narrow" w:cs="Arial"/>
          <w:i/>
          <w:color w:val="000000"/>
          <w:szCs w:val="22"/>
          <w:lang w:val="pl-PL"/>
        </w:rPr>
        <w:t>- zamówienie sektorowe</w:t>
      </w:r>
    </w:p>
    <w:p w14:paraId="24410075" w14:textId="77777777" w:rsidR="000E740B" w:rsidRPr="00084E89" w:rsidRDefault="000E740B" w:rsidP="000E740B">
      <w:pPr>
        <w:widowControl w:val="0"/>
        <w:jc w:val="both"/>
        <w:rPr>
          <w:rFonts w:ascii="Arial Narrow" w:hAnsi="Arial Narrow" w:cs="Arial"/>
          <w:i/>
          <w:color w:val="000000"/>
          <w:szCs w:val="22"/>
          <w:lang w:val="pl-PL"/>
        </w:rPr>
      </w:pPr>
    </w:p>
    <w:p w14:paraId="6CBB4917" w14:textId="77777777" w:rsidR="000E740B" w:rsidRPr="004758C2" w:rsidRDefault="000E740B" w:rsidP="000E740B">
      <w:pPr>
        <w:widowControl w:val="0"/>
        <w:jc w:val="center"/>
        <w:rPr>
          <w:rFonts w:ascii="Arial Narrow" w:hAnsi="Arial Narrow" w:cs="Arial"/>
          <w:b/>
          <w:color w:val="000000"/>
          <w:sz w:val="28"/>
          <w:szCs w:val="28"/>
          <w:u w:val="single"/>
          <w:lang w:val="pl-PL"/>
        </w:rPr>
      </w:pPr>
      <w:r w:rsidRPr="004758C2">
        <w:rPr>
          <w:rFonts w:ascii="Arial Narrow" w:hAnsi="Arial Narrow" w:cs="Arial"/>
          <w:b/>
          <w:color w:val="000000"/>
          <w:sz w:val="28"/>
          <w:szCs w:val="28"/>
          <w:u w:val="single"/>
          <w:lang w:val="pl-PL"/>
        </w:rPr>
        <w:t>NAZWA ZAMÓWIENIA:</w:t>
      </w:r>
    </w:p>
    <w:p w14:paraId="67EFE739" w14:textId="77777777" w:rsidR="000E740B" w:rsidRPr="00084E89" w:rsidRDefault="000E740B" w:rsidP="000E740B">
      <w:pPr>
        <w:widowControl w:val="0"/>
        <w:jc w:val="center"/>
        <w:rPr>
          <w:rFonts w:ascii="Arial Narrow" w:hAnsi="Arial Narrow" w:cs="Arial"/>
          <w:b/>
          <w:color w:val="000000"/>
          <w:sz w:val="28"/>
          <w:szCs w:val="28"/>
          <w:lang w:val="pl-PL"/>
        </w:rPr>
      </w:pPr>
    </w:p>
    <w:p w14:paraId="798656E3" w14:textId="7552E8B3" w:rsidR="000E740B" w:rsidRPr="00B94511" w:rsidRDefault="00AF7ED4" w:rsidP="000E740B">
      <w:pPr>
        <w:widowControl w:val="0"/>
        <w:jc w:val="center"/>
        <w:rPr>
          <w:rFonts w:ascii="Arial Narrow" w:hAnsi="Arial Narrow" w:cs="Arial"/>
          <w:b/>
          <w:color w:val="000000"/>
          <w:sz w:val="24"/>
          <w:lang w:val="pl-PL"/>
        </w:rPr>
      </w:pPr>
      <w:r>
        <w:rPr>
          <w:rFonts w:ascii="Arial Narrow" w:hAnsi="Arial Narrow" w:cs="Arial"/>
          <w:b/>
          <w:color w:val="000000"/>
          <w:sz w:val="24"/>
          <w:lang w:val="pl-PL"/>
        </w:rPr>
        <w:t xml:space="preserve">Wykonanie robót budowlanych </w:t>
      </w:r>
      <w:r w:rsidR="00595213">
        <w:rPr>
          <w:rFonts w:ascii="Arial Narrow" w:hAnsi="Arial Narrow" w:cs="Arial"/>
          <w:b/>
          <w:color w:val="000000"/>
          <w:sz w:val="24"/>
          <w:lang w:val="pl-PL"/>
        </w:rPr>
        <w:t>obejmujących</w:t>
      </w:r>
      <w:r>
        <w:rPr>
          <w:rFonts w:ascii="Arial Narrow" w:hAnsi="Arial Narrow" w:cs="Arial"/>
          <w:b/>
          <w:color w:val="000000"/>
          <w:sz w:val="24"/>
          <w:lang w:val="pl-PL"/>
        </w:rPr>
        <w:t xml:space="preserve"> budow</w:t>
      </w:r>
      <w:r w:rsidR="00595213">
        <w:rPr>
          <w:rFonts w:ascii="Arial Narrow" w:hAnsi="Arial Narrow" w:cs="Arial"/>
          <w:b/>
          <w:color w:val="000000"/>
          <w:sz w:val="24"/>
          <w:lang w:val="pl-PL"/>
        </w:rPr>
        <w:t>ę</w:t>
      </w:r>
      <w:r w:rsidR="00B94511" w:rsidRPr="00844841">
        <w:rPr>
          <w:rFonts w:ascii="Arial Narrow" w:hAnsi="Arial Narrow" w:cs="Arial"/>
          <w:b/>
          <w:color w:val="000000"/>
          <w:sz w:val="24"/>
          <w:lang w:val="pl-PL"/>
        </w:rPr>
        <w:t>, przebudow</w:t>
      </w:r>
      <w:r w:rsidR="00595213">
        <w:rPr>
          <w:rFonts w:ascii="Arial Narrow" w:hAnsi="Arial Narrow" w:cs="Arial"/>
          <w:b/>
          <w:color w:val="000000"/>
          <w:sz w:val="24"/>
          <w:lang w:val="pl-PL"/>
        </w:rPr>
        <w:t>ę</w:t>
      </w:r>
      <w:r w:rsidR="00B94511" w:rsidRPr="00844841">
        <w:rPr>
          <w:rFonts w:ascii="Arial Narrow" w:hAnsi="Arial Narrow" w:cs="Arial"/>
          <w:b/>
          <w:color w:val="000000"/>
          <w:sz w:val="24"/>
          <w:lang w:val="pl-PL"/>
        </w:rPr>
        <w:t xml:space="preserve"> i rozbudow</w:t>
      </w:r>
      <w:r w:rsidR="00595213">
        <w:rPr>
          <w:rFonts w:ascii="Arial Narrow" w:hAnsi="Arial Narrow" w:cs="Arial"/>
          <w:b/>
          <w:color w:val="000000"/>
          <w:sz w:val="24"/>
          <w:lang w:val="pl-PL"/>
        </w:rPr>
        <w:t>ę</w:t>
      </w:r>
      <w:r w:rsidR="00B94511" w:rsidRPr="00844841">
        <w:rPr>
          <w:rFonts w:ascii="Arial Narrow" w:hAnsi="Arial Narrow" w:cs="Arial"/>
          <w:b/>
          <w:color w:val="000000"/>
          <w:sz w:val="24"/>
          <w:lang w:val="pl-PL"/>
        </w:rPr>
        <w:t xml:space="preserve"> linii kolejowej nr 47 w zakresie dobudowy drugiego toru wraz z infrastrukturą towarzyszącą, w ramach zadania: „</w:t>
      </w:r>
      <w:r w:rsidR="002F518D" w:rsidRPr="00844841">
        <w:rPr>
          <w:rFonts w:ascii="Arial Narrow" w:hAnsi="Arial Narrow" w:cs="Arial"/>
          <w:b/>
          <w:color w:val="000000"/>
          <w:sz w:val="24"/>
          <w:lang w:val="pl-PL"/>
        </w:rPr>
        <w:t>Modernizacja infrastruktury kolejowej linii WKD – poprzez budowę drugiego toru linii kolejowej nr 47 od Podkowy Leśnej do Grodziska Mazowieckiego</w:t>
      </w:r>
      <w:r w:rsidR="00775D84" w:rsidRPr="00844841">
        <w:rPr>
          <w:rFonts w:ascii="Arial Narrow" w:hAnsi="Arial Narrow" w:cs="Arial"/>
          <w:b/>
          <w:color w:val="000000"/>
          <w:sz w:val="24"/>
          <w:lang w:val="pl-PL"/>
        </w:rPr>
        <w:t>”</w:t>
      </w:r>
    </w:p>
    <w:p w14:paraId="31C032DC" w14:textId="77777777" w:rsidR="000E740B" w:rsidRDefault="000E740B" w:rsidP="000E740B">
      <w:pPr>
        <w:widowControl w:val="0"/>
        <w:jc w:val="center"/>
        <w:rPr>
          <w:rFonts w:ascii="Arial Narrow" w:hAnsi="Arial Narrow" w:cs="Arial"/>
          <w:b/>
          <w:color w:val="000000"/>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0E740B" w:rsidRPr="00224892" w14:paraId="1DDCE3A9" w14:textId="77777777" w:rsidTr="00AA1DA7">
        <w:trPr>
          <w:jc w:val="center"/>
        </w:trPr>
        <w:tc>
          <w:tcPr>
            <w:tcW w:w="6026" w:type="dxa"/>
          </w:tcPr>
          <w:p w14:paraId="356BE715" w14:textId="77777777" w:rsidR="000E740B" w:rsidRPr="00084E89" w:rsidRDefault="000E740B" w:rsidP="00AA1DA7">
            <w:pPr>
              <w:widowControl w:val="0"/>
              <w:jc w:val="both"/>
              <w:rPr>
                <w:rFonts w:ascii="Arial Narrow" w:hAnsi="Arial Narrow" w:cs="Arial"/>
                <w:b/>
                <w:color w:val="000000"/>
                <w:lang w:val="pl-PL"/>
              </w:rPr>
            </w:pPr>
          </w:p>
          <w:p w14:paraId="078CDD36" w14:textId="77777777" w:rsidR="000E740B" w:rsidRPr="00084E89" w:rsidRDefault="000E740B" w:rsidP="00AA1DA7">
            <w:pPr>
              <w:widowControl w:val="0"/>
              <w:jc w:val="center"/>
              <w:rPr>
                <w:rFonts w:ascii="Arial Narrow" w:hAnsi="Arial Narrow" w:cs="Arial"/>
                <w:b/>
                <w:color w:val="000000"/>
                <w:sz w:val="28"/>
                <w:szCs w:val="28"/>
                <w:lang w:val="pl-PL"/>
              </w:rPr>
            </w:pPr>
            <w:r w:rsidRPr="00084E89">
              <w:rPr>
                <w:rFonts w:ascii="Arial Narrow" w:hAnsi="Arial Narrow" w:cs="Arial"/>
                <w:b/>
                <w:color w:val="000000"/>
                <w:sz w:val="28"/>
                <w:szCs w:val="28"/>
                <w:lang w:val="pl-PL"/>
              </w:rPr>
              <w:t>TERMINY</w:t>
            </w:r>
          </w:p>
          <w:p w14:paraId="420F0628" w14:textId="77777777" w:rsidR="000E740B" w:rsidRPr="00084E89" w:rsidRDefault="000E740B" w:rsidP="00AA1DA7">
            <w:pPr>
              <w:widowControl w:val="0"/>
              <w:jc w:val="center"/>
              <w:rPr>
                <w:rFonts w:ascii="Arial Narrow" w:hAnsi="Arial Narrow" w:cs="Arial"/>
                <w:b/>
                <w:color w:val="000000"/>
                <w:lang w:val="pl-PL"/>
              </w:rPr>
            </w:pPr>
          </w:p>
          <w:p w14:paraId="556C0672" w14:textId="144B61F8"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składanie ofert</w:t>
            </w:r>
            <w:r w:rsidRPr="00084E89">
              <w:rPr>
                <w:rFonts w:ascii="Arial Narrow" w:hAnsi="Arial Narrow" w:cs="Arial"/>
                <w:b/>
                <w:color w:val="000000"/>
                <w:szCs w:val="22"/>
                <w:lang w:val="pl-PL"/>
              </w:rPr>
              <w:t xml:space="preserve"> do dnia </w:t>
            </w:r>
            <w:r w:rsidR="0084335E">
              <w:rPr>
                <w:rFonts w:ascii="Arial Narrow" w:hAnsi="Arial Narrow" w:cs="Arial"/>
                <w:b/>
                <w:color w:val="FF0000"/>
                <w:szCs w:val="22"/>
                <w:lang w:val="pl-PL"/>
              </w:rPr>
              <w:t>2</w:t>
            </w:r>
            <w:r w:rsidR="00224892">
              <w:rPr>
                <w:rFonts w:ascii="Arial Narrow" w:hAnsi="Arial Narrow" w:cs="Arial"/>
                <w:b/>
                <w:color w:val="FF0000"/>
                <w:szCs w:val="22"/>
                <w:lang w:val="pl-PL"/>
              </w:rPr>
              <w:t>7</w:t>
            </w:r>
            <w:r w:rsidR="007359B4" w:rsidRPr="00855B54">
              <w:rPr>
                <w:rFonts w:ascii="Arial Narrow" w:hAnsi="Arial Narrow" w:cs="Arial"/>
                <w:b/>
                <w:szCs w:val="22"/>
                <w:lang w:val="pl-PL"/>
              </w:rPr>
              <w:t>.</w:t>
            </w:r>
            <w:r w:rsidR="00144292" w:rsidRPr="00855B54">
              <w:rPr>
                <w:rFonts w:ascii="Arial Narrow" w:hAnsi="Arial Narrow" w:cs="Arial"/>
                <w:b/>
                <w:szCs w:val="22"/>
                <w:lang w:val="pl-PL"/>
              </w:rPr>
              <w:t>10</w:t>
            </w:r>
            <w:r w:rsidR="007359B4">
              <w:rPr>
                <w:rFonts w:ascii="Arial Narrow" w:hAnsi="Arial Narrow" w:cs="Arial"/>
                <w:b/>
                <w:color w:val="000000"/>
                <w:szCs w:val="22"/>
                <w:lang w:val="pl-PL"/>
              </w:rPr>
              <w:t>.</w:t>
            </w:r>
            <w:r w:rsidRPr="00084E89">
              <w:rPr>
                <w:rFonts w:ascii="Arial Narrow" w:hAnsi="Arial Narrow" w:cs="Arial"/>
                <w:b/>
                <w:color w:val="000000"/>
                <w:szCs w:val="22"/>
                <w:lang w:val="pl-PL"/>
              </w:rPr>
              <w:t>20</w:t>
            </w:r>
            <w:r w:rsidR="004758C2">
              <w:rPr>
                <w:rFonts w:ascii="Arial Narrow" w:hAnsi="Arial Narrow" w:cs="Arial"/>
                <w:b/>
                <w:color w:val="000000"/>
                <w:szCs w:val="22"/>
                <w:lang w:val="pl-PL"/>
              </w:rPr>
              <w:t>2</w:t>
            </w:r>
            <w:r w:rsidR="004C753F">
              <w:rPr>
                <w:rFonts w:ascii="Arial Narrow" w:hAnsi="Arial Narrow" w:cs="Arial"/>
                <w:b/>
                <w:color w:val="000000"/>
                <w:szCs w:val="22"/>
                <w:lang w:val="pl-PL"/>
              </w:rPr>
              <w:t>1</w:t>
            </w:r>
            <w:r w:rsidRPr="00084E89">
              <w:rPr>
                <w:rFonts w:ascii="Arial Narrow" w:hAnsi="Arial Narrow" w:cs="Arial"/>
                <w:b/>
                <w:color w:val="000000"/>
                <w:szCs w:val="22"/>
                <w:lang w:val="pl-PL"/>
              </w:rPr>
              <w:t xml:space="preserve"> r. do godz. </w:t>
            </w:r>
            <w:r w:rsidR="00461F48">
              <w:rPr>
                <w:rFonts w:ascii="Arial Narrow" w:hAnsi="Arial Narrow" w:cs="Arial"/>
                <w:b/>
                <w:color w:val="000000"/>
                <w:szCs w:val="22"/>
                <w:lang w:val="pl-PL"/>
              </w:rPr>
              <w:t>09</w:t>
            </w:r>
            <w:r w:rsidRPr="00084E89">
              <w:rPr>
                <w:rFonts w:ascii="Arial Narrow" w:hAnsi="Arial Narrow" w:cs="Arial"/>
                <w:b/>
                <w:color w:val="000000"/>
                <w:szCs w:val="22"/>
                <w:lang w:val="pl-PL"/>
              </w:rPr>
              <w:t>:00</w:t>
            </w:r>
          </w:p>
          <w:p w14:paraId="32811A5B" w14:textId="57FF8307" w:rsidR="000E740B" w:rsidRPr="00084E89" w:rsidRDefault="000E740B" w:rsidP="00224892">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otwarcie ofert</w:t>
            </w:r>
            <w:r w:rsidRPr="00084E89">
              <w:rPr>
                <w:rFonts w:ascii="Arial Narrow" w:hAnsi="Arial Narrow" w:cs="Arial"/>
                <w:b/>
                <w:color w:val="000000"/>
                <w:szCs w:val="22"/>
                <w:lang w:val="pl-PL"/>
              </w:rPr>
              <w:t xml:space="preserve"> dnia </w:t>
            </w:r>
            <w:r w:rsidR="0084335E">
              <w:rPr>
                <w:rFonts w:ascii="Arial Narrow" w:hAnsi="Arial Narrow" w:cs="Arial"/>
                <w:b/>
                <w:color w:val="FF0000"/>
                <w:szCs w:val="22"/>
                <w:lang w:val="pl-PL"/>
              </w:rPr>
              <w:t>2</w:t>
            </w:r>
            <w:r w:rsidR="00224892">
              <w:rPr>
                <w:rFonts w:ascii="Arial Narrow" w:hAnsi="Arial Narrow" w:cs="Arial"/>
                <w:b/>
                <w:color w:val="FF0000"/>
                <w:szCs w:val="22"/>
                <w:lang w:val="pl-PL"/>
              </w:rPr>
              <w:t>7</w:t>
            </w:r>
            <w:r w:rsidR="00144292" w:rsidRPr="00855B54">
              <w:rPr>
                <w:rFonts w:ascii="Arial Narrow" w:hAnsi="Arial Narrow" w:cs="Arial"/>
                <w:b/>
                <w:szCs w:val="22"/>
                <w:lang w:val="pl-PL"/>
              </w:rPr>
              <w:t>.10</w:t>
            </w:r>
            <w:r w:rsidR="00B84543">
              <w:rPr>
                <w:rFonts w:ascii="Arial Narrow" w:hAnsi="Arial Narrow" w:cs="Arial"/>
                <w:b/>
                <w:color w:val="000000"/>
                <w:szCs w:val="22"/>
                <w:lang w:val="pl-PL"/>
              </w:rPr>
              <w:t>.</w:t>
            </w:r>
            <w:r w:rsidR="00273373">
              <w:rPr>
                <w:rFonts w:ascii="Arial Narrow" w:hAnsi="Arial Narrow" w:cs="Arial"/>
                <w:b/>
                <w:color w:val="000000"/>
                <w:szCs w:val="22"/>
                <w:lang w:val="pl-PL"/>
              </w:rPr>
              <w:t>20</w:t>
            </w:r>
            <w:r w:rsidR="004758C2">
              <w:rPr>
                <w:rFonts w:ascii="Arial Narrow" w:hAnsi="Arial Narrow" w:cs="Arial"/>
                <w:b/>
                <w:color w:val="000000"/>
                <w:szCs w:val="22"/>
                <w:lang w:val="pl-PL"/>
              </w:rPr>
              <w:t>2</w:t>
            </w:r>
            <w:r w:rsidR="004C753F">
              <w:rPr>
                <w:rFonts w:ascii="Arial Narrow" w:hAnsi="Arial Narrow" w:cs="Arial"/>
                <w:b/>
                <w:color w:val="000000"/>
                <w:szCs w:val="22"/>
                <w:lang w:val="pl-PL"/>
              </w:rPr>
              <w:t>1</w:t>
            </w:r>
            <w:r w:rsidRPr="00084E89">
              <w:rPr>
                <w:rFonts w:ascii="Arial Narrow" w:hAnsi="Arial Narrow" w:cs="Arial"/>
                <w:b/>
                <w:color w:val="000000"/>
                <w:szCs w:val="22"/>
                <w:lang w:val="pl-PL"/>
              </w:rPr>
              <w:t xml:space="preserve"> r. godz. 1</w:t>
            </w:r>
            <w:r w:rsidR="000B69FA">
              <w:rPr>
                <w:rFonts w:ascii="Arial Narrow" w:hAnsi="Arial Narrow" w:cs="Arial"/>
                <w:b/>
                <w:color w:val="000000"/>
                <w:szCs w:val="22"/>
                <w:lang w:val="pl-PL"/>
              </w:rPr>
              <w:t>3</w:t>
            </w:r>
            <w:r w:rsidRPr="00084E89">
              <w:rPr>
                <w:rFonts w:ascii="Arial Narrow" w:hAnsi="Arial Narrow" w:cs="Arial"/>
                <w:b/>
                <w:color w:val="000000"/>
                <w:szCs w:val="22"/>
                <w:lang w:val="pl-PL"/>
              </w:rPr>
              <w:t>:</w:t>
            </w:r>
            <w:r w:rsidR="00AF711B">
              <w:rPr>
                <w:rFonts w:ascii="Arial Narrow" w:hAnsi="Arial Narrow" w:cs="Arial"/>
                <w:b/>
                <w:color w:val="000000"/>
                <w:szCs w:val="22"/>
                <w:lang w:val="pl-PL"/>
              </w:rPr>
              <w:t>0</w:t>
            </w:r>
            <w:r w:rsidRPr="00084E89">
              <w:rPr>
                <w:rFonts w:ascii="Arial Narrow" w:hAnsi="Arial Narrow" w:cs="Arial"/>
                <w:b/>
                <w:color w:val="000000"/>
                <w:szCs w:val="22"/>
                <w:lang w:val="pl-PL"/>
              </w:rPr>
              <w:t>0</w:t>
            </w:r>
          </w:p>
        </w:tc>
      </w:tr>
    </w:tbl>
    <w:p w14:paraId="3E1692A0" w14:textId="77777777" w:rsidR="000E740B" w:rsidRPr="00084E89" w:rsidRDefault="000E740B" w:rsidP="000E740B">
      <w:pPr>
        <w:widowControl w:val="0"/>
        <w:outlineLvl w:val="0"/>
        <w:rPr>
          <w:rFonts w:ascii="Arial Narrow" w:hAnsi="Arial Narrow" w:cs="Arial"/>
          <w:b/>
          <w:color w:val="000000"/>
          <w:sz w:val="20"/>
          <w:szCs w:val="20"/>
          <w:lang w:val="pl-PL"/>
        </w:rPr>
      </w:pPr>
    </w:p>
    <w:p w14:paraId="6B36F3F5" w14:textId="77777777" w:rsidR="00C044BB" w:rsidRDefault="00C044BB" w:rsidP="00435D49">
      <w:pPr>
        <w:spacing w:line="276" w:lineRule="auto"/>
        <w:jc w:val="center"/>
        <w:rPr>
          <w:rFonts w:ascii="Arial Narrow" w:hAnsi="Arial Narrow" w:cs="Arial"/>
          <w:i/>
          <w:color w:val="000000"/>
          <w:sz w:val="24"/>
          <w:lang w:val="pl-PL"/>
        </w:rPr>
      </w:pPr>
    </w:p>
    <w:p w14:paraId="0303E1DD" w14:textId="77777777" w:rsidR="003D2DD8" w:rsidRDefault="00A47D03" w:rsidP="00435D49">
      <w:pPr>
        <w:spacing w:line="276" w:lineRule="auto"/>
        <w:jc w:val="center"/>
        <w:rPr>
          <w:rFonts w:ascii="Arial Narrow" w:hAnsi="Arial Narrow" w:cs="Arial"/>
          <w:i/>
          <w:color w:val="000000"/>
          <w:sz w:val="24"/>
          <w:lang w:val="pl-PL"/>
        </w:rPr>
      </w:pPr>
      <w:r w:rsidRPr="00662184">
        <w:rPr>
          <w:rFonts w:ascii="Arial Narrow" w:hAnsi="Arial Narrow" w:cs="Arial"/>
          <w:i/>
          <w:color w:val="000000"/>
          <w:sz w:val="24"/>
          <w:lang w:val="pl-PL"/>
        </w:rPr>
        <w:t xml:space="preserve">Projekt </w:t>
      </w:r>
      <w:r>
        <w:rPr>
          <w:rFonts w:ascii="Arial Narrow" w:hAnsi="Arial Narrow" w:cs="Arial"/>
          <w:i/>
          <w:color w:val="000000"/>
          <w:sz w:val="24"/>
          <w:lang w:val="pl-PL"/>
        </w:rPr>
        <w:t>uzyskał dofinansowanie</w:t>
      </w:r>
      <w:r w:rsidRPr="00662184">
        <w:rPr>
          <w:rFonts w:ascii="Arial Narrow" w:hAnsi="Arial Narrow" w:cs="Arial"/>
          <w:i/>
          <w:color w:val="000000"/>
          <w:sz w:val="24"/>
          <w:lang w:val="pl-PL"/>
        </w:rPr>
        <w:t xml:space="preserve"> ze środków Unii Europejskiej w ramach</w:t>
      </w:r>
      <w:r w:rsidRPr="00662184">
        <w:rPr>
          <w:rFonts w:ascii="Arial Narrow" w:hAnsi="Arial Narrow" w:cs="Arial"/>
          <w:i/>
          <w:color w:val="000000"/>
          <w:sz w:val="24"/>
          <w:lang w:val="pl-PL"/>
        </w:rPr>
        <w:br/>
        <w:t xml:space="preserve">Programu Operacyjnego Infrastruktura i Środowisko 2014 </w:t>
      </w:r>
      <w:r w:rsidR="003D2DD8">
        <w:rPr>
          <w:rFonts w:ascii="Arial Narrow" w:hAnsi="Arial Narrow" w:cs="Arial"/>
          <w:i/>
          <w:color w:val="000000"/>
          <w:sz w:val="24"/>
          <w:lang w:val="pl-PL"/>
        </w:rPr>
        <w:t>–</w:t>
      </w:r>
      <w:r w:rsidRPr="00662184">
        <w:rPr>
          <w:rFonts w:ascii="Arial Narrow" w:hAnsi="Arial Narrow" w:cs="Arial"/>
          <w:i/>
          <w:color w:val="000000"/>
          <w:sz w:val="24"/>
          <w:lang w:val="pl-PL"/>
        </w:rPr>
        <w:t xml:space="preserve"> 2020</w:t>
      </w:r>
    </w:p>
    <w:p w14:paraId="46FC97AD" w14:textId="77777777" w:rsidR="00B94511" w:rsidRDefault="00B94511" w:rsidP="00435D49">
      <w:pPr>
        <w:spacing w:line="276" w:lineRule="auto"/>
        <w:jc w:val="center"/>
        <w:rPr>
          <w:rFonts w:ascii="Arial Narrow" w:hAnsi="Arial Narrow" w:cs="Arial"/>
          <w:i/>
          <w:color w:val="000000"/>
          <w:sz w:val="24"/>
          <w:lang w:val="pl-PL"/>
        </w:rPr>
      </w:pPr>
    </w:p>
    <w:p w14:paraId="6353B11F" w14:textId="77777777" w:rsidR="004C753F" w:rsidRDefault="004C753F">
      <w:pPr>
        <w:spacing w:after="20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br w:type="page"/>
      </w:r>
    </w:p>
    <w:p w14:paraId="1CBEEAF9" w14:textId="77777777" w:rsidR="000E740B" w:rsidRDefault="000E740B" w:rsidP="000E740B">
      <w:pPr>
        <w:spacing w:after="200" w:line="276" w:lineRule="auto"/>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lastRenderedPageBreak/>
        <w:t>Specyfikacja Warunków Zamówienia zawiera:</w:t>
      </w:r>
    </w:p>
    <w:p w14:paraId="538E7895" w14:textId="77777777" w:rsidR="008B50C9" w:rsidRPr="0021483D" w:rsidRDefault="008C7036"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r w:rsidRPr="0021483D">
        <w:rPr>
          <w:rFonts w:ascii="Arial Narrow" w:hAnsi="Arial Narrow" w:cs="Arial"/>
          <w:bCs w:val="0"/>
          <w:caps w:val="0"/>
          <w:color w:val="000000"/>
          <w:sz w:val="20"/>
          <w:szCs w:val="20"/>
          <w:u w:val="single"/>
          <w:lang w:val="pl-PL"/>
        </w:rPr>
        <w:fldChar w:fldCharType="begin"/>
      </w:r>
      <w:r w:rsidRPr="0021483D">
        <w:rPr>
          <w:rFonts w:ascii="Arial Narrow" w:hAnsi="Arial Narrow" w:cs="Arial"/>
          <w:bCs w:val="0"/>
          <w:caps w:val="0"/>
          <w:color w:val="000000"/>
          <w:sz w:val="20"/>
          <w:szCs w:val="20"/>
          <w:u w:val="single"/>
          <w:lang w:val="pl-PL"/>
        </w:rPr>
        <w:instrText xml:space="preserve"> TOC \h \z \t "Nagłówek 1;1" </w:instrText>
      </w:r>
      <w:r w:rsidRPr="0021483D">
        <w:rPr>
          <w:rFonts w:ascii="Arial Narrow" w:hAnsi="Arial Narrow" w:cs="Arial"/>
          <w:bCs w:val="0"/>
          <w:caps w:val="0"/>
          <w:color w:val="000000"/>
          <w:sz w:val="20"/>
          <w:szCs w:val="20"/>
          <w:u w:val="single"/>
          <w:lang w:val="pl-PL"/>
        </w:rPr>
        <w:fldChar w:fldCharType="separate"/>
      </w:r>
      <w:hyperlink w:anchor="_Toc75428518" w:history="1">
        <w:r w:rsidR="008B50C9" w:rsidRPr="0021483D">
          <w:rPr>
            <w:rStyle w:val="Hipercze"/>
            <w:rFonts w:ascii="Arial Narrow" w:hAnsi="Arial Narrow"/>
            <w:noProof/>
            <w:sz w:val="20"/>
            <w:szCs w:val="20"/>
            <w:lang w:val="pl-PL"/>
          </w:rPr>
          <w:t>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Nazwa oraz adres Zamawiającego</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_Toc75428518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w:t>
        </w:r>
        <w:r w:rsidR="008B50C9" w:rsidRPr="0021483D">
          <w:rPr>
            <w:rFonts w:ascii="Arial Narrow" w:hAnsi="Arial Narrow"/>
            <w:noProof/>
            <w:webHidden/>
            <w:sz w:val="20"/>
            <w:szCs w:val="20"/>
          </w:rPr>
          <w:fldChar w:fldCharType="end"/>
        </w:r>
      </w:hyperlink>
    </w:p>
    <w:p w14:paraId="1BB4CCCA"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19" w:history="1">
        <w:r w:rsidR="008B50C9" w:rsidRPr="0021483D">
          <w:rPr>
            <w:rStyle w:val="Hipercze"/>
            <w:rFonts w:ascii="Arial Narrow" w:hAnsi="Arial Narrow"/>
            <w:noProof/>
            <w:sz w:val="20"/>
            <w:szCs w:val="20"/>
            <w:lang w:val="pl-PL"/>
          </w:rPr>
          <w:t>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Tryb udzielenia zamówienia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_Toc75428519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w:t>
        </w:r>
        <w:r w:rsidR="008B50C9" w:rsidRPr="0021483D">
          <w:rPr>
            <w:rFonts w:ascii="Arial Narrow" w:hAnsi="Arial Narrow"/>
            <w:noProof/>
            <w:webHidden/>
            <w:sz w:val="20"/>
            <w:szCs w:val="20"/>
          </w:rPr>
          <w:fldChar w:fldCharType="end"/>
        </w:r>
      </w:hyperlink>
    </w:p>
    <w:p w14:paraId="02212100"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0" w:history="1">
        <w:r w:rsidR="008B50C9" w:rsidRPr="0021483D">
          <w:rPr>
            <w:rStyle w:val="Hipercze"/>
            <w:rFonts w:ascii="Arial Narrow" w:hAnsi="Arial Narrow"/>
            <w:noProof/>
            <w:sz w:val="20"/>
            <w:szCs w:val="20"/>
            <w:lang w:val="pl-PL"/>
          </w:rPr>
          <w:t>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Opis przedmiotu zamówienia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_Toc75428520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4</w:t>
        </w:r>
        <w:r w:rsidR="008B50C9" w:rsidRPr="0021483D">
          <w:rPr>
            <w:rFonts w:ascii="Arial Narrow" w:hAnsi="Arial Narrow"/>
            <w:noProof/>
            <w:webHidden/>
            <w:sz w:val="20"/>
            <w:szCs w:val="20"/>
          </w:rPr>
          <w:fldChar w:fldCharType="end"/>
        </w:r>
      </w:hyperlink>
    </w:p>
    <w:p w14:paraId="4BFBB8A4"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1" w:history="1">
        <w:r w:rsidR="008B50C9" w:rsidRPr="0021483D">
          <w:rPr>
            <w:rStyle w:val="Hipercze"/>
            <w:rFonts w:ascii="Arial Narrow" w:hAnsi="Arial Narrow"/>
            <w:noProof/>
            <w:sz w:val="20"/>
            <w:szCs w:val="20"/>
            <w:lang w:val="pl-PL"/>
          </w:rPr>
          <w:t>IV.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Termin wykonania zamówienia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_Toc75428521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12E75BE7"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2" w:history="1">
        <w:r w:rsidR="008B50C9" w:rsidRPr="0021483D">
          <w:rPr>
            <w:rStyle w:val="Hipercze"/>
            <w:rFonts w:ascii="Arial Narrow" w:hAnsi="Arial Narrow"/>
            <w:noProof/>
            <w:sz w:val="20"/>
            <w:szCs w:val="20"/>
            <w:lang w:val="pl-PL"/>
          </w:rPr>
          <w:t>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Zamówienie częściowe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_Toc75428522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50BD5BBF"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3" w:history="1">
        <w:r w:rsidR="008B50C9" w:rsidRPr="0021483D">
          <w:rPr>
            <w:rStyle w:val="Hipercze"/>
            <w:rFonts w:ascii="Arial Narrow" w:hAnsi="Arial Narrow"/>
            <w:noProof/>
            <w:sz w:val="20"/>
            <w:szCs w:val="20"/>
            <w:lang w:val="pl-PL"/>
          </w:rPr>
          <w:t>VI.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Oferta wariantowa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_Toc75428523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0B759C63"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4" w:history="1">
        <w:r w:rsidR="008B50C9" w:rsidRPr="0021483D">
          <w:rPr>
            <w:rStyle w:val="Hipercze"/>
            <w:rFonts w:ascii="Arial Narrow" w:hAnsi="Arial Narrow"/>
            <w:noProof/>
            <w:sz w:val="20"/>
            <w:szCs w:val="20"/>
            <w:lang w:val="pl-PL"/>
          </w:rPr>
          <w:t>VII.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Zamówienia na podobne roboty budowlane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_Toc75428524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39FD27F4"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5" w:history="1">
        <w:r w:rsidR="008B50C9" w:rsidRPr="0021483D">
          <w:rPr>
            <w:rStyle w:val="Hipercze"/>
            <w:rFonts w:ascii="Arial Narrow" w:hAnsi="Arial Narrow"/>
            <w:noProof/>
            <w:sz w:val="20"/>
            <w:szCs w:val="20"/>
            <w:lang w:val="pl-PL"/>
          </w:rPr>
          <w:t>VIII.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Waluta w jakiej prowadzone będą rozliczenia między Zamawiającym a Wykonawcą</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_Toc75428525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3FF29900" w14:textId="7777777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6" w:history="1">
        <w:r w:rsidR="008B50C9" w:rsidRPr="0021483D">
          <w:rPr>
            <w:rStyle w:val="Hipercze"/>
            <w:rFonts w:ascii="Arial Narrow" w:hAnsi="Arial Narrow"/>
            <w:noProof/>
            <w:sz w:val="20"/>
            <w:szCs w:val="20"/>
            <w:lang w:val="pl-PL"/>
          </w:rPr>
          <w:t>IX.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Podwykonawcy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_Toc75428526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6</w:t>
        </w:r>
        <w:r w:rsidR="008B50C9" w:rsidRPr="0021483D">
          <w:rPr>
            <w:rFonts w:ascii="Arial Narrow" w:hAnsi="Arial Narrow"/>
            <w:noProof/>
            <w:webHidden/>
            <w:sz w:val="20"/>
            <w:szCs w:val="20"/>
          </w:rPr>
          <w:fldChar w:fldCharType="end"/>
        </w:r>
      </w:hyperlink>
    </w:p>
    <w:p w14:paraId="58E47B47" w14:textId="28F70128"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7" w:history="1">
        <w:r w:rsidR="008B50C9" w:rsidRPr="0021483D">
          <w:rPr>
            <w:rStyle w:val="Hipercze"/>
            <w:rFonts w:ascii="Arial Narrow" w:hAnsi="Arial Narrow"/>
            <w:noProof/>
            <w:sz w:val="20"/>
            <w:szCs w:val="20"/>
            <w:lang w:val="pl-PL"/>
          </w:rPr>
          <w:t>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Wskazanie osób uprawnionych do komunikowania się z Wykonawcami</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_Toc75428527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7</w:t>
        </w:r>
        <w:r w:rsidR="008B50C9" w:rsidRPr="0021483D">
          <w:rPr>
            <w:rFonts w:ascii="Arial Narrow" w:hAnsi="Arial Narrow"/>
            <w:noProof/>
            <w:webHidden/>
            <w:sz w:val="20"/>
            <w:szCs w:val="20"/>
          </w:rPr>
          <w:fldChar w:fldCharType="end"/>
        </w:r>
      </w:hyperlink>
    </w:p>
    <w:p w14:paraId="505A2A4F" w14:textId="26F41EF8"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8" w:history="1">
        <w:r w:rsidR="008B50C9" w:rsidRPr="0021483D">
          <w:rPr>
            <w:rStyle w:val="Hipercze"/>
            <w:rFonts w:ascii="Arial Narrow" w:hAnsi="Arial Narrow"/>
            <w:noProof/>
            <w:sz w:val="20"/>
            <w:szCs w:val="20"/>
            <w:lang w:val="pl-PL"/>
          </w:rPr>
          <w:t>XI.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Podstawy wykluczenia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7</w:t>
        </w:r>
        <w:r w:rsidR="008B50C9" w:rsidRPr="0021483D">
          <w:rPr>
            <w:rFonts w:ascii="Arial Narrow" w:hAnsi="Arial Narrow"/>
            <w:noProof/>
            <w:webHidden/>
            <w:sz w:val="20"/>
            <w:szCs w:val="20"/>
          </w:rPr>
          <w:fldChar w:fldCharType="end"/>
        </w:r>
      </w:hyperlink>
    </w:p>
    <w:p w14:paraId="2E15F889" w14:textId="7E54D5D9"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9" w:history="1">
        <w:r w:rsidR="008B50C9" w:rsidRPr="0021483D">
          <w:rPr>
            <w:rStyle w:val="Hipercze"/>
            <w:rFonts w:ascii="Arial Narrow" w:hAnsi="Arial Narrow"/>
            <w:noProof/>
            <w:sz w:val="20"/>
            <w:szCs w:val="20"/>
            <w:lang w:val="pl-PL"/>
          </w:rPr>
          <w:t>XII.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Warunki udziału w postępowaniu</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9</w:t>
        </w:r>
        <w:r w:rsidR="008B50C9" w:rsidRPr="0021483D">
          <w:rPr>
            <w:rFonts w:ascii="Arial Narrow" w:hAnsi="Arial Narrow"/>
            <w:noProof/>
            <w:webHidden/>
            <w:sz w:val="20"/>
            <w:szCs w:val="20"/>
          </w:rPr>
          <w:fldChar w:fldCharType="end"/>
        </w:r>
      </w:hyperlink>
    </w:p>
    <w:p w14:paraId="1BEC5F76" w14:textId="179CEA28"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0" w:history="1">
        <w:r w:rsidR="008B50C9" w:rsidRPr="0021483D">
          <w:rPr>
            <w:rStyle w:val="Hipercze"/>
            <w:rFonts w:ascii="Arial Narrow" w:hAnsi="Arial Narrow"/>
            <w:noProof/>
            <w:sz w:val="20"/>
            <w:szCs w:val="20"/>
            <w:lang w:val="pl-PL"/>
          </w:rPr>
          <w:t>XIII.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Poleganie na zasobach innych podmiotów</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_Toc75428530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11</w:t>
        </w:r>
        <w:r w:rsidR="008B50C9" w:rsidRPr="0021483D">
          <w:rPr>
            <w:rFonts w:ascii="Arial Narrow" w:hAnsi="Arial Narrow"/>
            <w:noProof/>
            <w:webHidden/>
            <w:sz w:val="20"/>
            <w:szCs w:val="20"/>
          </w:rPr>
          <w:fldChar w:fldCharType="end"/>
        </w:r>
      </w:hyperlink>
    </w:p>
    <w:p w14:paraId="5616F47A" w14:textId="79CFD1FA"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1" w:history="1">
        <w:r w:rsidR="008B50C9" w:rsidRPr="0021483D">
          <w:rPr>
            <w:rStyle w:val="Hipercze"/>
            <w:rFonts w:ascii="Arial Narrow" w:hAnsi="Arial Narrow"/>
            <w:noProof/>
            <w:sz w:val="20"/>
            <w:szCs w:val="20"/>
            <w:lang w:val="pl-PL"/>
          </w:rPr>
          <w:t>XIV.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JEDZ i podmiotowe środki dowodowe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_Toc75428531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12</w:t>
        </w:r>
        <w:r w:rsidR="008B50C9" w:rsidRPr="0021483D">
          <w:rPr>
            <w:rFonts w:ascii="Arial Narrow" w:hAnsi="Arial Narrow"/>
            <w:noProof/>
            <w:webHidden/>
            <w:sz w:val="20"/>
            <w:szCs w:val="20"/>
          </w:rPr>
          <w:fldChar w:fldCharType="end"/>
        </w:r>
      </w:hyperlink>
    </w:p>
    <w:p w14:paraId="49ADD884" w14:textId="34B74EAB"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2" w:history="1">
        <w:r w:rsidR="008B50C9" w:rsidRPr="0021483D">
          <w:rPr>
            <w:rStyle w:val="Hipercze"/>
            <w:rFonts w:ascii="Arial Narrow" w:hAnsi="Arial Narrow"/>
            <w:noProof/>
            <w:sz w:val="20"/>
            <w:szCs w:val="20"/>
            <w:lang w:val="pl-PL"/>
          </w:rPr>
          <w:t>XV.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Forma dokumentów</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_Toc75428532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16</w:t>
        </w:r>
        <w:r w:rsidR="008B50C9" w:rsidRPr="0021483D">
          <w:rPr>
            <w:rFonts w:ascii="Arial Narrow" w:hAnsi="Arial Narrow"/>
            <w:noProof/>
            <w:webHidden/>
            <w:sz w:val="20"/>
            <w:szCs w:val="20"/>
          </w:rPr>
          <w:fldChar w:fldCharType="end"/>
        </w:r>
      </w:hyperlink>
    </w:p>
    <w:p w14:paraId="2D5824E2" w14:textId="7751D0DB"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3" w:history="1">
        <w:r w:rsidR="008B50C9" w:rsidRPr="0021483D">
          <w:rPr>
            <w:rStyle w:val="Hipercze"/>
            <w:rFonts w:ascii="Arial Narrow" w:hAnsi="Arial Narrow"/>
            <w:noProof/>
            <w:sz w:val="20"/>
            <w:szCs w:val="20"/>
            <w:lang w:val="pl-PL"/>
          </w:rPr>
          <w:t>XVI.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Wykonawcy występujący wspólnie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_Toc75428533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18</w:t>
        </w:r>
        <w:r w:rsidR="008B50C9" w:rsidRPr="0021483D">
          <w:rPr>
            <w:rFonts w:ascii="Arial Narrow" w:hAnsi="Arial Narrow"/>
            <w:noProof/>
            <w:webHidden/>
            <w:sz w:val="20"/>
            <w:szCs w:val="20"/>
          </w:rPr>
          <w:fldChar w:fldCharType="end"/>
        </w:r>
      </w:hyperlink>
    </w:p>
    <w:p w14:paraId="298BBF48" w14:textId="18C6607D" w:rsidR="008B50C9" w:rsidRPr="0021483D" w:rsidRDefault="009B1F43"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34" w:history="1">
        <w:r w:rsidR="008B50C9" w:rsidRPr="0021483D">
          <w:rPr>
            <w:rStyle w:val="Hipercze"/>
            <w:rFonts w:ascii="Arial Narrow" w:hAnsi="Arial Narrow"/>
            <w:noProof/>
            <w:sz w:val="20"/>
            <w:szCs w:val="20"/>
            <w:lang w:val="pl-PL"/>
          </w:rPr>
          <w:t>XVII.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Informacje o środkach komunikacji elektronicznej, przy użyciu</w:t>
        </w:r>
        <w:r w:rsidR="006B1FAA">
          <w:rPr>
            <w:rStyle w:val="Hipercze"/>
            <w:rFonts w:ascii="Arial Narrow" w:hAnsi="Arial Narrow"/>
            <w:noProof/>
            <w:sz w:val="20"/>
            <w:szCs w:val="20"/>
            <w:lang w:val="pl-PL"/>
          </w:rPr>
          <w:t xml:space="preserve"> których Zamawiający będzie się </w:t>
        </w:r>
        <w:r w:rsidR="008B50C9" w:rsidRPr="0021483D">
          <w:rPr>
            <w:rStyle w:val="Hipercze"/>
            <w:rFonts w:ascii="Arial Narrow" w:hAnsi="Arial Narrow"/>
            <w:noProof/>
            <w:sz w:val="20"/>
            <w:szCs w:val="20"/>
            <w:lang w:val="pl-PL"/>
          </w:rPr>
          <w:t>komunikował z Wykonawcami, oraz informacje o wymaganiach technicznych i organizacyjnych sporządzania, wysyłania i odbierania korespondencji elektronicznej</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_Toc75428534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19</w:t>
        </w:r>
        <w:r w:rsidR="008B50C9" w:rsidRPr="0021483D">
          <w:rPr>
            <w:rFonts w:ascii="Arial Narrow" w:hAnsi="Arial Narrow"/>
            <w:noProof/>
            <w:webHidden/>
            <w:sz w:val="20"/>
            <w:szCs w:val="20"/>
          </w:rPr>
          <w:fldChar w:fldCharType="end"/>
        </w:r>
      </w:hyperlink>
    </w:p>
    <w:p w14:paraId="7135E413" w14:textId="0D7069DD"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5" w:history="1">
        <w:r w:rsidR="008B50C9" w:rsidRPr="0021483D">
          <w:rPr>
            <w:rStyle w:val="Hipercze"/>
            <w:rFonts w:ascii="Arial Narrow" w:hAnsi="Arial Narrow"/>
            <w:noProof/>
            <w:sz w:val="20"/>
            <w:szCs w:val="20"/>
            <w:lang w:val="pl-PL"/>
          </w:rPr>
          <w:t>XVIII.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Wymagania dotyczące wadium</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_Toc75428535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23</w:t>
        </w:r>
        <w:r w:rsidR="008B50C9" w:rsidRPr="0021483D">
          <w:rPr>
            <w:rFonts w:ascii="Arial Narrow" w:hAnsi="Arial Narrow"/>
            <w:noProof/>
            <w:webHidden/>
            <w:sz w:val="20"/>
            <w:szCs w:val="20"/>
          </w:rPr>
          <w:fldChar w:fldCharType="end"/>
        </w:r>
      </w:hyperlink>
    </w:p>
    <w:p w14:paraId="3B7BB293" w14:textId="2C99FD95"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6" w:history="1">
        <w:r w:rsidR="008B50C9" w:rsidRPr="0021483D">
          <w:rPr>
            <w:rStyle w:val="Hipercze"/>
            <w:rFonts w:ascii="Arial Narrow" w:hAnsi="Arial Narrow"/>
            <w:noProof/>
            <w:sz w:val="20"/>
            <w:szCs w:val="20"/>
            <w:lang w:val="pl-PL"/>
          </w:rPr>
          <w:t>XIX.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Termin związania o</w:t>
        </w:r>
        <w:r w:rsidR="008B50C9" w:rsidRPr="0021483D">
          <w:rPr>
            <w:rStyle w:val="Hipercze"/>
            <w:rFonts w:ascii="Arial Narrow" w:hAnsi="Arial Narrow"/>
            <w:noProof/>
            <w:sz w:val="20"/>
            <w:szCs w:val="20"/>
            <w:lang w:val="pl-PL"/>
          </w:rPr>
          <w:t>f</w:t>
        </w:r>
        <w:r w:rsidR="008B50C9" w:rsidRPr="0021483D">
          <w:rPr>
            <w:rStyle w:val="Hipercze"/>
            <w:rFonts w:ascii="Arial Narrow" w:hAnsi="Arial Narrow"/>
            <w:noProof/>
            <w:sz w:val="20"/>
            <w:szCs w:val="20"/>
            <w:lang w:val="pl-PL"/>
          </w:rPr>
          <w:t>ertą</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_Toc75428536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24</w:t>
        </w:r>
        <w:r w:rsidR="008B50C9" w:rsidRPr="0021483D">
          <w:rPr>
            <w:rFonts w:ascii="Arial Narrow" w:hAnsi="Arial Narrow"/>
            <w:noProof/>
            <w:webHidden/>
            <w:sz w:val="20"/>
            <w:szCs w:val="20"/>
          </w:rPr>
          <w:fldChar w:fldCharType="end"/>
        </w:r>
      </w:hyperlink>
    </w:p>
    <w:p w14:paraId="137E8D0B" w14:textId="2AA1FCBF"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7" w:history="1">
        <w:r w:rsidR="008B50C9" w:rsidRPr="0021483D">
          <w:rPr>
            <w:rStyle w:val="Hipercze"/>
            <w:rFonts w:ascii="Arial Narrow" w:hAnsi="Arial Narrow"/>
            <w:noProof/>
            <w:sz w:val="20"/>
            <w:szCs w:val="20"/>
            <w:lang w:val="pl-PL"/>
          </w:rPr>
          <w:t>XX.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Sposób oraz termin składania ofert</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_Toc75428537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25</w:t>
        </w:r>
        <w:r w:rsidR="008B50C9" w:rsidRPr="0021483D">
          <w:rPr>
            <w:rFonts w:ascii="Arial Narrow" w:hAnsi="Arial Narrow"/>
            <w:noProof/>
            <w:webHidden/>
            <w:sz w:val="20"/>
            <w:szCs w:val="20"/>
          </w:rPr>
          <w:fldChar w:fldCharType="end"/>
        </w:r>
      </w:hyperlink>
    </w:p>
    <w:p w14:paraId="78F59817" w14:textId="2369E708"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8" w:history="1">
        <w:r w:rsidR="008B50C9" w:rsidRPr="0021483D">
          <w:rPr>
            <w:rStyle w:val="Hipercze"/>
            <w:rFonts w:ascii="Arial Narrow" w:hAnsi="Arial Narrow"/>
            <w:noProof/>
            <w:sz w:val="20"/>
            <w:szCs w:val="20"/>
            <w:lang w:val="pl-PL"/>
          </w:rPr>
          <w:t>XXI.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Termin otwarcia ofert</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25</w:t>
        </w:r>
        <w:r w:rsidR="008B50C9" w:rsidRPr="0021483D">
          <w:rPr>
            <w:rFonts w:ascii="Arial Narrow" w:hAnsi="Arial Narrow"/>
            <w:noProof/>
            <w:webHidden/>
            <w:sz w:val="20"/>
            <w:szCs w:val="20"/>
          </w:rPr>
          <w:fldChar w:fldCharType="end"/>
        </w:r>
      </w:hyperlink>
    </w:p>
    <w:p w14:paraId="00D893EF" w14:textId="30D0E7DD" w:rsidR="008B50C9" w:rsidRPr="0021483D" w:rsidRDefault="009B1F43"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39" w:history="1">
        <w:r w:rsidR="008B50C9" w:rsidRPr="0021483D">
          <w:rPr>
            <w:rStyle w:val="Hipercze"/>
            <w:rFonts w:ascii="Arial Narrow" w:hAnsi="Arial Narrow"/>
            <w:noProof/>
            <w:sz w:val="20"/>
            <w:szCs w:val="20"/>
            <w:lang w:val="pl-PL"/>
          </w:rPr>
          <w:t>XXII.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Wizja lokalna lub sprawdzenie przez Wykonawcę dokumentów niezbędnych do realizacji zamówienia, o których mowa w art. 131 ust. 2 ustawy Pzp</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26</w:t>
        </w:r>
        <w:r w:rsidR="008B50C9" w:rsidRPr="0021483D">
          <w:rPr>
            <w:rFonts w:ascii="Arial Narrow" w:hAnsi="Arial Narrow"/>
            <w:noProof/>
            <w:webHidden/>
            <w:sz w:val="20"/>
            <w:szCs w:val="20"/>
          </w:rPr>
          <w:fldChar w:fldCharType="end"/>
        </w:r>
      </w:hyperlink>
    </w:p>
    <w:p w14:paraId="0FAFE8C1" w14:textId="595BC779"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0" w:history="1">
        <w:r w:rsidR="008B50C9" w:rsidRPr="0021483D">
          <w:rPr>
            <w:rStyle w:val="Hipercze"/>
            <w:rFonts w:ascii="Arial Narrow" w:hAnsi="Arial Narrow"/>
            <w:noProof/>
            <w:sz w:val="20"/>
            <w:szCs w:val="20"/>
            <w:lang w:val="pl-PL"/>
          </w:rPr>
          <w:t>XXIII.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Sposób obliczenia ceny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_Toc75428540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26</w:t>
        </w:r>
        <w:r w:rsidR="008B50C9" w:rsidRPr="0021483D">
          <w:rPr>
            <w:rFonts w:ascii="Arial Narrow" w:hAnsi="Arial Narrow"/>
            <w:noProof/>
            <w:webHidden/>
            <w:sz w:val="20"/>
            <w:szCs w:val="20"/>
          </w:rPr>
          <w:fldChar w:fldCharType="end"/>
        </w:r>
      </w:hyperlink>
    </w:p>
    <w:p w14:paraId="6A80FF0A" w14:textId="31006405"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1" w:history="1">
        <w:r w:rsidR="008B50C9" w:rsidRPr="0021483D">
          <w:rPr>
            <w:rStyle w:val="Hipercze"/>
            <w:rFonts w:ascii="Arial Narrow" w:hAnsi="Arial Narrow"/>
            <w:noProof/>
            <w:sz w:val="20"/>
            <w:szCs w:val="20"/>
            <w:lang w:val="pl-PL"/>
          </w:rPr>
          <w:t>XXIV.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Opis kryteriów oceny ofert, wraz z podaniem wag tych kryteriów i sposobu oceny ofert</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_Toc75428541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27</w:t>
        </w:r>
        <w:r w:rsidR="008B50C9" w:rsidRPr="0021483D">
          <w:rPr>
            <w:rFonts w:ascii="Arial Narrow" w:hAnsi="Arial Narrow"/>
            <w:noProof/>
            <w:webHidden/>
            <w:sz w:val="20"/>
            <w:szCs w:val="20"/>
          </w:rPr>
          <w:fldChar w:fldCharType="end"/>
        </w:r>
      </w:hyperlink>
    </w:p>
    <w:p w14:paraId="71C5208C" w14:textId="7709DF57"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2" w:history="1">
        <w:r w:rsidR="008B50C9" w:rsidRPr="0021483D">
          <w:rPr>
            <w:rStyle w:val="Hipercze"/>
            <w:rFonts w:ascii="Arial Narrow" w:hAnsi="Arial Narrow"/>
            <w:noProof/>
            <w:sz w:val="20"/>
            <w:szCs w:val="20"/>
            <w:lang w:val="pl-PL"/>
          </w:rPr>
          <w:t>XXV.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Aukcja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_Toc75428542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28</w:t>
        </w:r>
        <w:r w:rsidR="008B50C9" w:rsidRPr="0021483D">
          <w:rPr>
            <w:rFonts w:ascii="Arial Narrow" w:hAnsi="Arial Narrow"/>
            <w:noProof/>
            <w:webHidden/>
            <w:sz w:val="20"/>
            <w:szCs w:val="20"/>
          </w:rPr>
          <w:fldChar w:fldCharType="end"/>
        </w:r>
      </w:hyperlink>
    </w:p>
    <w:p w14:paraId="327E9166" w14:textId="50CA1067" w:rsidR="008B50C9" w:rsidRPr="0021483D" w:rsidRDefault="009B1F43"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43" w:history="1">
        <w:r w:rsidR="008B50C9" w:rsidRPr="0021483D">
          <w:rPr>
            <w:rStyle w:val="Hipercze"/>
            <w:rFonts w:ascii="Arial Narrow" w:hAnsi="Arial Narrow"/>
            <w:noProof/>
            <w:sz w:val="20"/>
            <w:szCs w:val="20"/>
            <w:lang w:val="pl-PL"/>
          </w:rPr>
          <w:t>XXVI.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Informacje o formalnościach, jakie musza zostać dopełnione po wyborze oferty w celu zawarcia umowy w sprawie zamówienia publicznego</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_Toc75428543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31</w:t>
        </w:r>
        <w:r w:rsidR="008B50C9" w:rsidRPr="0021483D">
          <w:rPr>
            <w:rFonts w:ascii="Arial Narrow" w:hAnsi="Arial Narrow"/>
            <w:noProof/>
            <w:webHidden/>
            <w:sz w:val="20"/>
            <w:szCs w:val="20"/>
          </w:rPr>
          <w:fldChar w:fldCharType="end"/>
        </w:r>
      </w:hyperlink>
    </w:p>
    <w:p w14:paraId="3C9CB751" w14:textId="72E42CBC" w:rsidR="008B50C9" w:rsidRPr="0021483D" w:rsidRDefault="009B1F43"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44" w:history="1">
        <w:r w:rsidR="008B50C9" w:rsidRPr="0021483D">
          <w:rPr>
            <w:rStyle w:val="Hipercze"/>
            <w:rFonts w:ascii="Arial Narrow" w:hAnsi="Arial Narrow"/>
            <w:noProof/>
            <w:sz w:val="20"/>
            <w:szCs w:val="20"/>
            <w:lang w:val="pl-PL"/>
          </w:rPr>
          <w:t>XXVII.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Projektowane postanowienia umowy w sprawie zamówienia publicznego, które zostaną wprowadzone do umowy w sprawie zamówienia publicznego.</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_Toc75428544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31</w:t>
        </w:r>
        <w:r w:rsidR="008B50C9" w:rsidRPr="0021483D">
          <w:rPr>
            <w:rFonts w:ascii="Arial Narrow" w:hAnsi="Arial Narrow"/>
            <w:noProof/>
            <w:webHidden/>
            <w:sz w:val="20"/>
            <w:szCs w:val="20"/>
          </w:rPr>
          <w:fldChar w:fldCharType="end"/>
        </w:r>
      </w:hyperlink>
    </w:p>
    <w:p w14:paraId="63318048" w14:textId="36952906"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5" w:history="1">
        <w:r w:rsidR="008B50C9" w:rsidRPr="0021483D">
          <w:rPr>
            <w:rStyle w:val="Hipercze"/>
            <w:rFonts w:ascii="Arial Narrow" w:hAnsi="Arial Narrow"/>
            <w:noProof/>
            <w:sz w:val="20"/>
            <w:szCs w:val="20"/>
            <w:lang w:val="pl-PL"/>
          </w:rPr>
          <w:t>XXVIII.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Zabezpieczenie należytego wykonania umowy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_Toc75428545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32</w:t>
        </w:r>
        <w:r w:rsidR="008B50C9" w:rsidRPr="0021483D">
          <w:rPr>
            <w:rFonts w:ascii="Arial Narrow" w:hAnsi="Arial Narrow"/>
            <w:noProof/>
            <w:webHidden/>
            <w:sz w:val="20"/>
            <w:szCs w:val="20"/>
          </w:rPr>
          <w:fldChar w:fldCharType="end"/>
        </w:r>
      </w:hyperlink>
    </w:p>
    <w:p w14:paraId="7D132C89" w14:textId="1353A76B"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6" w:history="1">
        <w:r w:rsidR="008B50C9" w:rsidRPr="0021483D">
          <w:rPr>
            <w:rStyle w:val="Hipercze"/>
            <w:rFonts w:ascii="Arial Narrow" w:hAnsi="Arial Narrow"/>
            <w:noProof/>
            <w:sz w:val="20"/>
            <w:szCs w:val="20"/>
            <w:lang w:val="pl-PL"/>
          </w:rPr>
          <w:t>XXIX.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Pouczenie o środkach ochrony prawnej przysługujących Wykonawcy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_Toc75428546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33</w:t>
        </w:r>
        <w:r w:rsidR="008B50C9" w:rsidRPr="0021483D">
          <w:rPr>
            <w:rFonts w:ascii="Arial Narrow" w:hAnsi="Arial Narrow"/>
            <w:noProof/>
            <w:webHidden/>
            <w:sz w:val="20"/>
            <w:szCs w:val="20"/>
          </w:rPr>
          <w:fldChar w:fldCharType="end"/>
        </w:r>
      </w:hyperlink>
    </w:p>
    <w:p w14:paraId="63A07090" w14:textId="0B4A7E5A"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7" w:history="1">
        <w:r w:rsidR="008B50C9" w:rsidRPr="0021483D">
          <w:rPr>
            <w:rStyle w:val="Hipercze"/>
            <w:rFonts w:ascii="Arial Narrow" w:hAnsi="Arial Narrow"/>
            <w:noProof/>
            <w:sz w:val="20"/>
            <w:szCs w:val="20"/>
            <w:lang w:val="pl-PL"/>
          </w:rPr>
          <w:t>XXX.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Obowiązek informacyjny o przetwarzaniu danych osobowych</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_Toc75428547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34</w:t>
        </w:r>
        <w:r w:rsidR="008B50C9" w:rsidRPr="0021483D">
          <w:rPr>
            <w:rFonts w:ascii="Arial Narrow" w:hAnsi="Arial Narrow"/>
            <w:noProof/>
            <w:webHidden/>
            <w:sz w:val="20"/>
            <w:szCs w:val="20"/>
          </w:rPr>
          <w:fldChar w:fldCharType="end"/>
        </w:r>
      </w:hyperlink>
    </w:p>
    <w:p w14:paraId="1D0B3AA0" w14:textId="43DE0B4D"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8" w:history="1">
        <w:r w:rsidR="008B50C9" w:rsidRPr="0021483D">
          <w:rPr>
            <w:rStyle w:val="Hipercze"/>
            <w:rFonts w:ascii="Arial Narrow" w:hAnsi="Arial Narrow"/>
            <w:noProof/>
            <w:sz w:val="20"/>
            <w:szCs w:val="20"/>
            <w:lang w:val="pl-PL"/>
          </w:rPr>
          <w:t>XXXI.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Zasady udostępniania dokumentów</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36</w:t>
        </w:r>
        <w:r w:rsidR="008B50C9" w:rsidRPr="0021483D">
          <w:rPr>
            <w:rFonts w:ascii="Arial Narrow" w:hAnsi="Arial Narrow"/>
            <w:noProof/>
            <w:webHidden/>
            <w:sz w:val="20"/>
            <w:szCs w:val="20"/>
          </w:rPr>
          <w:fldChar w:fldCharType="end"/>
        </w:r>
      </w:hyperlink>
    </w:p>
    <w:p w14:paraId="52D4DEB2" w14:textId="38646330" w:rsidR="008B50C9" w:rsidRPr="0021483D" w:rsidRDefault="009B1F43"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9" w:history="1">
        <w:r w:rsidR="008B50C9" w:rsidRPr="0021483D">
          <w:rPr>
            <w:rStyle w:val="Hipercze"/>
            <w:rFonts w:ascii="Arial Narrow" w:hAnsi="Arial Narrow"/>
            <w:noProof/>
            <w:sz w:val="20"/>
            <w:szCs w:val="20"/>
            <w:lang w:val="pl-PL"/>
          </w:rPr>
          <w:t>XXXII.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Postanowienia końcowe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36</w:t>
        </w:r>
        <w:r w:rsidR="008B50C9" w:rsidRPr="0021483D">
          <w:rPr>
            <w:rFonts w:ascii="Arial Narrow" w:hAnsi="Arial Narrow"/>
            <w:noProof/>
            <w:webHidden/>
            <w:sz w:val="20"/>
            <w:szCs w:val="20"/>
          </w:rPr>
          <w:fldChar w:fldCharType="end"/>
        </w:r>
      </w:hyperlink>
    </w:p>
    <w:p w14:paraId="151FFC19" w14:textId="54C77BF6" w:rsidR="006578CF" w:rsidRPr="006B1FAA" w:rsidRDefault="008C7036" w:rsidP="006B1FAA">
      <w:pPr>
        <w:spacing w:before="120" w:after="120" w:line="276" w:lineRule="auto"/>
        <w:jc w:val="both"/>
        <w:rPr>
          <w:rFonts w:ascii="Arial Narrow" w:hAnsi="Arial Narrow" w:cs="Arial"/>
          <w:b/>
          <w:color w:val="000000"/>
          <w:sz w:val="20"/>
          <w:szCs w:val="20"/>
          <w:u w:val="single"/>
          <w:lang w:val="pl-PL"/>
        </w:rPr>
      </w:pPr>
      <w:r w:rsidRPr="0021483D">
        <w:rPr>
          <w:rFonts w:ascii="Arial Narrow" w:hAnsi="Arial Narrow" w:cs="Arial"/>
          <w:bCs/>
          <w:caps/>
          <w:color w:val="000000"/>
          <w:sz w:val="20"/>
          <w:szCs w:val="20"/>
          <w:u w:val="single"/>
          <w:lang w:val="pl-PL"/>
        </w:rPr>
        <w:lastRenderedPageBreak/>
        <w:fldChar w:fldCharType="end"/>
      </w:r>
    </w:p>
    <w:p w14:paraId="1713F26D" w14:textId="7D56D4FF" w:rsidR="000E740B" w:rsidRPr="00346E53" w:rsidRDefault="00C64A6C" w:rsidP="00346E53">
      <w:pPr>
        <w:pStyle w:val="Nagwek1"/>
        <w:numPr>
          <w:ilvl w:val="0"/>
          <w:numId w:val="73"/>
        </w:numPr>
        <w:spacing w:after="120"/>
        <w:ind w:left="714" w:hanging="357"/>
        <w:rPr>
          <w:lang w:val="pl-PL"/>
        </w:rPr>
      </w:pPr>
      <w:bookmarkStart w:id="0" w:name="_Toc75427958"/>
      <w:bookmarkStart w:id="1" w:name="_Toc75428518"/>
      <w:r w:rsidRPr="008C7036">
        <w:rPr>
          <w:lang w:val="pl-PL"/>
        </w:rPr>
        <w:t>Nazwa oraz adres Zamawiającego</w:t>
      </w:r>
      <w:bookmarkEnd w:id="0"/>
      <w:bookmarkEnd w:id="1"/>
    </w:p>
    <w:p w14:paraId="73480AF9" w14:textId="77777777" w:rsidR="000E740B" w:rsidRPr="00084E89" w:rsidRDefault="000E740B" w:rsidP="00C03A4E">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nazwa:</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Warszawska Kolej Dojazdowa sp. z o.o.</w:t>
      </w:r>
    </w:p>
    <w:p w14:paraId="2DD9E852" w14:textId="77777777" w:rsidR="000E740B" w:rsidRPr="00084E89" w:rsidRDefault="000E740B" w:rsidP="000E740B">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adres:</w:t>
      </w:r>
      <w:r w:rsidRPr="00084E89">
        <w:rPr>
          <w:rFonts w:ascii="Arial Narrow" w:hAnsi="Arial Narrow" w:cs="Arial"/>
          <w:b/>
          <w:color w:val="000000"/>
          <w:sz w:val="20"/>
          <w:szCs w:val="20"/>
          <w:lang w:val="pl-PL"/>
        </w:rPr>
        <w:t xml:space="preserve"> </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ul. Stefana Batorego 23, 05-825 Grodzisk Mazowiecki</w:t>
      </w:r>
    </w:p>
    <w:p w14:paraId="1BB260FE"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NIP: </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529-16-28-093</w:t>
      </w:r>
    </w:p>
    <w:p w14:paraId="253FA387"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REGON: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017194070</w:t>
      </w:r>
    </w:p>
    <w:p w14:paraId="15712ED0" w14:textId="77777777" w:rsidR="000E740B" w:rsidRPr="00C03A4E" w:rsidRDefault="000E740B" w:rsidP="000E740B">
      <w:pPr>
        <w:rPr>
          <w:rFonts w:ascii="Arial Narrow" w:hAnsi="Arial Narrow" w:cs="Arial"/>
          <w:color w:val="000000"/>
          <w:sz w:val="16"/>
          <w:szCs w:val="16"/>
          <w:lang w:val="pl-PL"/>
        </w:rPr>
      </w:pPr>
    </w:p>
    <w:p w14:paraId="321DA0F4"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godziny urzędowania:</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7:00 – 15:00</w:t>
      </w:r>
      <w:r w:rsidR="00D92066">
        <w:rPr>
          <w:rFonts w:ascii="Arial Narrow" w:hAnsi="Arial Narrow" w:cs="Arial"/>
          <w:b/>
          <w:color w:val="000000"/>
          <w:sz w:val="20"/>
          <w:szCs w:val="20"/>
          <w:lang w:val="pl-PL"/>
        </w:rPr>
        <w:t xml:space="preserve"> od poniedziałku do piątku</w:t>
      </w:r>
    </w:p>
    <w:p w14:paraId="35B47DBE"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telefon: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+48 22 755 47 60</w:t>
      </w:r>
      <w:r w:rsidR="00D92066">
        <w:rPr>
          <w:rFonts w:ascii="Arial Narrow" w:hAnsi="Arial Narrow" w:cs="Arial"/>
          <w:b/>
          <w:color w:val="000000"/>
          <w:sz w:val="20"/>
          <w:szCs w:val="20"/>
          <w:lang w:val="pl-PL"/>
        </w:rPr>
        <w:t xml:space="preserve"> wew. 8</w:t>
      </w:r>
    </w:p>
    <w:p w14:paraId="6848B857"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strona internetowa: </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www.wkd.com.pl</w:t>
      </w:r>
    </w:p>
    <w:p w14:paraId="48D4C509" w14:textId="4605C3B4" w:rsidR="000E740B" w:rsidRPr="00084E89" w:rsidRDefault="00DB7F23" w:rsidP="000E740B">
      <w:pPr>
        <w:rPr>
          <w:rFonts w:ascii="Arial Narrow" w:hAnsi="Arial Narrow" w:cs="Arial"/>
          <w:b/>
          <w:color w:val="000000"/>
          <w:sz w:val="20"/>
          <w:szCs w:val="20"/>
          <w:lang w:val="pl-PL"/>
        </w:rPr>
      </w:pPr>
      <w:bookmarkStart w:id="2" w:name="_Toc366133730"/>
      <w:bookmarkStart w:id="3" w:name="_Toc366328990"/>
      <w:bookmarkStart w:id="4" w:name="_Toc377040825"/>
      <w:bookmarkStart w:id="5" w:name="_Toc377040945"/>
      <w:r>
        <w:rPr>
          <w:rFonts w:ascii="Arial Narrow" w:hAnsi="Arial Narrow" w:cs="Arial"/>
          <w:color w:val="000000"/>
          <w:sz w:val="20"/>
          <w:szCs w:val="20"/>
          <w:lang w:val="pl-PL"/>
        </w:rPr>
        <w:t>adres poczty elektronicznej</w:t>
      </w:r>
      <w:r w:rsidR="000E740B" w:rsidRPr="00084E89">
        <w:rPr>
          <w:rFonts w:ascii="Arial Narrow" w:hAnsi="Arial Narrow" w:cs="Arial"/>
          <w:color w:val="000000"/>
          <w:sz w:val="20"/>
          <w:szCs w:val="20"/>
          <w:lang w:val="pl-PL"/>
        </w:rPr>
        <w:t>:</w:t>
      </w:r>
      <w:r w:rsidR="000E740B" w:rsidRPr="00084E89">
        <w:rPr>
          <w:rFonts w:ascii="Arial Narrow" w:hAnsi="Arial Narrow" w:cs="Arial"/>
          <w:color w:val="000000"/>
          <w:sz w:val="20"/>
          <w:szCs w:val="20"/>
          <w:lang w:val="pl-PL"/>
        </w:rPr>
        <w:tab/>
      </w:r>
      <w:r w:rsidR="000E740B" w:rsidRPr="00084E89">
        <w:rPr>
          <w:rFonts w:ascii="Arial Narrow" w:hAnsi="Arial Narrow" w:cs="Arial"/>
          <w:b/>
          <w:color w:val="000000"/>
          <w:sz w:val="20"/>
          <w:szCs w:val="20"/>
          <w:lang w:val="pl-PL"/>
        </w:rPr>
        <w:t>techniczny@wkd.com.pl</w:t>
      </w:r>
      <w:bookmarkEnd w:id="2"/>
      <w:bookmarkEnd w:id="3"/>
      <w:bookmarkEnd w:id="4"/>
      <w:bookmarkEnd w:id="5"/>
    </w:p>
    <w:p w14:paraId="2597C589" w14:textId="77777777" w:rsidR="000E740B" w:rsidRPr="00C03A4E" w:rsidRDefault="000E740B" w:rsidP="000E740B">
      <w:pPr>
        <w:jc w:val="both"/>
        <w:rPr>
          <w:rFonts w:ascii="Arial Narrow" w:hAnsi="Arial Narrow" w:cs="Arial"/>
          <w:color w:val="000000"/>
          <w:sz w:val="16"/>
          <w:szCs w:val="16"/>
          <w:lang w:val="pl-PL"/>
        </w:rPr>
      </w:pPr>
      <w:bookmarkStart w:id="6" w:name="_Toc366328991"/>
      <w:bookmarkStart w:id="7" w:name="_Toc377040826"/>
      <w:bookmarkStart w:id="8" w:name="_Toc377040946"/>
    </w:p>
    <w:p w14:paraId="71E40EC7" w14:textId="711EB675" w:rsidR="000E740B" w:rsidRPr="00346E53" w:rsidRDefault="00D92066" w:rsidP="00273373">
      <w:pPr>
        <w:jc w:val="both"/>
        <w:rPr>
          <w:rFonts w:ascii="Arial Narrow" w:hAnsi="Arial Narrow" w:cs="Arial"/>
          <w:color w:val="000000"/>
          <w:sz w:val="20"/>
          <w:szCs w:val="20"/>
          <w:lang w:val="pl-PL"/>
        </w:rPr>
      </w:pPr>
      <w:r w:rsidRPr="00D92066">
        <w:rPr>
          <w:rFonts w:ascii="Arial Narrow" w:hAnsi="Arial Narrow" w:cs="Arial"/>
          <w:color w:val="000000"/>
          <w:sz w:val="20"/>
          <w:szCs w:val="20"/>
          <w:lang w:val="pl-PL"/>
        </w:rPr>
        <w:t>Adres strony internetowej</w:t>
      </w:r>
      <w:r>
        <w:rPr>
          <w:rFonts w:ascii="Arial Narrow" w:hAnsi="Arial Narrow" w:cs="Arial"/>
          <w:color w:val="000000"/>
          <w:sz w:val="20"/>
          <w:szCs w:val="20"/>
          <w:lang w:val="pl-PL"/>
        </w:rPr>
        <w:t xml:space="preserve"> prowadzonego postępowania</w:t>
      </w:r>
      <w:r w:rsidRPr="00D92066">
        <w:rPr>
          <w:rFonts w:ascii="Arial Narrow" w:hAnsi="Arial Narrow" w:cs="Arial"/>
          <w:color w:val="000000"/>
          <w:sz w:val="20"/>
          <w:szCs w:val="20"/>
          <w:lang w:val="pl-PL"/>
        </w:rPr>
        <w:t>, na której udostępniane będą zmiany i wyjaśnienia treści SWZ oraz inne dokumenty zamówienia bezpośrednio związane z postępowaniem o udzielenie zamówienia</w:t>
      </w:r>
      <w:r>
        <w:rPr>
          <w:rFonts w:ascii="Arial Narrow" w:hAnsi="Arial Narrow" w:cs="Arial"/>
          <w:color w:val="000000"/>
          <w:sz w:val="20"/>
          <w:szCs w:val="20"/>
          <w:lang w:val="pl-PL"/>
        </w:rPr>
        <w:t>:</w:t>
      </w:r>
      <w:r w:rsidRPr="00D92066">
        <w:rPr>
          <w:rFonts w:ascii="Arial Narrow" w:hAnsi="Arial Narrow" w:cs="Arial"/>
          <w:color w:val="000000"/>
          <w:sz w:val="20"/>
          <w:szCs w:val="20"/>
          <w:lang w:val="pl-PL"/>
        </w:rPr>
        <w:t xml:space="preserve"> </w:t>
      </w:r>
      <w:r w:rsidRPr="00D92066">
        <w:rPr>
          <w:rFonts w:ascii="Arial Narrow" w:hAnsi="Arial Narrow" w:cs="Arial"/>
          <w:color w:val="000000"/>
          <w:sz w:val="20"/>
          <w:szCs w:val="20"/>
          <w:u w:val="single"/>
          <w:lang w:val="pl-PL"/>
        </w:rPr>
        <w:t>www.wkd.com.pl</w:t>
      </w:r>
      <w:r>
        <w:rPr>
          <w:rFonts w:ascii="Arial Narrow" w:hAnsi="Arial Narrow" w:cs="Arial"/>
          <w:color w:val="000000"/>
          <w:sz w:val="20"/>
          <w:szCs w:val="20"/>
          <w:u w:val="single"/>
          <w:lang w:val="pl-PL"/>
        </w:rPr>
        <w:t>,</w:t>
      </w:r>
      <w:r w:rsidRPr="00D92066">
        <w:rPr>
          <w:rFonts w:ascii="Arial Narrow" w:hAnsi="Arial Narrow" w:cs="Arial"/>
          <w:color w:val="000000"/>
          <w:sz w:val="20"/>
          <w:szCs w:val="20"/>
          <w:lang w:val="pl-PL"/>
        </w:rPr>
        <w:t xml:space="preserve"> od dnia opublikowania</w:t>
      </w:r>
      <w:r w:rsidR="000E740B" w:rsidRPr="00084E89">
        <w:rPr>
          <w:rFonts w:ascii="Arial Narrow" w:hAnsi="Arial Narrow" w:cs="Arial"/>
          <w:color w:val="FF0000"/>
          <w:sz w:val="20"/>
          <w:szCs w:val="20"/>
          <w:lang w:val="pl-PL"/>
        </w:rPr>
        <w:t xml:space="preserve"> </w:t>
      </w:r>
      <w:r w:rsidR="000E740B" w:rsidRPr="00084E89">
        <w:rPr>
          <w:rFonts w:ascii="Arial Narrow" w:hAnsi="Arial Narrow" w:cs="Arial"/>
          <w:color w:val="000000"/>
          <w:sz w:val="20"/>
          <w:szCs w:val="20"/>
          <w:lang w:val="pl-PL"/>
        </w:rPr>
        <w:t>ogłoszenia</w:t>
      </w:r>
      <w:r w:rsidR="00595213">
        <w:rPr>
          <w:rFonts w:ascii="Arial Narrow" w:hAnsi="Arial Narrow" w:cs="Arial"/>
          <w:color w:val="000000"/>
          <w:sz w:val="20"/>
          <w:szCs w:val="20"/>
          <w:lang w:val="pl-PL"/>
        </w:rPr>
        <w:br/>
      </w:r>
      <w:r w:rsidR="000E740B" w:rsidRPr="00084E89">
        <w:rPr>
          <w:rFonts w:ascii="Arial Narrow" w:hAnsi="Arial Narrow" w:cs="Arial"/>
          <w:color w:val="000000"/>
          <w:sz w:val="20"/>
          <w:szCs w:val="20"/>
          <w:lang w:val="pl-PL"/>
        </w:rPr>
        <w:t>o zamówieniu</w:t>
      </w:r>
      <w:bookmarkEnd w:id="6"/>
      <w:bookmarkEnd w:id="7"/>
      <w:bookmarkEnd w:id="8"/>
      <w:r w:rsidR="003048F7">
        <w:rPr>
          <w:rFonts w:ascii="Arial Narrow" w:hAnsi="Arial Narrow" w:cs="Arial"/>
          <w:color w:val="000000"/>
          <w:sz w:val="20"/>
          <w:szCs w:val="20"/>
          <w:lang w:val="pl-PL"/>
        </w:rPr>
        <w:t xml:space="preserve"> w Dzienniku Urzędowym Unii Europejskiej</w:t>
      </w:r>
      <w:r w:rsidR="00346E53">
        <w:rPr>
          <w:rFonts w:ascii="Arial Narrow" w:hAnsi="Arial Narrow" w:cs="Arial"/>
          <w:color w:val="000000"/>
          <w:sz w:val="20"/>
          <w:szCs w:val="20"/>
          <w:lang w:val="pl-PL"/>
        </w:rPr>
        <w:t>.</w:t>
      </w:r>
    </w:p>
    <w:p w14:paraId="1092A9A5" w14:textId="17B77A6B" w:rsidR="000E740B" w:rsidRPr="00346E53" w:rsidRDefault="000E740B" w:rsidP="00346E53">
      <w:pPr>
        <w:pStyle w:val="Nagwek1"/>
        <w:spacing w:after="120"/>
        <w:ind w:left="714" w:hanging="357"/>
        <w:rPr>
          <w:i w:val="0"/>
          <w:lang w:val="pl-PL"/>
        </w:rPr>
      </w:pPr>
      <w:bookmarkStart w:id="9" w:name="_Toc75427959"/>
      <w:bookmarkStart w:id="10" w:name="_Toc75428519"/>
      <w:r w:rsidRPr="00084E89">
        <w:rPr>
          <w:lang w:val="pl-PL"/>
        </w:rPr>
        <w:t>Tryb udzielenia zamówienia</w:t>
      </w:r>
      <w:bookmarkEnd w:id="9"/>
      <w:bookmarkEnd w:id="10"/>
    </w:p>
    <w:p w14:paraId="63326B3C" w14:textId="4D3A2BA0" w:rsidR="00534E56" w:rsidRDefault="000E740B"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Postępowanie prowadzone jest w trybie przetargu nieograniczonego o wartości szacunkowej przekraczającej kwot</w:t>
      </w:r>
      <w:r w:rsidR="003048F7">
        <w:rPr>
          <w:rFonts w:ascii="Arial Narrow" w:hAnsi="Arial Narrow" w:cs="Arial"/>
          <w:color w:val="000000"/>
          <w:sz w:val="20"/>
          <w:szCs w:val="20"/>
          <w:lang w:val="pl-PL"/>
        </w:rPr>
        <w:t>ę</w:t>
      </w:r>
      <w:r w:rsidRPr="00084E89">
        <w:rPr>
          <w:rFonts w:ascii="Arial Narrow" w:hAnsi="Arial Narrow" w:cs="Arial"/>
          <w:color w:val="000000"/>
          <w:sz w:val="20"/>
          <w:szCs w:val="20"/>
          <w:lang w:val="pl-PL"/>
        </w:rPr>
        <w:t xml:space="preserve"> </w:t>
      </w:r>
      <w:r w:rsidR="001C41AC">
        <w:rPr>
          <w:rFonts w:ascii="Arial Narrow" w:hAnsi="Arial Narrow" w:cs="Arial"/>
          <w:color w:val="000000"/>
          <w:sz w:val="20"/>
          <w:szCs w:val="20"/>
          <w:lang w:val="pl-PL"/>
        </w:rPr>
        <w:t>5 350</w:t>
      </w:r>
      <w:r w:rsidRPr="00084E89">
        <w:rPr>
          <w:rFonts w:ascii="Arial Narrow" w:hAnsi="Arial Narrow" w:cs="Arial"/>
          <w:color w:val="000000"/>
          <w:sz w:val="20"/>
          <w:szCs w:val="20"/>
          <w:lang w:val="pl-PL"/>
        </w:rPr>
        <w:t xml:space="preserve"> 000 euro dla </w:t>
      </w:r>
      <w:r w:rsidR="001C41AC">
        <w:rPr>
          <w:rFonts w:ascii="Arial Narrow" w:hAnsi="Arial Narrow" w:cs="Arial"/>
          <w:color w:val="000000"/>
          <w:sz w:val="20"/>
          <w:szCs w:val="20"/>
          <w:lang w:val="pl-PL"/>
        </w:rPr>
        <w:t>robót budowlanych</w:t>
      </w:r>
      <w:r w:rsidR="003048F7">
        <w:rPr>
          <w:rFonts w:ascii="Arial Narrow" w:hAnsi="Arial Narrow" w:cs="Arial"/>
          <w:color w:val="000000"/>
          <w:sz w:val="20"/>
          <w:szCs w:val="20"/>
          <w:lang w:val="pl-PL"/>
        </w:rPr>
        <w:t xml:space="preserve"> na podstawie Działu </w:t>
      </w:r>
      <w:r w:rsidR="001C41AC">
        <w:rPr>
          <w:rFonts w:ascii="Arial Narrow" w:hAnsi="Arial Narrow" w:cs="Arial"/>
          <w:color w:val="000000"/>
          <w:sz w:val="20"/>
          <w:szCs w:val="20"/>
          <w:lang w:val="pl-PL"/>
        </w:rPr>
        <w:t>V</w:t>
      </w:r>
      <w:r w:rsidR="003048F7">
        <w:rPr>
          <w:rFonts w:ascii="Arial Narrow" w:hAnsi="Arial Narrow" w:cs="Arial"/>
          <w:color w:val="000000"/>
          <w:sz w:val="20"/>
          <w:szCs w:val="20"/>
          <w:lang w:val="pl-PL"/>
        </w:rPr>
        <w:t xml:space="preserve"> ustawy z dnia </w:t>
      </w:r>
      <w:r w:rsidR="001C41AC">
        <w:rPr>
          <w:rFonts w:ascii="Arial Narrow" w:hAnsi="Arial Narrow" w:cs="Arial"/>
          <w:color w:val="000000"/>
          <w:sz w:val="20"/>
          <w:szCs w:val="20"/>
          <w:lang w:val="pl-PL"/>
        </w:rPr>
        <w:t>11</w:t>
      </w:r>
      <w:r w:rsidR="003048F7">
        <w:rPr>
          <w:rFonts w:ascii="Arial Narrow" w:hAnsi="Arial Narrow" w:cs="Arial"/>
          <w:color w:val="000000"/>
          <w:sz w:val="20"/>
          <w:szCs w:val="20"/>
          <w:lang w:val="pl-PL"/>
        </w:rPr>
        <w:t xml:space="preserve"> </w:t>
      </w:r>
      <w:r w:rsidR="001C41AC">
        <w:rPr>
          <w:rFonts w:ascii="Arial Narrow" w:hAnsi="Arial Narrow" w:cs="Arial"/>
          <w:color w:val="000000"/>
          <w:sz w:val="20"/>
          <w:szCs w:val="20"/>
          <w:lang w:val="pl-PL"/>
        </w:rPr>
        <w:t>września</w:t>
      </w:r>
      <w:r w:rsidR="003048F7">
        <w:rPr>
          <w:rFonts w:ascii="Arial Narrow" w:hAnsi="Arial Narrow" w:cs="Arial"/>
          <w:color w:val="000000"/>
          <w:sz w:val="20"/>
          <w:szCs w:val="20"/>
          <w:lang w:val="pl-PL"/>
        </w:rPr>
        <w:t xml:space="preserve"> 20</w:t>
      </w:r>
      <w:r w:rsidR="001C41AC">
        <w:rPr>
          <w:rFonts w:ascii="Arial Narrow" w:hAnsi="Arial Narrow" w:cs="Arial"/>
          <w:color w:val="000000"/>
          <w:sz w:val="20"/>
          <w:szCs w:val="20"/>
          <w:lang w:val="pl-PL"/>
        </w:rPr>
        <w:t>19</w:t>
      </w:r>
      <w:r w:rsidR="003048F7">
        <w:rPr>
          <w:rFonts w:ascii="Arial Narrow" w:hAnsi="Arial Narrow" w:cs="Arial"/>
          <w:color w:val="000000"/>
          <w:sz w:val="20"/>
          <w:szCs w:val="20"/>
          <w:lang w:val="pl-PL"/>
        </w:rPr>
        <w:t xml:space="preserve"> r. Prawo zamówień publicznych</w:t>
      </w:r>
      <w:r w:rsidR="001230B6">
        <w:rPr>
          <w:rFonts w:ascii="Arial Narrow" w:hAnsi="Arial Narrow" w:cs="Arial"/>
          <w:color w:val="000000"/>
          <w:sz w:val="20"/>
          <w:szCs w:val="20"/>
          <w:lang w:val="pl-PL"/>
        </w:rPr>
        <w:t xml:space="preserve"> (Dz.U. z 2021</w:t>
      </w:r>
      <w:r w:rsidR="0006174A">
        <w:rPr>
          <w:rFonts w:ascii="Arial Narrow" w:hAnsi="Arial Narrow" w:cs="Arial"/>
          <w:color w:val="000000"/>
          <w:sz w:val="20"/>
          <w:szCs w:val="20"/>
          <w:lang w:val="pl-PL"/>
        </w:rPr>
        <w:t xml:space="preserve"> r., poz. </w:t>
      </w:r>
      <w:r w:rsidR="001C41AC">
        <w:rPr>
          <w:rFonts w:ascii="Arial Narrow" w:hAnsi="Arial Narrow" w:cs="Arial"/>
          <w:color w:val="000000"/>
          <w:sz w:val="20"/>
          <w:szCs w:val="20"/>
          <w:lang w:val="pl-PL"/>
        </w:rPr>
        <w:t>1</w:t>
      </w:r>
      <w:r w:rsidR="001230B6">
        <w:rPr>
          <w:rFonts w:ascii="Arial Narrow" w:hAnsi="Arial Narrow" w:cs="Arial"/>
          <w:color w:val="000000"/>
          <w:sz w:val="20"/>
          <w:szCs w:val="20"/>
          <w:lang w:val="pl-PL"/>
        </w:rPr>
        <w:t>129</w:t>
      </w:r>
      <w:r w:rsidR="00564E27">
        <w:rPr>
          <w:rFonts w:ascii="Arial Narrow" w:hAnsi="Arial Narrow" w:cs="Arial"/>
          <w:color w:val="000000"/>
          <w:sz w:val="20"/>
          <w:szCs w:val="20"/>
          <w:lang w:val="pl-PL"/>
        </w:rPr>
        <w:br/>
      </w:r>
      <w:r w:rsidR="0006174A">
        <w:rPr>
          <w:rFonts w:ascii="Arial Narrow" w:hAnsi="Arial Narrow" w:cs="Arial"/>
          <w:color w:val="000000"/>
          <w:sz w:val="20"/>
          <w:szCs w:val="20"/>
          <w:lang w:val="pl-PL"/>
        </w:rPr>
        <w:t>z późn.zm.)</w:t>
      </w:r>
      <w:r w:rsidR="003048F7">
        <w:rPr>
          <w:rFonts w:ascii="Arial Narrow" w:hAnsi="Arial Narrow" w:cs="Arial"/>
          <w:color w:val="000000"/>
          <w:sz w:val="20"/>
          <w:szCs w:val="20"/>
          <w:lang w:val="pl-PL"/>
        </w:rPr>
        <w:t>, przepisów wykonawczych wydanych na jej podstawie oraz nin</w:t>
      </w:r>
      <w:r w:rsidR="00CD32D8">
        <w:rPr>
          <w:rFonts w:ascii="Arial Narrow" w:hAnsi="Arial Narrow" w:cs="Arial"/>
          <w:color w:val="000000"/>
          <w:sz w:val="20"/>
          <w:szCs w:val="20"/>
          <w:lang w:val="pl-PL"/>
        </w:rPr>
        <w:t>iejszej Specyfikacji W</w:t>
      </w:r>
      <w:r w:rsidR="003048F7">
        <w:rPr>
          <w:rFonts w:ascii="Arial Narrow" w:hAnsi="Arial Narrow" w:cs="Arial"/>
          <w:color w:val="000000"/>
          <w:sz w:val="20"/>
          <w:szCs w:val="20"/>
          <w:lang w:val="pl-PL"/>
        </w:rPr>
        <w:t>arunków Zamówienia.</w:t>
      </w:r>
    </w:p>
    <w:p w14:paraId="408D0CCF" w14:textId="77777777" w:rsidR="00534E56" w:rsidRPr="00534E56"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534E56">
        <w:rPr>
          <w:rFonts w:ascii="Arial Narrow" w:hAnsi="Arial Narrow"/>
          <w:sz w:val="20"/>
          <w:szCs w:val="20"/>
          <w:lang w:val="pl-PL"/>
        </w:rPr>
        <w:t xml:space="preserve">Przedmiotem niniejszego postępowania </w:t>
      </w:r>
      <w:r>
        <w:rPr>
          <w:rFonts w:ascii="Arial Narrow" w:hAnsi="Arial Narrow"/>
          <w:sz w:val="20"/>
          <w:szCs w:val="20"/>
          <w:lang w:val="pl-PL"/>
        </w:rPr>
        <w:t>nie jest zawarcie umowy ramowej.</w:t>
      </w:r>
    </w:p>
    <w:p w14:paraId="7E65149F" w14:textId="77777777" w:rsidR="00534E56" w:rsidRPr="00534E56"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534E56">
        <w:rPr>
          <w:rFonts w:ascii="Arial Narrow" w:hAnsi="Arial Narrow"/>
          <w:sz w:val="20"/>
          <w:szCs w:val="20"/>
          <w:lang w:val="pl-PL"/>
        </w:rPr>
        <w:t>Zamawiający nie przewiduje udzielania zaliczek na poczet wykonania zamówienia.</w:t>
      </w:r>
    </w:p>
    <w:p w14:paraId="03A890DC" w14:textId="77777777" w:rsidR="00534E56" w:rsidRPr="00B95EEB"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855B54">
        <w:rPr>
          <w:rFonts w:ascii="Arial Narrow" w:hAnsi="Arial Narrow" w:cs="Arial"/>
          <w:color w:val="000000"/>
          <w:sz w:val="20"/>
          <w:szCs w:val="20"/>
          <w:lang w:val="pl-PL"/>
        </w:rPr>
        <w:t>Zamawiający korzystając z dyspozycji art. 257 ustawy Pzp informuje, iż może unieważnić postępowanie o udzielenie zamówienia, jeżeli środki publiczne, które Zamawiający zamierzał przeznaczyć na sfinansowanie całości lub części zamówienia, nie zostały mu przyznane.</w:t>
      </w:r>
    </w:p>
    <w:p w14:paraId="0BBB75BE" w14:textId="77777777" w:rsidR="00534E56" w:rsidRPr="00B95EEB"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855B54">
        <w:rPr>
          <w:rFonts w:ascii="Arial Narrow" w:hAnsi="Arial Narrow" w:cs="Arial"/>
          <w:color w:val="000000"/>
          <w:sz w:val="20"/>
          <w:szCs w:val="20"/>
          <w:lang w:val="pl-PL"/>
        </w:rPr>
        <w:t xml:space="preserve">Zamawiający nie zastrzega możliwości ubiegania się o udzielenie zamówienia wyłącznie przez Wykonawców, o których mowa w art. 94 ustawy Pzp. </w:t>
      </w:r>
    </w:p>
    <w:p w14:paraId="6370A2BF" w14:textId="4F5A2662" w:rsidR="00B142BA" w:rsidRDefault="00B142BA"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Opis p</w:t>
      </w:r>
      <w:r w:rsidRPr="00B142BA">
        <w:rPr>
          <w:rFonts w:ascii="Arial Narrow" w:hAnsi="Arial Narrow" w:cs="Arial"/>
          <w:color w:val="000000"/>
          <w:sz w:val="20"/>
          <w:szCs w:val="20"/>
          <w:lang w:val="pl-PL"/>
        </w:rPr>
        <w:t>rzedmiot</w:t>
      </w:r>
      <w:r>
        <w:rPr>
          <w:rFonts w:ascii="Arial Narrow" w:hAnsi="Arial Narrow" w:cs="Arial"/>
          <w:color w:val="000000"/>
          <w:sz w:val="20"/>
          <w:szCs w:val="20"/>
          <w:lang w:val="pl-PL"/>
        </w:rPr>
        <w:t>u</w:t>
      </w:r>
      <w:r w:rsidRPr="00B142BA">
        <w:rPr>
          <w:rFonts w:ascii="Arial Narrow" w:hAnsi="Arial Narrow" w:cs="Arial"/>
          <w:color w:val="000000"/>
          <w:sz w:val="20"/>
          <w:szCs w:val="20"/>
          <w:lang w:val="pl-PL"/>
        </w:rPr>
        <w:t xml:space="preserve"> zamówienia</w:t>
      </w:r>
      <w:r>
        <w:rPr>
          <w:rFonts w:ascii="Arial Narrow" w:hAnsi="Arial Narrow" w:cs="Arial"/>
          <w:color w:val="000000"/>
          <w:sz w:val="20"/>
          <w:szCs w:val="20"/>
          <w:lang w:val="pl-PL"/>
        </w:rPr>
        <w:t xml:space="preserve"> został sporządzony </w:t>
      </w:r>
      <w:r w:rsidRPr="00B142BA">
        <w:rPr>
          <w:rFonts w:ascii="Arial Narrow" w:hAnsi="Arial Narrow" w:cs="Arial"/>
          <w:color w:val="000000"/>
          <w:sz w:val="20"/>
          <w:szCs w:val="20"/>
          <w:lang w:val="pl-PL"/>
        </w:rPr>
        <w:t xml:space="preserve">z uwzględnieniem wymagań określonych w art. </w:t>
      </w:r>
      <w:r>
        <w:rPr>
          <w:rFonts w:ascii="Arial Narrow" w:hAnsi="Arial Narrow" w:cs="Arial"/>
          <w:color w:val="000000"/>
          <w:sz w:val="20"/>
          <w:szCs w:val="20"/>
          <w:lang w:val="pl-PL"/>
        </w:rPr>
        <w:t>100</w:t>
      </w:r>
      <w:r w:rsidRPr="00B142BA">
        <w:rPr>
          <w:rFonts w:ascii="Arial Narrow" w:hAnsi="Arial Narrow" w:cs="Arial"/>
          <w:color w:val="000000"/>
          <w:sz w:val="20"/>
          <w:szCs w:val="20"/>
          <w:lang w:val="pl-PL"/>
        </w:rPr>
        <w:t xml:space="preserve"> ust. </w:t>
      </w:r>
      <w:r>
        <w:rPr>
          <w:rFonts w:ascii="Arial Narrow" w:hAnsi="Arial Narrow" w:cs="Arial"/>
          <w:color w:val="000000"/>
          <w:sz w:val="20"/>
          <w:szCs w:val="20"/>
          <w:lang w:val="pl-PL"/>
        </w:rPr>
        <w:t>1</w:t>
      </w:r>
      <w:r w:rsidRPr="00B142BA">
        <w:rPr>
          <w:rFonts w:ascii="Arial Narrow" w:hAnsi="Arial Narrow" w:cs="Arial"/>
          <w:color w:val="000000"/>
          <w:sz w:val="20"/>
          <w:szCs w:val="20"/>
          <w:lang w:val="pl-PL"/>
        </w:rPr>
        <w:t xml:space="preserve"> ustawy Pzp, w zakresie dostępności dla osób niepełnosprawnych</w:t>
      </w:r>
      <w:r>
        <w:rPr>
          <w:rFonts w:ascii="Arial Narrow" w:hAnsi="Arial Narrow" w:cs="Arial"/>
          <w:color w:val="000000"/>
          <w:sz w:val="20"/>
          <w:szCs w:val="20"/>
          <w:lang w:val="pl-PL"/>
        </w:rPr>
        <w:t xml:space="preserve"> oraz projektowania z przeznaczeniem dla wszystkich użytkowników.</w:t>
      </w:r>
    </w:p>
    <w:p w14:paraId="6A589BCE" w14:textId="31A0B884" w:rsidR="00FA08B9" w:rsidRPr="00534E56" w:rsidRDefault="00951B5D"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534E56">
        <w:rPr>
          <w:rFonts w:ascii="Arial Narrow" w:hAnsi="Arial Narrow" w:cs="Arial"/>
          <w:color w:val="000000"/>
          <w:sz w:val="20"/>
          <w:szCs w:val="20"/>
          <w:lang w:val="pl-PL"/>
        </w:rPr>
        <w:t>Ofertę może złożyć osoba fizyczna, osoba prawna lub jednostka organizacyjna nie posiadająca osobowości prawnej, której ustawa przyznaje zdolność prawną oraz podmioty te występujące wspólnie.</w:t>
      </w:r>
    </w:p>
    <w:p w14:paraId="645E0D71" w14:textId="77777777" w:rsidR="00631E53" w:rsidRDefault="00631E53" w:rsidP="00814EAA">
      <w:pPr>
        <w:pStyle w:val="Akapitzlist"/>
        <w:numPr>
          <w:ilvl w:val="0"/>
          <w:numId w:val="16"/>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Słowniczek pojęć użytych w niniejszej Specyfikacji Warunków Zamówienia:</w:t>
      </w:r>
    </w:p>
    <w:p w14:paraId="07369F91" w14:textId="17B9C621" w:rsidR="000E740B" w:rsidRDefault="00631E53"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83712">
        <w:rPr>
          <w:rFonts w:ascii="Arial Narrow" w:hAnsi="Arial Narrow" w:cs="Arial"/>
          <w:b/>
          <w:color w:val="000000"/>
          <w:sz w:val="20"/>
          <w:szCs w:val="20"/>
          <w:lang w:val="pl-PL"/>
        </w:rPr>
        <w:t>Ustawa Pzp</w:t>
      </w:r>
      <w:r>
        <w:rPr>
          <w:rFonts w:ascii="Arial Narrow" w:hAnsi="Arial Narrow" w:cs="Arial"/>
          <w:color w:val="000000"/>
          <w:sz w:val="20"/>
          <w:szCs w:val="20"/>
          <w:lang w:val="pl-PL"/>
        </w:rPr>
        <w:t>” lub „</w:t>
      </w:r>
      <w:r w:rsidRPr="00C83712">
        <w:rPr>
          <w:rFonts w:ascii="Arial Narrow" w:hAnsi="Arial Narrow" w:cs="Arial"/>
          <w:b/>
          <w:color w:val="000000"/>
          <w:sz w:val="20"/>
          <w:szCs w:val="20"/>
          <w:lang w:val="pl-PL"/>
        </w:rPr>
        <w:t>Pzp</w:t>
      </w:r>
      <w:r>
        <w:rPr>
          <w:rFonts w:ascii="Arial Narrow" w:hAnsi="Arial Narrow" w:cs="Arial"/>
          <w:color w:val="000000"/>
          <w:sz w:val="20"/>
          <w:szCs w:val="20"/>
          <w:lang w:val="pl-PL"/>
        </w:rPr>
        <w:t xml:space="preserve">” – ustawa z dnia </w:t>
      </w:r>
      <w:r w:rsidR="001C41AC">
        <w:rPr>
          <w:rFonts w:ascii="Arial Narrow" w:hAnsi="Arial Narrow" w:cs="Arial"/>
          <w:color w:val="000000"/>
          <w:sz w:val="20"/>
          <w:szCs w:val="20"/>
          <w:lang w:val="pl-PL"/>
        </w:rPr>
        <w:t>11 września 2019</w:t>
      </w:r>
      <w:r>
        <w:rPr>
          <w:rFonts w:ascii="Arial Narrow" w:hAnsi="Arial Narrow" w:cs="Arial"/>
          <w:color w:val="000000"/>
          <w:sz w:val="20"/>
          <w:szCs w:val="20"/>
          <w:lang w:val="pl-PL"/>
        </w:rPr>
        <w:t xml:space="preserve"> r</w:t>
      </w:r>
      <w:r w:rsidR="00FA08B9">
        <w:rPr>
          <w:rFonts w:ascii="Arial Narrow" w:hAnsi="Arial Narrow" w:cs="Arial"/>
          <w:color w:val="000000"/>
          <w:sz w:val="20"/>
          <w:szCs w:val="20"/>
          <w:lang w:val="pl-PL"/>
        </w:rPr>
        <w:t>. Prawo zamówień publicznych</w:t>
      </w:r>
      <w:r w:rsidR="0006174A">
        <w:rPr>
          <w:rFonts w:ascii="Arial Narrow" w:hAnsi="Arial Narrow" w:cs="Arial"/>
          <w:color w:val="000000"/>
          <w:sz w:val="20"/>
          <w:szCs w:val="20"/>
          <w:lang w:val="pl-PL"/>
        </w:rPr>
        <w:t xml:space="preserve"> </w:t>
      </w:r>
      <w:r w:rsidR="00FA08B9">
        <w:rPr>
          <w:rFonts w:ascii="Arial Narrow" w:hAnsi="Arial Narrow" w:cs="Arial"/>
          <w:color w:val="000000"/>
          <w:sz w:val="20"/>
          <w:szCs w:val="20"/>
          <w:lang w:val="pl-PL"/>
        </w:rPr>
        <w:t>(Dz.U.</w:t>
      </w:r>
      <w:r w:rsidR="0006174A">
        <w:rPr>
          <w:rFonts w:ascii="Arial Narrow" w:hAnsi="Arial Narrow" w:cs="Arial"/>
          <w:color w:val="000000"/>
          <w:sz w:val="20"/>
          <w:szCs w:val="20"/>
          <w:lang w:val="pl-PL"/>
        </w:rPr>
        <w:t xml:space="preserve"> </w:t>
      </w:r>
      <w:r w:rsidR="00FA08B9">
        <w:rPr>
          <w:rFonts w:ascii="Arial Narrow" w:hAnsi="Arial Narrow" w:cs="Arial"/>
          <w:color w:val="000000"/>
          <w:sz w:val="20"/>
          <w:szCs w:val="20"/>
          <w:lang w:val="pl-PL"/>
        </w:rPr>
        <w:t xml:space="preserve">z </w:t>
      </w:r>
      <w:r>
        <w:rPr>
          <w:rFonts w:ascii="Arial Narrow" w:hAnsi="Arial Narrow" w:cs="Arial"/>
          <w:color w:val="000000"/>
          <w:sz w:val="20"/>
          <w:szCs w:val="20"/>
          <w:lang w:val="pl-PL"/>
        </w:rPr>
        <w:t>20</w:t>
      </w:r>
      <w:r w:rsidR="006E57AD">
        <w:rPr>
          <w:rFonts w:ascii="Arial Narrow" w:hAnsi="Arial Narrow" w:cs="Arial"/>
          <w:color w:val="000000"/>
          <w:sz w:val="20"/>
          <w:szCs w:val="20"/>
          <w:lang w:val="pl-PL"/>
        </w:rPr>
        <w:t>21</w:t>
      </w:r>
      <w:r>
        <w:rPr>
          <w:rFonts w:ascii="Arial Narrow" w:hAnsi="Arial Narrow" w:cs="Arial"/>
          <w:color w:val="000000"/>
          <w:sz w:val="20"/>
          <w:szCs w:val="20"/>
          <w:lang w:val="pl-PL"/>
        </w:rPr>
        <w:t xml:space="preserve"> r.,</w:t>
      </w:r>
      <w:r w:rsidR="0006174A">
        <w:rPr>
          <w:rFonts w:ascii="Arial Narrow" w:hAnsi="Arial Narrow" w:cs="Arial"/>
          <w:color w:val="000000"/>
          <w:sz w:val="20"/>
          <w:szCs w:val="20"/>
          <w:lang w:val="pl-PL"/>
        </w:rPr>
        <w:t xml:space="preserve"> </w:t>
      </w:r>
      <w:r w:rsidR="00FA08B9">
        <w:rPr>
          <w:rFonts w:ascii="Arial Narrow" w:hAnsi="Arial Narrow" w:cs="Arial"/>
          <w:color w:val="000000"/>
          <w:sz w:val="20"/>
          <w:szCs w:val="20"/>
          <w:lang w:val="pl-PL"/>
        </w:rPr>
        <w:t>poz.</w:t>
      </w:r>
      <w:r w:rsidR="0006174A">
        <w:rPr>
          <w:rFonts w:ascii="Arial Narrow" w:hAnsi="Arial Narrow" w:cs="Arial"/>
          <w:color w:val="000000"/>
          <w:sz w:val="20"/>
          <w:szCs w:val="20"/>
          <w:lang w:val="pl-PL"/>
        </w:rPr>
        <w:t xml:space="preserve"> </w:t>
      </w:r>
      <w:r w:rsidR="006E57AD">
        <w:rPr>
          <w:rFonts w:ascii="Arial Narrow" w:hAnsi="Arial Narrow" w:cs="Arial"/>
          <w:color w:val="000000"/>
          <w:sz w:val="20"/>
          <w:szCs w:val="20"/>
          <w:lang w:val="pl-PL"/>
        </w:rPr>
        <w:t>1</w:t>
      </w:r>
      <w:r w:rsidR="004758C2">
        <w:rPr>
          <w:rFonts w:ascii="Arial Narrow" w:hAnsi="Arial Narrow" w:cs="Arial"/>
          <w:color w:val="000000"/>
          <w:sz w:val="20"/>
          <w:szCs w:val="20"/>
          <w:lang w:val="pl-PL"/>
        </w:rPr>
        <w:t>1</w:t>
      </w:r>
      <w:r w:rsidR="006E57AD">
        <w:rPr>
          <w:rFonts w:ascii="Arial Narrow" w:hAnsi="Arial Narrow" w:cs="Arial"/>
          <w:color w:val="000000"/>
          <w:sz w:val="20"/>
          <w:szCs w:val="20"/>
          <w:lang w:val="pl-PL"/>
        </w:rPr>
        <w:t>2</w:t>
      </w:r>
      <w:r w:rsidR="001C41AC">
        <w:rPr>
          <w:rFonts w:ascii="Arial Narrow" w:hAnsi="Arial Narrow" w:cs="Arial"/>
          <w:color w:val="000000"/>
          <w:sz w:val="20"/>
          <w:szCs w:val="20"/>
          <w:lang w:val="pl-PL"/>
        </w:rPr>
        <w:t>9</w:t>
      </w:r>
      <w:r w:rsidR="00564E27">
        <w:rPr>
          <w:rFonts w:ascii="Arial Narrow" w:hAnsi="Arial Narrow" w:cs="Arial"/>
          <w:color w:val="000000"/>
          <w:sz w:val="20"/>
          <w:szCs w:val="20"/>
          <w:lang w:val="pl-PL"/>
        </w:rPr>
        <w:br/>
      </w:r>
      <w:r w:rsidR="001C41AC">
        <w:rPr>
          <w:rFonts w:ascii="Arial Narrow" w:hAnsi="Arial Narrow" w:cs="Arial"/>
          <w:color w:val="000000"/>
          <w:sz w:val="20"/>
          <w:szCs w:val="20"/>
          <w:lang w:val="pl-PL"/>
        </w:rPr>
        <w:t>z późnz.zm.</w:t>
      </w:r>
      <w:r>
        <w:rPr>
          <w:rFonts w:ascii="Arial Narrow" w:hAnsi="Arial Narrow" w:cs="Arial"/>
          <w:color w:val="000000"/>
          <w:sz w:val="20"/>
          <w:szCs w:val="20"/>
          <w:lang w:val="pl-PL"/>
        </w:rPr>
        <w:t>)</w:t>
      </w:r>
      <w:r w:rsidR="00E66FD5">
        <w:rPr>
          <w:rFonts w:ascii="Arial Narrow" w:hAnsi="Arial Narrow" w:cs="Arial"/>
          <w:color w:val="000000"/>
          <w:sz w:val="20"/>
          <w:szCs w:val="20"/>
          <w:lang w:val="pl-PL"/>
        </w:rPr>
        <w:t>,</w:t>
      </w:r>
      <w:r w:rsidR="0006174A">
        <w:rPr>
          <w:rFonts w:ascii="Arial Narrow" w:hAnsi="Arial Narrow" w:cs="Arial"/>
          <w:color w:val="000000"/>
          <w:sz w:val="20"/>
          <w:szCs w:val="20"/>
          <w:lang w:val="pl-PL"/>
        </w:rPr>
        <w:t xml:space="preserve"> </w:t>
      </w:r>
    </w:p>
    <w:p w14:paraId="55942649" w14:textId="25533D09" w:rsidR="00A314C2" w:rsidRDefault="00A314C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150A6A">
        <w:rPr>
          <w:rFonts w:ascii="Arial Narrow" w:hAnsi="Arial Narrow" w:cs="Arial"/>
          <w:b/>
          <w:color w:val="000000"/>
          <w:sz w:val="20"/>
          <w:szCs w:val="20"/>
          <w:lang w:val="pl-PL"/>
        </w:rPr>
        <w:t>Ustawa Prawo budowlane</w:t>
      </w:r>
      <w:r>
        <w:rPr>
          <w:rFonts w:ascii="Arial Narrow" w:hAnsi="Arial Narrow" w:cs="Arial"/>
          <w:color w:val="000000"/>
          <w:sz w:val="20"/>
          <w:szCs w:val="20"/>
          <w:lang w:val="pl-PL"/>
        </w:rPr>
        <w:t>”</w:t>
      </w:r>
      <w:r w:rsidR="00104C6E">
        <w:rPr>
          <w:rFonts w:ascii="Arial Narrow" w:hAnsi="Arial Narrow" w:cs="Arial"/>
          <w:color w:val="000000"/>
          <w:sz w:val="20"/>
          <w:szCs w:val="20"/>
          <w:lang w:val="pl-PL"/>
        </w:rPr>
        <w:t xml:space="preserve"> lub „</w:t>
      </w:r>
      <w:r w:rsidR="00104C6E" w:rsidRPr="00855B54">
        <w:rPr>
          <w:rFonts w:ascii="Arial Narrow" w:hAnsi="Arial Narrow" w:cs="Arial"/>
          <w:b/>
          <w:color w:val="000000"/>
          <w:sz w:val="20"/>
          <w:szCs w:val="20"/>
          <w:lang w:val="pl-PL"/>
        </w:rPr>
        <w:t>Prawo budowlane</w:t>
      </w:r>
      <w:r w:rsidR="00104C6E">
        <w:rPr>
          <w:rFonts w:ascii="Arial Narrow" w:hAnsi="Arial Narrow" w:cs="Arial"/>
          <w:color w:val="000000"/>
          <w:sz w:val="20"/>
          <w:szCs w:val="20"/>
          <w:lang w:val="pl-PL"/>
        </w:rPr>
        <w:t>”</w:t>
      </w:r>
      <w:r>
        <w:rPr>
          <w:rFonts w:ascii="Arial Narrow" w:hAnsi="Arial Narrow" w:cs="Arial"/>
          <w:color w:val="000000"/>
          <w:sz w:val="20"/>
          <w:szCs w:val="20"/>
          <w:lang w:val="pl-PL"/>
        </w:rPr>
        <w:t xml:space="preserve"> – ustawa z dnia 7 lipca 1994 r. Prawo budowlane (Dz.U. z 20</w:t>
      </w:r>
      <w:r w:rsidR="007D2AC1">
        <w:rPr>
          <w:rFonts w:ascii="Arial Narrow" w:hAnsi="Arial Narrow" w:cs="Arial"/>
          <w:color w:val="000000"/>
          <w:sz w:val="20"/>
          <w:szCs w:val="20"/>
          <w:lang w:val="pl-PL"/>
        </w:rPr>
        <w:t>20</w:t>
      </w:r>
      <w:r>
        <w:rPr>
          <w:rFonts w:ascii="Arial Narrow" w:hAnsi="Arial Narrow" w:cs="Arial"/>
          <w:color w:val="000000"/>
          <w:sz w:val="20"/>
          <w:szCs w:val="20"/>
          <w:lang w:val="pl-PL"/>
        </w:rPr>
        <w:t xml:space="preserve"> r., poz. 1</w:t>
      </w:r>
      <w:r w:rsidR="007D2AC1">
        <w:rPr>
          <w:rFonts w:ascii="Arial Narrow" w:hAnsi="Arial Narrow" w:cs="Arial"/>
          <w:color w:val="000000"/>
          <w:sz w:val="20"/>
          <w:szCs w:val="20"/>
          <w:lang w:val="pl-PL"/>
        </w:rPr>
        <w:t>333</w:t>
      </w:r>
      <w:r>
        <w:rPr>
          <w:rFonts w:ascii="Arial Narrow" w:hAnsi="Arial Narrow" w:cs="Arial"/>
          <w:color w:val="000000"/>
          <w:sz w:val="20"/>
          <w:szCs w:val="20"/>
          <w:lang w:val="pl-PL"/>
        </w:rPr>
        <w:t xml:space="preserve"> z późn.zm.)</w:t>
      </w:r>
      <w:r w:rsidR="00150A6A">
        <w:rPr>
          <w:rFonts w:ascii="Arial Narrow" w:hAnsi="Arial Narrow" w:cs="Arial"/>
          <w:color w:val="000000"/>
          <w:sz w:val="20"/>
          <w:szCs w:val="20"/>
          <w:lang w:val="pl-PL"/>
        </w:rPr>
        <w:t>,</w:t>
      </w:r>
    </w:p>
    <w:p w14:paraId="2F8DA998" w14:textId="77777777" w:rsidR="00150A6A" w:rsidRDefault="00150A6A"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0372B">
        <w:rPr>
          <w:rFonts w:ascii="Arial Narrow" w:hAnsi="Arial Narrow" w:cs="Arial"/>
          <w:b/>
          <w:color w:val="000000"/>
          <w:sz w:val="20"/>
          <w:szCs w:val="20"/>
          <w:lang w:val="pl-PL"/>
        </w:rPr>
        <w:t>Ustawa o transporcie kolejowym</w:t>
      </w:r>
      <w:r>
        <w:rPr>
          <w:rFonts w:ascii="Arial Narrow" w:hAnsi="Arial Narrow" w:cs="Arial"/>
          <w:color w:val="000000"/>
          <w:sz w:val="20"/>
          <w:szCs w:val="20"/>
          <w:lang w:val="pl-PL"/>
        </w:rPr>
        <w:t>” – ustawa z dnia 28 marca 2003 r. o transporcie kolejowym (Dz.U. z 20</w:t>
      </w:r>
      <w:r w:rsidR="007D2AC1">
        <w:rPr>
          <w:rFonts w:ascii="Arial Narrow" w:hAnsi="Arial Narrow" w:cs="Arial"/>
          <w:color w:val="000000"/>
          <w:sz w:val="20"/>
          <w:szCs w:val="20"/>
          <w:lang w:val="pl-PL"/>
        </w:rPr>
        <w:t>20</w:t>
      </w:r>
      <w:r>
        <w:rPr>
          <w:rFonts w:ascii="Arial Narrow" w:hAnsi="Arial Narrow" w:cs="Arial"/>
          <w:color w:val="000000"/>
          <w:sz w:val="20"/>
          <w:szCs w:val="20"/>
          <w:lang w:val="pl-PL"/>
        </w:rPr>
        <w:t xml:space="preserve"> r., poz. </w:t>
      </w:r>
      <w:r w:rsidR="007D2AC1">
        <w:rPr>
          <w:rFonts w:ascii="Arial Narrow" w:hAnsi="Arial Narrow" w:cs="Arial"/>
          <w:color w:val="000000"/>
          <w:sz w:val="20"/>
          <w:szCs w:val="20"/>
          <w:lang w:val="pl-PL"/>
        </w:rPr>
        <w:t>1043</w:t>
      </w:r>
      <w:r w:rsidR="007D2AC1">
        <w:rPr>
          <w:rFonts w:ascii="Arial Narrow" w:hAnsi="Arial Narrow" w:cs="Arial"/>
          <w:color w:val="000000"/>
          <w:sz w:val="20"/>
          <w:szCs w:val="20"/>
          <w:lang w:val="pl-PL"/>
        </w:rPr>
        <w:br/>
      </w:r>
      <w:r w:rsidR="0000372B">
        <w:rPr>
          <w:rFonts w:ascii="Arial Narrow" w:hAnsi="Arial Narrow" w:cs="Arial"/>
          <w:color w:val="000000"/>
          <w:sz w:val="20"/>
          <w:szCs w:val="20"/>
          <w:lang w:val="pl-PL"/>
        </w:rPr>
        <w:t>z późn.zm.</w:t>
      </w:r>
      <w:r>
        <w:rPr>
          <w:rFonts w:ascii="Arial Narrow" w:hAnsi="Arial Narrow" w:cs="Arial"/>
          <w:color w:val="000000"/>
          <w:sz w:val="20"/>
          <w:szCs w:val="20"/>
          <w:lang w:val="pl-PL"/>
        </w:rPr>
        <w:t>),</w:t>
      </w:r>
    </w:p>
    <w:p w14:paraId="68AFF559" w14:textId="77777777" w:rsidR="00C83712" w:rsidRDefault="00C8371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83712">
        <w:rPr>
          <w:rFonts w:ascii="Arial Narrow" w:hAnsi="Arial Narrow" w:cs="Arial"/>
          <w:b/>
          <w:color w:val="000000"/>
          <w:sz w:val="20"/>
          <w:szCs w:val="20"/>
          <w:lang w:val="pl-PL"/>
        </w:rPr>
        <w:t>WKD sp. z o.o.</w:t>
      </w:r>
      <w:r>
        <w:rPr>
          <w:rFonts w:ascii="Arial Narrow" w:hAnsi="Arial Narrow" w:cs="Arial"/>
          <w:color w:val="000000"/>
          <w:sz w:val="20"/>
          <w:szCs w:val="20"/>
          <w:lang w:val="pl-PL"/>
        </w:rPr>
        <w:t>” lub „</w:t>
      </w:r>
      <w:r w:rsidRPr="00C83712">
        <w:rPr>
          <w:rFonts w:ascii="Arial Narrow" w:hAnsi="Arial Narrow" w:cs="Arial"/>
          <w:b/>
          <w:color w:val="000000"/>
          <w:sz w:val="20"/>
          <w:szCs w:val="20"/>
          <w:lang w:val="pl-PL"/>
        </w:rPr>
        <w:t>Zamawiający</w:t>
      </w:r>
      <w:r>
        <w:rPr>
          <w:rFonts w:ascii="Arial Narrow" w:hAnsi="Arial Narrow" w:cs="Arial"/>
          <w:color w:val="000000"/>
          <w:sz w:val="20"/>
          <w:szCs w:val="20"/>
          <w:lang w:val="pl-PL"/>
        </w:rPr>
        <w:t xml:space="preserve">” </w:t>
      </w:r>
      <w:r w:rsidR="00FB5467">
        <w:rPr>
          <w:rFonts w:ascii="Arial Narrow" w:hAnsi="Arial Narrow" w:cs="Arial"/>
          <w:color w:val="000000"/>
          <w:sz w:val="20"/>
          <w:szCs w:val="20"/>
          <w:lang w:val="pl-PL"/>
        </w:rPr>
        <w:t>–</w:t>
      </w:r>
      <w:r>
        <w:rPr>
          <w:rFonts w:ascii="Arial Narrow" w:hAnsi="Arial Narrow" w:cs="Arial"/>
          <w:color w:val="000000"/>
          <w:sz w:val="20"/>
          <w:szCs w:val="20"/>
          <w:lang w:val="pl-PL"/>
        </w:rPr>
        <w:t xml:space="preserve"> </w:t>
      </w:r>
      <w:r w:rsidRPr="00C83712">
        <w:rPr>
          <w:rFonts w:ascii="Arial Narrow" w:hAnsi="Arial Narrow" w:cs="Arial"/>
          <w:color w:val="000000"/>
          <w:sz w:val="20"/>
          <w:szCs w:val="20"/>
          <w:lang w:val="pl-PL"/>
        </w:rPr>
        <w:t>Warszawska Kolej Dojazdowa</w:t>
      </w:r>
      <w:r>
        <w:rPr>
          <w:rFonts w:ascii="Arial Narrow" w:hAnsi="Arial Narrow" w:cs="Arial"/>
          <w:color w:val="000000"/>
          <w:sz w:val="20"/>
          <w:szCs w:val="20"/>
          <w:lang w:val="pl-PL"/>
        </w:rPr>
        <w:t xml:space="preserve"> sp. z o.o.,</w:t>
      </w:r>
    </w:p>
    <w:p w14:paraId="41643BF6" w14:textId="77777777" w:rsidR="00C83712" w:rsidRDefault="00C8371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83712">
        <w:rPr>
          <w:rFonts w:ascii="Arial Narrow" w:hAnsi="Arial Narrow" w:cs="Arial"/>
          <w:b/>
          <w:color w:val="000000"/>
          <w:sz w:val="20"/>
          <w:szCs w:val="20"/>
          <w:lang w:val="pl-PL"/>
        </w:rPr>
        <w:t>e-Puap</w:t>
      </w:r>
      <w:r>
        <w:rPr>
          <w:rFonts w:ascii="Arial Narrow" w:hAnsi="Arial Narrow" w:cs="Arial"/>
          <w:color w:val="000000"/>
          <w:sz w:val="20"/>
          <w:szCs w:val="20"/>
          <w:lang w:val="pl-PL"/>
        </w:rPr>
        <w:t xml:space="preserve">” – skrzynka podawcza Zamawiającego na Elektronicznej Platformie Usług Administracji Publicznej umożliwiająca złożenie oferty, dostępna pod adresem </w:t>
      </w:r>
      <w:hyperlink r:id="rId8" w:history="1">
        <w:r w:rsidRPr="00970FF2">
          <w:rPr>
            <w:rStyle w:val="Hipercze"/>
            <w:rFonts w:ascii="Arial Narrow" w:hAnsi="Arial Narrow" w:cs="Arial"/>
            <w:sz w:val="20"/>
            <w:szCs w:val="20"/>
            <w:lang w:val="pl-PL"/>
          </w:rPr>
          <w:t>https://epuap.gov.pl/wps/portal/strefa-klienta</w:t>
        </w:r>
      </w:hyperlink>
      <w:r>
        <w:rPr>
          <w:rFonts w:ascii="Arial Narrow" w:hAnsi="Arial Narrow" w:cs="Arial"/>
          <w:color w:val="000000"/>
          <w:sz w:val="20"/>
          <w:szCs w:val="20"/>
          <w:lang w:val="pl-PL"/>
        </w:rPr>
        <w:t>,</w:t>
      </w:r>
    </w:p>
    <w:p w14:paraId="3D5D2409" w14:textId="77777777" w:rsidR="00C83712" w:rsidRDefault="00C8371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267776">
        <w:rPr>
          <w:rFonts w:ascii="Arial Narrow" w:hAnsi="Arial Narrow" w:cs="Arial"/>
          <w:b/>
          <w:color w:val="000000"/>
          <w:sz w:val="20"/>
          <w:szCs w:val="20"/>
          <w:lang w:val="pl-PL"/>
        </w:rPr>
        <w:t>miniPortal</w:t>
      </w:r>
      <w:r>
        <w:rPr>
          <w:rFonts w:ascii="Arial Narrow" w:hAnsi="Arial Narrow" w:cs="Arial"/>
          <w:color w:val="000000"/>
          <w:sz w:val="20"/>
          <w:szCs w:val="20"/>
          <w:lang w:val="pl-PL"/>
        </w:rPr>
        <w:t xml:space="preserve">” </w:t>
      </w:r>
      <w:r w:rsidR="00267776">
        <w:rPr>
          <w:rFonts w:ascii="Arial Narrow" w:hAnsi="Arial Narrow" w:cs="Arial"/>
          <w:color w:val="000000"/>
          <w:sz w:val="20"/>
          <w:szCs w:val="20"/>
          <w:lang w:val="pl-PL"/>
        </w:rPr>
        <w:t xml:space="preserve">– </w:t>
      </w:r>
      <w:r w:rsidR="001E3A37">
        <w:rPr>
          <w:rFonts w:ascii="Arial Narrow" w:hAnsi="Arial Narrow" w:cs="Arial"/>
          <w:color w:val="000000"/>
          <w:sz w:val="20"/>
          <w:szCs w:val="20"/>
          <w:lang w:val="pl-PL"/>
        </w:rPr>
        <w:t>ogólnodostępne i nieodpłatne narzędzie umożliwiające złożenie, wycofanie lub zmianę ofert przez Wykonawców ubiegających się o niniejsze zamówienie publiczne, dostępne pod adresem</w:t>
      </w:r>
      <w:r>
        <w:rPr>
          <w:rFonts w:ascii="Arial Narrow" w:hAnsi="Arial Narrow" w:cs="Arial"/>
          <w:color w:val="000000"/>
          <w:sz w:val="20"/>
          <w:szCs w:val="20"/>
          <w:lang w:val="pl-PL"/>
        </w:rPr>
        <w:t xml:space="preserve"> </w:t>
      </w:r>
      <w:hyperlink r:id="rId9" w:history="1">
        <w:r w:rsidR="00267776" w:rsidRPr="00970FF2">
          <w:rPr>
            <w:rStyle w:val="Hipercze"/>
            <w:rFonts w:ascii="Arial Narrow" w:hAnsi="Arial Narrow" w:cs="Arial"/>
            <w:sz w:val="20"/>
            <w:szCs w:val="20"/>
            <w:lang w:val="pl-PL"/>
          </w:rPr>
          <w:t>https://miniportal.uzp.gov.pl/</w:t>
        </w:r>
      </w:hyperlink>
      <w:r w:rsidR="001E3A37">
        <w:rPr>
          <w:rFonts w:ascii="Arial Narrow" w:hAnsi="Arial Narrow" w:cs="Arial"/>
          <w:color w:val="000000"/>
          <w:sz w:val="20"/>
          <w:szCs w:val="20"/>
          <w:lang w:val="pl-PL"/>
        </w:rPr>
        <w:t>,</w:t>
      </w:r>
    </w:p>
    <w:p w14:paraId="6D4DE62C" w14:textId="6366CFE9" w:rsidR="002D3A28" w:rsidRDefault="002D3A28" w:rsidP="00814EAA">
      <w:pPr>
        <w:pStyle w:val="Akapitzlist"/>
        <w:numPr>
          <w:ilvl w:val="1"/>
          <w:numId w:val="16"/>
        </w:numPr>
        <w:ind w:left="1134" w:hanging="425"/>
        <w:jc w:val="both"/>
        <w:rPr>
          <w:rFonts w:ascii="Arial Narrow" w:hAnsi="Arial Narrow" w:cs="Arial"/>
          <w:color w:val="000000"/>
          <w:sz w:val="20"/>
          <w:szCs w:val="20"/>
          <w:lang w:val="pl-PL"/>
        </w:rPr>
      </w:pPr>
      <w:r w:rsidRPr="002D3A28">
        <w:rPr>
          <w:rFonts w:ascii="Arial Narrow" w:hAnsi="Arial Narrow" w:cs="Arial"/>
          <w:color w:val="000000"/>
          <w:sz w:val="20"/>
          <w:szCs w:val="20"/>
          <w:lang w:val="pl-PL"/>
        </w:rPr>
        <w:t>„</w:t>
      </w:r>
      <w:r w:rsidRPr="002D3A28">
        <w:rPr>
          <w:rFonts w:ascii="Arial Narrow" w:hAnsi="Arial Narrow" w:cs="Arial"/>
          <w:b/>
          <w:color w:val="000000"/>
          <w:sz w:val="20"/>
          <w:szCs w:val="20"/>
          <w:lang w:val="pl-PL"/>
        </w:rPr>
        <w:t>ID Postępowania</w:t>
      </w:r>
      <w:r w:rsidRPr="002D3A28">
        <w:rPr>
          <w:rFonts w:ascii="Arial Narrow" w:hAnsi="Arial Narrow" w:cs="Arial"/>
          <w:color w:val="000000"/>
          <w:sz w:val="20"/>
          <w:szCs w:val="20"/>
          <w:lang w:val="pl-PL"/>
        </w:rPr>
        <w:t>” – numer identyfikacyjny postępowania generowany przez miniPortal</w:t>
      </w:r>
      <w:r>
        <w:rPr>
          <w:rFonts w:ascii="Arial Narrow" w:hAnsi="Arial Narrow" w:cs="Arial"/>
          <w:color w:val="000000"/>
          <w:sz w:val="20"/>
          <w:szCs w:val="20"/>
          <w:lang w:val="pl-PL"/>
        </w:rPr>
        <w:t>,</w:t>
      </w:r>
    </w:p>
    <w:p w14:paraId="09F0512D" w14:textId="595657EA" w:rsidR="002D3A28" w:rsidRDefault="002D3A28"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2D3A28">
        <w:rPr>
          <w:rFonts w:ascii="Arial Narrow" w:hAnsi="Arial Narrow" w:cs="Arial"/>
          <w:b/>
          <w:color w:val="000000"/>
          <w:sz w:val="20"/>
          <w:szCs w:val="20"/>
          <w:lang w:val="pl-PL"/>
        </w:rPr>
        <w:t>Identyfikator potwierdzenia/ ID oferty</w:t>
      </w:r>
      <w:r>
        <w:rPr>
          <w:rFonts w:ascii="Arial Narrow" w:hAnsi="Arial Narrow" w:cs="Arial"/>
          <w:color w:val="000000"/>
          <w:sz w:val="20"/>
          <w:szCs w:val="20"/>
          <w:lang w:val="pl-PL"/>
        </w:rPr>
        <w:t>”</w:t>
      </w:r>
      <w:r w:rsidRPr="002D3A28">
        <w:rPr>
          <w:rFonts w:ascii="Arial Narrow" w:hAnsi="Arial Narrow" w:cs="Arial"/>
          <w:color w:val="000000"/>
          <w:sz w:val="20"/>
          <w:szCs w:val="20"/>
          <w:lang w:val="pl-PL"/>
        </w:rPr>
        <w:t xml:space="preserve"> – numer identyfikacyjny generowany przez ePUAP</w:t>
      </w:r>
      <w:r>
        <w:rPr>
          <w:rFonts w:ascii="Arial Narrow" w:hAnsi="Arial Narrow" w:cs="Arial"/>
          <w:color w:val="000000"/>
          <w:sz w:val="20"/>
          <w:szCs w:val="20"/>
          <w:lang w:val="pl-PL"/>
        </w:rPr>
        <w:t>,</w:t>
      </w:r>
    </w:p>
    <w:p w14:paraId="393C34AD" w14:textId="77777777" w:rsidR="00152A45" w:rsidRDefault="001E3A37"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1E3A37">
        <w:rPr>
          <w:rFonts w:ascii="Arial Narrow" w:hAnsi="Arial Narrow" w:cs="Arial"/>
          <w:b/>
          <w:color w:val="000000"/>
          <w:sz w:val="20"/>
          <w:szCs w:val="20"/>
          <w:lang w:val="pl-PL"/>
        </w:rPr>
        <w:t>Poczta elektroniczna</w:t>
      </w:r>
      <w:r>
        <w:rPr>
          <w:rFonts w:ascii="Arial Narrow" w:hAnsi="Arial Narrow" w:cs="Arial"/>
          <w:color w:val="000000"/>
          <w:sz w:val="20"/>
          <w:szCs w:val="20"/>
          <w:lang w:val="pl-PL"/>
        </w:rPr>
        <w:t>” – na potrzeby niniejszego post</w:t>
      </w:r>
      <w:r w:rsidR="00CD32D8">
        <w:rPr>
          <w:rFonts w:ascii="Arial Narrow" w:hAnsi="Arial Narrow" w:cs="Arial"/>
          <w:color w:val="000000"/>
          <w:sz w:val="20"/>
          <w:szCs w:val="20"/>
          <w:lang w:val="pl-PL"/>
        </w:rPr>
        <w:t>ę</w:t>
      </w:r>
      <w:r>
        <w:rPr>
          <w:rFonts w:ascii="Arial Narrow" w:hAnsi="Arial Narrow" w:cs="Arial"/>
          <w:color w:val="000000"/>
          <w:sz w:val="20"/>
          <w:szCs w:val="20"/>
          <w:lang w:val="pl-PL"/>
        </w:rPr>
        <w:t>powania środek komunikacji elektronicznej w rozumieniu ustawy</w:t>
      </w:r>
      <w:r w:rsidR="007C28F2">
        <w:rPr>
          <w:rFonts w:ascii="Arial Narrow" w:hAnsi="Arial Narrow" w:cs="Arial"/>
          <w:color w:val="000000"/>
          <w:sz w:val="20"/>
          <w:szCs w:val="20"/>
          <w:lang w:val="pl-PL"/>
        </w:rPr>
        <w:br/>
      </w:r>
      <w:r>
        <w:rPr>
          <w:rFonts w:ascii="Arial Narrow" w:hAnsi="Arial Narrow" w:cs="Arial"/>
          <w:color w:val="000000"/>
          <w:sz w:val="20"/>
          <w:szCs w:val="20"/>
          <w:lang w:val="pl-PL"/>
        </w:rPr>
        <w:t>z dnia</w:t>
      </w:r>
      <w:r w:rsidR="00152A45">
        <w:rPr>
          <w:rFonts w:ascii="Arial Narrow" w:hAnsi="Arial Narrow" w:cs="Arial"/>
          <w:color w:val="000000"/>
          <w:sz w:val="20"/>
          <w:szCs w:val="20"/>
          <w:lang w:val="pl-PL"/>
        </w:rPr>
        <w:t xml:space="preserve"> 18 lipca 2002 r. o świadczeniu usług drogą elektroni</w:t>
      </w:r>
      <w:r w:rsidR="007D2AC1">
        <w:rPr>
          <w:rFonts w:ascii="Arial Narrow" w:hAnsi="Arial Narrow" w:cs="Arial"/>
          <w:color w:val="000000"/>
          <w:sz w:val="20"/>
          <w:szCs w:val="20"/>
          <w:lang w:val="pl-PL"/>
        </w:rPr>
        <w:t>czną (Dz. U. z 2020</w:t>
      </w:r>
      <w:r w:rsidR="00152A45">
        <w:rPr>
          <w:rFonts w:ascii="Arial Narrow" w:hAnsi="Arial Narrow" w:cs="Arial"/>
          <w:color w:val="000000"/>
          <w:sz w:val="20"/>
          <w:szCs w:val="20"/>
          <w:lang w:val="pl-PL"/>
        </w:rPr>
        <w:t xml:space="preserve"> r., poz. </w:t>
      </w:r>
      <w:r w:rsidR="007D2AC1">
        <w:rPr>
          <w:rFonts w:ascii="Arial Narrow" w:hAnsi="Arial Narrow" w:cs="Arial"/>
          <w:color w:val="000000"/>
          <w:sz w:val="20"/>
          <w:szCs w:val="20"/>
          <w:lang w:val="pl-PL"/>
        </w:rPr>
        <w:t>344</w:t>
      </w:r>
      <w:r w:rsidR="0006174A">
        <w:rPr>
          <w:rFonts w:ascii="Arial Narrow" w:hAnsi="Arial Narrow" w:cs="Arial"/>
          <w:color w:val="000000"/>
          <w:sz w:val="20"/>
          <w:szCs w:val="20"/>
          <w:lang w:val="pl-PL"/>
        </w:rPr>
        <w:t xml:space="preserve"> z późn.zm.</w:t>
      </w:r>
      <w:r w:rsidR="00152A45">
        <w:rPr>
          <w:rFonts w:ascii="Arial Narrow" w:hAnsi="Arial Narrow" w:cs="Arial"/>
          <w:color w:val="000000"/>
          <w:sz w:val="20"/>
          <w:szCs w:val="20"/>
          <w:lang w:val="pl-PL"/>
        </w:rPr>
        <w:t>),</w:t>
      </w:r>
    </w:p>
    <w:p w14:paraId="55BDAEA8" w14:textId="2C34D525" w:rsidR="00DB61EC" w:rsidRDefault="00DB61EC"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DB61EC">
        <w:rPr>
          <w:rFonts w:ascii="Arial Narrow" w:hAnsi="Arial Narrow" w:cs="Arial"/>
          <w:b/>
          <w:color w:val="000000"/>
          <w:sz w:val="20"/>
          <w:szCs w:val="20"/>
          <w:lang w:val="pl-PL"/>
        </w:rPr>
        <w:t>Postępowanie</w:t>
      </w:r>
      <w:r>
        <w:rPr>
          <w:rFonts w:ascii="Arial Narrow" w:hAnsi="Arial Narrow" w:cs="Arial"/>
          <w:color w:val="000000"/>
          <w:sz w:val="20"/>
          <w:szCs w:val="20"/>
          <w:lang w:val="pl-PL"/>
        </w:rPr>
        <w:t xml:space="preserve">” – należy przez to rozumieć, w myśl ustawy Pzp, </w:t>
      </w:r>
      <w:r w:rsidR="00AA3A91" w:rsidRPr="00AA3A91">
        <w:rPr>
          <w:rFonts w:ascii="Arial Narrow" w:hAnsi="Arial Narrow" w:cs="Arial"/>
          <w:color w:val="000000"/>
          <w:sz w:val="20"/>
          <w:szCs w:val="20"/>
          <w:lang w:val="pl-PL"/>
        </w:rPr>
        <w:t xml:space="preserve">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w:t>
      </w:r>
      <w:r w:rsidR="00AA3A91" w:rsidRPr="00AA3A91">
        <w:rPr>
          <w:rFonts w:ascii="Arial Narrow" w:hAnsi="Arial Narrow" w:cs="Arial"/>
          <w:color w:val="000000"/>
          <w:sz w:val="20"/>
          <w:szCs w:val="20"/>
          <w:lang w:val="pl-PL"/>
        </w:rPr>
        <w:lastRenderedPageBreak/>
        <w:t>zawarciem umowy w sprawie zamówienia publicznego albo jego unieważnieniem, z tym że zawarcie umowy w sprawie zamówienia publicznego nie stanowi czynności w tym postępowaniu</w:t>
      </w:r>
      <w:r>
        <w:rPr>
          <w:rFonts w:ascii="Arial Narrow" w:hAnsi="Arial Narrow" w:cs="Arial"/>
          <w:color w:val="000000"/>
          <w:sz w:val="20"/>
          <w:szCs w:val="20"/>
          <w:lang w:val="pl-PL"/>
        </w:rPr>
        <w:t xml:space="preserve">, prowadzone przez Zamawiającego na postawie Działu </w:t>
      </w:r>
      <w:r w:rsidR="00A2483D">
        <w:rPr>
          <w:rFonts w:ascii="Arial Narrow" w:hAnsi="Arial Narrow" w:cs="Arial"/>
          <w:color w:val="000000"/>
          <w:sz w:val="20"/>
          <w:szCs w:val="20"/>
          <w:lang w:val="pl-PL"/>
        </w:rPr>
        <w:t>V</w:t>
      </w:r>
      <w:r>
        <w:rPr>
          <w:rFonts w:ascii="Arial Narrow" w:hAnsi="Arial Narrow" w:cs="Arial"/>
          <w:color w:val="000000"/>
          <w:sz w:val="20"/>
          <w:szCs w:val="20"/>
          <w:lang w:val="pl-PL"/>
        </w:rPr>
        <w:t xml:space="preserve"> </w:t>
      </w:r>
      <w:r w:rsidR="00A2483D">
        <w:rPr>
          <w:rFonts w:ascii="Arial Narrow" w:hAnsi="Arial Narrow" w:cs="Arial"/>
          <w:color w:val="000000"/>
          <w:sz w:val="20"/>
          <w:szCs w:val="20"/>
          <w:lang w:val="pl-PL"/>
        </w:rPr>
        <w:t>ustawy Pzp oraz niniejszej S</w:t>
      </w:r>
      <w:r>
        <w:rPr>
          <w:rFonts w:ascii="Arial Narrow" w:hAnsi="Arial Narrow" w:cs="Arial"/>
          <w:color w:val="000000"/>
          <w:sz w:val="20"/>
          <w:szCs w:val="20"/>
          <w:lang w:val="pl-PL"/>
        </w:rPr>
        <w:t>WZ,</w:t>
      </w:r>
    </w:p>
    <w:p w14:paraId="68E24CC1" w14:textId="77777777" w:rsidR="00EE7F2A" w:rsidRDefault="00EE7F2A"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00023446">
        <w:rPr>
          <w:rFonts w:ascii="Arial Narrow" w:hAnsi="Arial Narrow" w:cs="Arial"/>
          <w:b/>
          <w:color w:val="000000"/>
          <w:sz w:val="20"/>
          <w:szCs w:val="20"/>
          <w:lang w:val="pl-PL"/>
        </w:rPr>
        <w:t>S</w:t>
      </w:r>
      <w:r w:rsidRPr="00EE7F2A">
        <w:rPr>
          <w:rFonts w:ascii="Arial Narrow" w:hAnsi="Arial Narrow" w:cs="Arial"/>
          <w:b/>
          <w:color w:val="000000"/>
          <w:sz w:val="20"/>
          <w:szCs w:val="20"/>
          <w:lang w:val="pl-PL"/>
        </w:rPr>
        <w:t>WZ</w:t>
      </w:r>
      <w:r>
        <w:rPr>
          <w:rFonts w:ascii="Arial Narrow" w:hAnsi="Arial Narrow" w:cs="Arial"/>
          <w:color w:val="000000"/>
          <w:sz w:val="20"/>
          <w:szCs w:val="20"/>
          <w:lang w:val="pl-PL"/>
        </w:rPr>
        <w:t>” lub „</w:t>
      </w:r>
      <w:r w:rsidRPr="00EE7F2A">
        <w:rPr>
          <w:rFonts w:ascii="Arial Narrow" w:hAnsi="Arial Narrow" w:cs="Arial"/>
          <w:b/>
          <w:color w:val="000000"/>
          <w:sz w:val="20"/>
          <w:szCs w:val="20"/>
          <w:lang w:val="pl-PL"/>
        </w:rPr>
        <w:t>Specyfikacja</w:t>
      </w:r>
      <w:r>
        <w:rPr>
          <w:rFonts w:ascii="Arial Narrow" w:hAnsi="Arial Narrow" w:cs="Arial"/>
          <w:color w:val="000000"/>
          <w:sz w:val="20"/>
          <w:szCs w:val="20"/>
          <w:lang w:val="pl-PL"/>
        </w:rPr>
        <w:t>” – Specyfikacja Warunków Zamówienia,</w:t>
      </w:r>
    </w:p>
    <w:p w14:paraId="4CA76D44" w14:textId="77777777" w:rsidR="0090277B" w:rsidRDefault="00EE7F2A"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EE7F2A">
        <w:rPr>
          <w:rFonts w:ascii="Arial Narrow" w:hAnsi="Arial Narrow" w:cs="Arial"/>
          <w:b/>
          <w:color w:val="000000"/>
          <w:sz w:val="20"/>
          <w:szCs w:val="20"/>
          <w:lang w:val="pl-PL"/>
        </w:rPr>
        <w:t>JEDZ</w:t>
      </w:r>
      <w:r>
        <w:rPr>
          <w:rFonts w:ascii="Arial Narrow" w:hAnsi="Arial Narrow" w:cs="Arial"/>
          <w:color w:val="000000"/>
          <w:sz w:val="20"/>
          <w:szCs w:val="20"/>
          <w:lang w:val="pl-PL"/>
        </w:rPr>
        <w:t>” – Jednolity Europejski Dokument Zamówienia</w:t>
      </w:r>
      <w:r w:rsidR="00F65535">
        <w:rPr>
          <w:rFonts w:ascii="Arial Narrow" w:hAnsi="Arial Narrow" w:cs="Arial"/>
          <w:color w:val="000000"/>
          <w:sz w:val="20"/>
          <w:szCs w:val="20"/>
          <w:lang w:val="pl-PL"/>
        </w:rPr>
        <w:t xml:space="preserve"> JEDZ (European Single Procurement Document ESPD)</w:t>
      </w:r>
      <w:r w:rsidR="007C28F2">
        <w:rPr>
          <w:rFonts w:ascii="Arial Narrow" w:hAnsi="Arial Narrow" w:cs="Arial"/>
          <w:color w:val="000000"/>
          <w:sz w:val="20"/>
          <w:szCs w:val="20"/>
          <w:lang w:val="pl-PL"/>
        </w:rPr>
        <w:t xml:space="preserve"> ustanowiony </w:t>
      </w:r>
      <w:r w:rsidR="00226063">
        <w:rPr>
          <w:rFonts w:ascii="Arial Narrow" w:hAnsi="Arial Narrow" w:cs="Arial"/>
          <w:color w:val="000000"/>
          <w:sz w:val="20"/>
          <w:szCs w:val="20"/>
          <w:lang w:val="pl-PL"/>
        </w:rPr>
        <w:t>zgodnie z wzorem standardowego formularza jednolitego europejskiego dok</w:t>
      </w:r>
      <w:r w:rsidR="007C28F2">
        <w:rPr>
          <w:rFonts w:ascii="Arial Narrow" w:hAnsi="Arial Narrow" w:cs="Arial"/>
          <w:color w:val="000000"/>
          <w:sz w:val="20"/>
          <w:szCs w:val="20"/>
          <w:lang w:val="pl-PL"/>
        </w:rPr>
        <w:t>umentu zamówienia określonego</w:t>
      </w:r>
      <w:r w:rsidR="007C28F2">
        <w:rPr>
          <w:rFonts w:ascii="Arial Narrow" w:hAnsi="Arial Narrow" w:cs="Arial"/>
          <w:color w:val="000000"/>
          <w:sz w:val="20"/>
          <w:szCs w:val="20"/>
          <w:lang w:val="pl-PL"/>
        </w:rPr>
        <w:br/>
        <w:t xml:space="preserve">w </w:t>
      </w:r>
      <w:r w:rsidR="00226063">
        <w:rPr>
          <w:rFonts w:ascii="Arial Narrow" w:hAnsi="Arial Narrow" w:cs="Arial"/>
          <w:color w:val="000000"/>
          <w:sz w:val="20"/>
          <w:szCs w:val="20"/>
          <w:lang w:val="pl-PL"/>
        </w:rPr>
        <w:t xml:space="preserve">rozporządzeniu wykonawczym Komisji (UE) </w:t>
      </w:r>
      <w:r w:rsidR="00F65535">
        <w:rPr>
          <w:rFonts w:ascii="Arial Narrow" w:hAnsi="Arial Narrow" w:cs="Arial"/>
          <w:color w:val="000000"/>
          <w:sz w:val="20"/>
          <w:szCs w:val="20"/>
          <w:lang w:val="pl-PL"/>
        </w:rPr>
        <w:t xml:space="preserve">2016/7 </w:t>
      </w:r>
      <w:r w:rsidR="00226063">
        <w:rPr>
          <w:rFonts w:ascii="Arial Narrow" w:hAnsi="Arial Narrow" w:cs="Arial"/>
          <w:color w:val="000000"/>
          <w:sz w:val="20"/>
          <w:szCs w:val="20"/>
          <w:lang w:val="pl-PL"/>
        </w:rPr>
        <w:t>z dnia 5 stycznia 2016 r. wydanym na podstawie</w:t>
      </w:r>
      <w:r w:rsidR="007C28F2">
        <w:rPr>
          <w:rFonts w:ascii="Arial Narrow" w:hAnsi="Arial Narrow" w:cs="Arial"/>
          <w:color w:val="000000"/>
          <w:sz w:val="20"/>
          <w:szCs w:val="20"/>
          <w:lang w:val="pl-PL"/>
        </w:rPr>
        <w:t xml:space="preserve"> </w:t>
      </w:r>
      <w:r w:rsidR="00226063">
        <w:rPr>
          <w:rFonts w:ascii="Arial Narrow" w:hAnsi="Arial Narrow" w:cs="Arial"/>
          <w:color w:val="000000"/>
          <w:sz w:val="20"/>
          <w:szCs w:val="20"/>
          <w:lang w:val="pl-PL"/>
        </w:rPr>
        <w:t>art</w:t>
      </w:r>
      <w:r w:rsidR="00F65535">
        <w:rPr>
          <w:rFonts w:ascii="Arial Narrow" w:hAnsi="Arial Narrow" w:cs="Arial"/>
          <w:color w:val="000000"/>
          <w:sz w:val="20"/>
          <w:szCs w:val="20"/>
          <w:lang w:val="pl-PL"/>
        </w:rPr>
        <w:t xml:space="preserve">. 59 ust. 2 </w:t>
      </w:r>
      <w:r w:rsidR="00226063">
        <w:rPr>
          <w:rFonts w:ascii="Arial Narrow" w:hAnsi="Arial Narrow" w:cs="Arial"/>
          <w:color w:val="000000"/>
          <w:sz w:val="20"/>
          <w:szCs w:val="20"/>
          <w:lang w:val="pl-PL"/>
        </w:rPr>
        <w:t xml:space="preserve">dyrektywy Parlamentu Europejskiego i Rady </w:t>
      </w:r>
      <w:r w:rsidR="00111DC7">
        <w:rPr>
          <w:rFonts w:ascii="Arial Narrow" w:hAnsi="Arial Narrow" w:cs="Arial"/>
          <w:color w:val="000000"/>
          <w:sz w:val="20"/>
          <w:szCs w:val="20"/>
          <w:lang w:val="pl-PL"/>
        </w:rPr>
        <w:t xml:space="preserve">2014/24/UE z dnia 26 lutego 2014 r. oraz art. 80 ust. 3 dyrektywy Parlamentu Europejskiego i </w:t>
      </w:r>
      <w:r w:rsidR="00F65535">
        <w:rPr>
          <w:rFonts w:ascii="Arial Narrow" w:hAnsi="Arial Narrow" w:cs="Arial"/>
          <w:color w:val="000000"/>
          <w:sz w:val="20"/>
          <w:szCs w:val="20"/>
          <w:lang w:val="pl-PL"/>
        </w:rPr>
        <w:t>R</w:t>
      </w:r>
      <w:r w:rsidR="00111DC7">
        <w:rPr>
          <w:rFonts w:ascii="Arial Narrow" w:hAnsi="Arial Narrow" w:cs="Arial"/>
          <w:color w:val="000000"/>
          <w:sz w:val="20"/>
          <w:szCs w:val="20"/>
          <w:lang w:val="pl-PL"/>
        </w:rPr>
        <w:t>ady 2014/25/UE z dnia 26 lutego 2014 r.</w:t>
      </w:r>
    </w:p>
    <w:p w14:paraId="4E17ABC9" w14:textId="333AAD51" w:rsidR="0090277B" w:rsidRPr="00855B54" w:rsidRDefault="0090277B" w:rsidP="00855B54">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00F65535" w:rsidRPr="00F65535">
        <w:rPr>
          <w:rFonts w:ascii="Arial Narrow" w:hAnsi="Arial Narrow" w:cs="Arial"/>
          <w:b/>
          <w:color w:val="000000"/>
          <w:sz w:val="20"/>
          <w:szCs w:val="20"/>
          <w:lang w:val="pl-PL"/>
        </w:rPr>
        <w:t>eESPD</w:t>
      </w:r>
      <w:r w:rsidR="00F65535">
        <w:rPr>
          <w:rFonts w:ascii="Arial Narrow" w:hAnsi="Arial Narrow" w:cs="Arial"/>
          <w:color w:val="000000"/>
          <w:sz w:val="20"/>
          <w:szCs w:val="20"/>
          <w:lang w:val="pl-PL"/>
        </w:rPr>
        <w:t xml:space="preserve">” </w:t>
      </w:r>
      <w:r w:rsidR="000A65B5">
        <w:rPr>
          <w:rFonts w:ascii="Arial Narrow" w:hAnsi="Arial Narrow" w:cs="Arial"/>
          <w:color w:val="000000"/>
          <w:sz w:val="20"/>
          <w:szCs w:val="20"/>
          <w:lang w:val="pl-PL"/>
        </w:rPr>
        <w:t>– elektroniczne narzędzie do wypełniania JEDZ/ESPD</w:t>
      </w:r>
      <w:r w:rsidR="00F03CC2">
        <w:rPr>
          <w:rFonts w:ascii="Arial Narrow" w:hAnsi="Arial Narrow" w:cs="Arial"/>
          <w:color w:val="000000"/>
          <w:sz w:val="20"/>
          <w:szCs w:val="20"/>
          <w:lang w:val="pl-PL"/>
        </w:rPr>
        <w:t xml:space="preserve"> udostępnione przez Urząd Zamówień Publicznych </w:t>
      </w:r>
      <w:hyperlink r:id="rId10" w:history="1">
        <w:r w:rsidR="00F03CC2" w:rsidRPr="00244AFE">
          <w:rPr>
            <w:rStyle w:val="Hipercze"/>
            <w:rFonts w:ascii="Arial Narrow" w:hAnsi="Arial Narrow" w:cs="Arial"/>
            <w:sz w:val="20"/>
            <w:szCs w:val="20"/>
            <w:lang w:val="pl-PL"/>
          </w:rPr>
          <w:t>https://espd.uzp.gov.pl/welcome</w:t>
        </w:r>
      </w:hyperlink>
      <w:r w:rsidR="00D550A7">
        <w:rPr>
          <w:rFonts w:ascii="Arial Narrow" w:hAnsi="Arial Narrow" w:cs="Arial"/>
          <w:color w:val="000000"/>
          <w:sz w:val="20"/>
          <w:szCs w:val="20"/>
          <w:lang w:val="pl-PL"/>
        </w:rPr>
        <w:t xml:space="preserve">. </w:t>
      </w:r>
      <w:r w:rsidR="000A65B5" w:rsidRPr="00D550A7">
        <w:rPr>
          <w:rFonts w:ascii="Arial Narrow" w:hAnsi="Arial Narrow" w:cs="Arial"/>
          <w:color w:val="000000"/>
          <w:sz w:val="20"/>
          <w:szCs w:val="20"/>
          <w:lang w:val="pl-PL"/>
        </w:rPr>
        <w:t>Informacje dotyczące elektronicznego formularza JEDZ/</w:t>
      </w:r>
      <w:r w:rsidR="007F65E2" w:rsidRPr="00D550A7">
        <w:rPr>
          <w:rFonts w:ascii="Arial Narrow" w:hAnsi="Arial Narrow" w:cs="Arial"/>
          <w:color w:val="000000"/>
          <w:sz w:val="20"/>
          <w:szCs w:val="20"/>
          <w:lang w:val="pl-PL"/>
        </w:rPr>
        <w:t xml:space="preserve">ESPD można znaleźć pod linkiem: </w:t>
      </w:r>
      <w:hyperlink r:id="rId11" w:history="1">
        <w:r w:rsidR="00B63E8A" w:rsidRPr="004C753F">
          <w:rPr>
            <w:rStyle w:val="Hipercze"/>
            <w:rFonts w:ascii="Arial Narrow" w:hAnsi="Arial Narrow" w:cs="Arial"/>
            <w:sz w:val="20"/>
            <w:szCs w:val="20"/>
            <w:lang w:val="pl-PL"/>
          </w:rPr>
          <w:t>https://www.uzp.gov.pl/baza-wiedzy/prawo-zamowien-publicznych-regulacje/prawo-krajowe/jednolity-europejski-dokument-zamowienia</w:t>
        </w:r>
      </w:hyperlink>
      <w:r w:rsidR="005925C1">
        <w:rPr>
          <w:rStyle w:val="Hipercze"/>
          <w:rFonts w:ascii="Arial Narrow" w:hAnsi="Arial Narrow" w:cs="Arial"/>
          <w:sz w:val="20"/>
          <w:szCs w:val="20"/>
          <w:lang w:val="pl-PL"/>
        </w:rPr>
        <w:t>.</w:t>
      </w:r>
      <w:r w:rsidR="005925C1">
        <w:rPr>
          <w:rStyle w:val="Hipercze"/>
          <w:rFonts w:ascii="Arial Narrow" w:hAnsi="Arial Narrow" w:cs="Arial"/>
          <w:sz w:val="20"/>
          <w:szCs w:val="20"/>
          <w:u w:val="none"/>
          <w:lang w:val="pl-PL"/>
        </w:rPr>
        <w:t xml:space="preserve"> </w:t>
      </w:r>
      <w:r w:rsidR="005925C1" w:rsidRPr="00855B54">
        <w:rPr>
          <w:rStyle w:val="Hipercze"/>
          <w:rFonts w:ascii="Arial Narrow" w:hAnsi="Arial Narrow" w:cs="Arial"/>
          <w:color w:val="auto"/>
          <w:sz w:val="20"/>
          <w:szCs w:val="20"/>
          <w:u w:val="none"/>
          <w:lang w:val="pl-PL"/>
        </w:rPr>
        <w:t>I</w:t>
      </w:r>
      <w:r w:rsidR="005925C1" w:rsidRPr="00855B54">
        <w:rPr>
          <w:rFonts w:ascii="Arial Narrow" w:hAnsi="Arial Narrow"/>
          <w:color w:val="000000"/>
          <w:sz w:val="20"/>
          <w:szCs w:val="20"/>
          <w:lang w:val="pl-PL"/>
        </w:rPr>
        <w:t xml:space="preserve">nstrukcja </w:t>
      </w:r>
      <w:r w:rsidR="00855B54" w:rsidRPr="00855B54">
        <w:rPr>
          <w:rFonts w:ascii="Arial Narrow" w:hAnsi="Arial Narrow"/>
          <w:color w:val="000000"/>
          <w:sz w:val="20"/>
          <w:szCs w:val="20"/>
          <w:lang w:val="pl-PL"/>
        </w:rPr>
        <w:t>do</w:t>
      </w:r>
      <w:r w:rsidR="005925C1" w:rsidRPr="00855B54">
        <w:rPr>
          <w:rFonts w:ascii="Arial Narrow" w:hAnsi="Arial Narrow"/>
          <w:color w:val="000000"/>
          <w:sz w:val="20"/>
          <w:szCs w:val="20"/>
          <w:lang w:val="pl-PL"/>
        </w:rPr>
        <w:t xml:space="preserve"> JEDZ znajduje się pod linkiem: </w:t>
      </w:r>
      <w:hyperlink r:id="rId12" w:history="1">
        <w:r w:rsidR="00A966CE" w:rsidRPr="00855B54">
          <w:rPr>
            <w:rStyle w:val="Hipercze"/>
            <w:rFonts w:ascii="Arial Narrow" w:hAnsi="Arial Narrow"/>
            <w:sz w:val="20"/>
            <w:szCs w:val="20"/>
            <w:lang w:val="pl-PL"/>
          </w:rPr>
          <w:t>https://www.uzp.gov.pl/__data/assets/pdf_file/0026/45557/Jednolity-Europejski-Dokument-Zamowienia-instrukcja-2021.01.20.pdf</w:t>
        </w:r>
      </w:hyperlink>
      <w:r w:rsidR="00A7692C" w:rsidRPr="00855B54">
        <w:rPr>
          <w:rFonts w:ascii="Arial Narrow" w:hAnsi="Arial Narrow"/>
          <w:color w:val="000000"/>
          <w:sz w:val="20"/>
          <w:szCs w:val="20"/>
          <w:lang w:val="pl-PL"/>
        </w:rPr>
        <w:t>.</w:t>
      </w:r>
      <w:r w:rsidR="005925C1" w:rsidRPr="00855B54">
        <w:rPr>
          <w:rFonts w:ascii="Arial Narrow" w:hAnsi="Arial Narrow"/>
          <w:color w:val="000000"/>
          <w:sz w:val="20"/>
          <w:szCs w:val="20"/>
          <w:lang w:val="pl-PL"/>
        </w:rPr>
        <w:t xml:space="preserve"> </w:t>
      </w:r>
    </w:p>
    <w:p w14:paraId="7D260EF0" w14:textId="37EE2DDC" w:rsidR="00267776" w:rsidRDefault="0090277B" w:rsidP="00814EAA">
      <w:pPr>
        <w:pStyle w:val="Akapitzlist"/>
        <w:numPr>
          <w:ilvl w:val="1"/>
          <w:numId w:val="16"/>
        </w:numPr>
        <w:ind w:left="1134" w:hanging="425"/>
        <w:jc w:val="both"/>
        <w:rPr>
          <w:rFonts w:ascii="Arial Narrow" w:hAnsi="Arial Narrow" w:cs="Arial"/>
          <w:color w:val="000000"/>
          <w:sz w:val="20"/>
          <w:szCs w:val="20"/>
          <w:lang w:val="pl-PL"/>
        </w:rPr>
      </w:pPr>
      <w:r w:rsidRPr="00595213">
        <w:rPr>
          <w:rFonts w:ascii="Arial Narrow" w:hAnsi="Arial Narrow" w:cs="Arial"/>
          <w:color w:val="000000"/>
          <w:sz w:val="20"/>
          <w:szCs w:val="20"/>
          <w:lang w:val="pl-PL"/>
        </w:rPr>
        <w:t>„</w:t>
      </w:r>
      <w:r w:rsidRPr="00595213">
        <w:rPr>
          <w:rFonts w:ascii="Arial Narrow" w:hAnsi="Arial Narrow" w:cs="Arial"/>
          <w:b/>
          <w:color w:val="000000"/>
          <w:sz w:val="20"/>
          <w:szCs w:val="20"/>
          <w:lang w:val="pl-PL"/>
        </w:rPr>
        <w:t>OPZ</w:t>
      </w:r>
      <w:r w:rsidRPr="00595213">
        <w:rPr>
          <w:rFonts w:ascii="Arial Narrow" w:hAnsi="Arial Narrow" w:cs="Arial"/>
          <w:color w:val="000000"/>
          <w:sz w:val="20"/>
          <w:szCs w:val="20"/>
          <w:lang w:val="pl-PL"/>
        </w:rPr>
        <w:t>” – Opis Prz</w:t>
      </w:r>
      <w:r w:rsidR="00215A3E" w:rsidRPr="00595213">
        <w:rPr>
          <w:rFonts w:ascii="Arial Narrow" w:hAnsi="Arial Narrow" w:cs="Arial"/>
          <w:color w:val="000000"/>
          <w:sz w:val="20"/>
          <w:szCs w:val="20"/>
          <w:lang w:val="pl-PL"/>
        </w:rPr>
        <w:t>edmiotu Zamówienia</w:t>
      </w:r>
      <w:r w:rsidR="0065198C">
        <w:rPr>
          <w:rFonts w:ascii="Arial Narrow" w:hAnsi="Arial Narrow" w:cs="Arial"/>
          <w:color w:val="000000"/>
          <w:sz w:val="20"/>
          <w:szCs w:val="20"/>
          <w:lang w:val="pl-PL"/>
        </w:rPr>
        <w:t xml:space="preserve"> </w:t>
      </w:r>
      <w:r w:rsidR="001268DF">
        <w:rPr>
          <w:rFonts w:ascii="Arial Narrow" w:hAnsi="Arial Narrow" w:cs="Arial"/>
          <w:color w:val="000000"/>
          <w:sz w:val="20"/>
          <w:szCs w:val="20"/>
          <w:lang w:val="pl-PL"/>
        </w:rPr>
        <w:t>(Załącznik nr 5 do SWZ) oraz</w:t>
      </w:r>
      <w:r w:rsidR="0065198C">
        <w:rPr>
          <w:rFonts w:ascii="Arial Narrow" w:hAnsi="Arial Narrow" w:cs="Arial"/>
          <w:color w:val="000000"/>
          <w:sz w:val="20"/>
          <w:szCs w:val="20"/>
          <w:lang w:val="pl-PL"/>
        </w:rPr>
        <w:t xml:space="preserve"> Dokumentacja Projektowa, STWiORB, PFU dla branży SRK i PFU dla </w:t>
      </w:r>
      <w:r w:rsidR="0065198C" w:rsidRPr="00A76AE7">
        <w:rPr>
          <w:rFonts w:ascii="Arial Narrow" w:hAnsi="Arial Narrow" w:cs="Arial"/>
          <w:color w:val="000000"/>
          <w:sz w:val="20"/>
          <w:szCs w:val="20"/>
          <w:lang w:val="pl-PL"/>
        </w:rPr>
        <w:t>branży Teletechnicznej/Telekomunikacyjnej</w:t>
      </w:r>
      <w:r w:rsidR="00167FFD" w:rsidRPr="00167FFD">
        <w:rPr>
          <w:rFonts w:ascii="Arial Narrow" w:hAnsi="Arial Narrow"/>
          <w:b/>
          <w:sz w:val="20"/>
          <w:szCs w:val="20"/>
          <w:lang w:val="pl-PL"/>
        </w:rPr>
        <w:t xml:space="preserve"> </w:t>
      </w:r>
      <w:r w:rsidR="00167FFD" w:rsidRPr="00855B54">
        <w:rPr>
          <w:rFonts w:ascii="Arial Narrow" w:hAnsi="Arial Narrow" w:cs="Arial"/>
          <w:color w:val="000000"/>
          <w:sz w:val="20"/>
          <w:szCs w:val="20"/>
          <w:lang w:val="pl-PL"/>
        </w:rPr>
        <w:t>wraz z Warunkami Wykonania i Odbioru Robót</w:t>
      </w:r>
      <w:r w:rsidR="002E3190">
        <w:rPr>
          <w:rFonts w:ascii="Arial Narrow" w:hAnsi="Arial Narrow" w:cs="Arial"/>
          <w:color w:val="000000"/>
          <w:sz w:val="20"/>
          <w:szCs w:val="20"/>
          <w:lang w:val="pl-PL"/>
        </w:rPr>
        <w:t xml:space="preserve">, Przedmiary Robót </w:t>
      </w:r>
      <w:r w:rsidR="001268DF">
        <w:rPr>
          <w:rFonts w:ascii="Arial Narrow" w:hAnsi="Arial Narrow" w:cs="Arial"/>
          <w:color w:val="000000"/>
          <w:sz w:val="20"/>
          <w:szCs w:val="20"/>
          <w:lang w:val="pl-PL"/>
        </w:rPr>
        <w:t>i</w:t>
      </w:r>
      <w:r w:rsidR="002E3190">
        <w:rPr>
          <w:rFonts w:ascii="Arial Narrow" w:hAnsi="Arial Narrow" w:cs="Arial"/>
          <w:color w:val="000000"/>
          <w:sz w:val="20"/>
          <w:szCs w:val="20"/>
          <w:lang w:val="pl-PL"/>
        </w:rPr>
        <w:t xml:space="preserve"> inne dokumenty, o których mowa w OPZ</w:t>
      </w:r>
      <w:r w:rsidR="00D46E63">
        <w:rPr>
          <w:rFonts w:ascii="Arial Narrow" w:hAnsi="Arial Narrow" w:cs="Arial"/>
          <w:color w:val="000000"/>
          <w:sz w:val="20"/>
          <w:szCs w:val="20"/>
          <w:lang w:val="pl-PL"/>
        </w:rPr>
        <w:t>;</w:t>
      </w:r>
    </w:p>
    <w:p w14:paraId="381813FC" w14:textId="77777777" w:rsidR="00314AE8" w:rsidRPr="00314AE8" w:rsidRDefault="00314AE8"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314AE8">
        <w:rPr>
          <w:rFonts w:ascii="Arial Narrow" w:hAnsi="Arial Narrow" w:cs="Arial"/>
          <w:b/>
          <w:color w:val="000000"/>
          <w:sz w:val="20"/>
          <w:szCs w:val="20"/>
          <w:lang w:val="pl-PL"/>
        </w:rPr>
        <w:t>Dokumenty Zamówienia</w:t>
      </w:r>
      <w:r>
        <w:rPr>
          <w:rFonts w:ascii="Arial Narrow" w:hAnsi="Arial Narrow" w:cs="Arial"/>
          <w:color w:val="000000"/>
          <w:sz w:val="20"/>
          <w:szCs w:val="20"/>
          <w:lang w:val="pl-PL"/>
        </w:rPr>
        <w:t xml:space="preserve">” - </w:t>
      </w:r>
      <w:r w:rsidRPr="00314AE8">
        <w:rPr>
          <w:rFonts w:ascii="Arial Narrow" w:hAnsi="Arial Narrow" w:cs="Arial"/>
          <w:color w:val="000000"/>
          <w:sz w:val="20"/>
          <w:szCs w:val="20"/>
          <w:lang w:val="pl-PL"/>
        </w:rPr>
        <w:t>należy przez to rozumieć dokumenty sporządzone przez Zamawiającego lub dokumenty, do których Zamawiający odwołuje się, inne niż ogłoszenie, służące do określenia lub opisania warunków Zamówienia, w tym S</w:t>
      </w:r>
      <w:r>
        <w:rPr>
          <w:rFonts w:ascii="Arial Narrow" w:hAnsi="Arial Narrow" w:cs="Arial"/>
          <w:color w:val="000000"/>
          <w:sz w:val="20"/>
          <w:szCs w:val="20"/>
          <w:lang w:val="pl-PL"/>
        </w:rPr>
        <w:t>pecyfikacja Warunków Zamówienia;</w:t>
      </w:r>
    </w:p>
    <w:p w14:paraId="0EC37BB3" w14:textId="77777777" w:rsidR="00C03A4E" w:rsidRPr="00237103" w:rsidRDefault="00C03A4E"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03A4E">
        <w:rPr>
          <w:rFonts w:ascii="Arial Narrow" w:hAnsi="Arial Narrow" w:cs="Arial"/>
          <w:b/>
          <w:color w:val="000000"/>
          <w:sz w:val="20"/>
          <w:szCs w:val="20"/>
          <w:lang w:val="pl-PL"/>
        </w:rPr>
        <w:t>Wykonawca</w:t>
      </w:r>
      <w:r>
        <w:rPr>
          <w:rFonts w:ascii="Arial Narrow" w:hAnsi="Arial Narrow" w:cs="Arial"/>
          <w:color w:val="000000"/>
          <w:sz w:val="20"/>
          <w:szCs w:val="20"/>
          <w:lang w:val="pl-PL"/>
        </w:rPr>
        <w:t>”</w:t>
      </w:r>
      <w:r w:rsidR="00DA0FC6">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 </w:t>
      </w:r>
      <w:r w:rsidR="001E45E5">
        <w:rPr>
          <w:rFonts w:ascii="Arial Narrow" w:hAnsi="Arial Narrow" w:cs="Arial"/>
          <w:color w:val="000000"/>
          <w:sz w:val="20"/>
          <w:szCs w:val="20"/>
          <w:lang w:val="pl-PL"/>
        </w:rPr>
        <w:t xml:space="preserve">należy przez to rozumieć osobę fizyczną, osobę prawną albo jednostkę organizacyjną nieposiadającą osobowości prawnej, </w:t>
      </w:r>
      <w:r w:rsidR="00CE2F05" w:rsidRPr="00CE2F05">
        <w:rPr>
          <w:rFonts w:ascii="Arial Narrow" w:hAnsi="Arial Narrow" w:cs="Arial"/>
          <w:color w:val="000000"/>
          <w:sz w:val="20"/>
          <w:szCs w:val="20"/>
          <w:lang w:val="pl-PL"/>
        </w:rPr>
        <w:t>która oferuje na rynku wykonanie robót budowlanych lub obiektu budowlanego, dostawę produktów lub świadczenie usług lub ubiega się o udzielenie Zamówienia, złożyła ofertę lub zawarła umowę w</w:t>
      </w:r>
      <w:r w:rsidR="00237103">
        <w:rPr>
          <w:rFonts w:ascii="Arial Narrow" w:hAnsi="Arial Narrow" w:cs="Arial"/>
          <w:color w:val="000000"/>
          <w:sz w:val="20"/>
          <w:szCs w:val="20"/>
          <w:lang w:val="pl-PL"/>
        </w:rPr>
        <w:t xml:space="preserve"> sprawie zamówienia publicznego</w:t>
      </w:r>
      <w:r w:rsidR="001E45E5" w:rsidRPr="00237103">
        <w:rPr>
          <w:rFonts w:ascii="Arial Narrow" w:hAnsi="Arial Narrow" w:cs="Arial"/>
          <w:color w:val="000000"/>
          <w:sz w:val="20"/>
          <w:szCs w:val="20"/>
          <w:lang w:val="pl-PL"/>
        </w:rPr>
        <w:t>;</w:t>
      </w:r>
    </w:p>
    <w:p w14:paraId="7C6D2AA3" w14:textId="2A29C3A4" w:rsidR="00D46E63" w:rsidRDefault="00D46E63"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D46E63">
        <w:rPr>
          <w:rFonts w:ascii="Arial Narrow" w:hAnsi="Arial Narrow" w:cs="Arial"/>
          <w:b/>
          <w:color w:val="000000"/>
          <w:sz w:val="20"/>
          <w:szCs w:val="20"/>
          <w:lang w:val="pl-PL"/>
        </w:rPr>
        <w:t>Zamówienie</w:t>
      </w:r>
      <w:r>
        <w:rPr>
          <w:rFonts w:ascii="Arial Narrow" w:hAnsi="Arial Narrow" w:cs="Arial"/>
          <w:color w:val="000000"/>
          <w:sz w:val="20"/>
          <w:szCs w:val="20"/>
          <w:lang w:val="pl-PL"/>
        </w:rPr>
        <w:t xml:space="preserve">” – należy przez to rozumieć, </w:t>
      </w:r>
      <w:r w:rsidR="00D550A7">
        <w:rPr>
          <w:rFonts w:ascii="Arial Narrow" w:hAnsi="Arial Narrow" w:cs="Arial"/>
          <w:color w:val="000000"/>
          <w:sz w:val="20"/>
          <w:szCs w:val="20"/>
          <w:lang w:val="pl-PL"/>
        </w:rPr>
        <w:t xml:space="preserve">zgodnie z ustawą </w:t>
      </w:r>
      <w:r>
        <w:rPr>
          <w:rFonts w:ascii="Arial Narrow" w:hAnsi="Arial Narrow" w:cs="Arial"/>
          <w:color w:val="000000"/>
          <w:sz w:val="20"/>
          <w:szCs w:val="20"/>
          <w:lang w:val="pl-PL"/>
        </w:rPr>
        <w:t xml:space="preserve">Pzp, </w:t>
      </w:r>
      <w:r w:rsidR="00CE2F05">
        <w:rPr>
          <w:rFonts w:ascii="Arial Narrow" w:hAnsi="Arial Narrow" w:cs="Arial"/>
          <w:color w:val="000000"/>
          <w:sz w:val="20"/>
          <w:szCs w:val="20"/>
          <w:lang w:val="pl-PL"/>
        </w:rPr>
        <w:t>umowę odpłatną zawieraną miedzy Zamawiającym a Wykonawcą</w:t>
      </w:r>
      <w:r>
        <w:rPr>
          <w:rFonts w:ascii="Arial Narrow" w:hAnsi="Arial Narrow" w:cs="Arial"/>
          <w:color w:val="000000"/>
          <w:sz w:val="20"/>
          <w:szCs w:val="20"/>
          <w:lang w:val="pl-PL"/>
        </w:rPr>
        <w:t>, które</w:t>
      </w:r>
      <w:r w:rsidR="00CE2F05">
        <w:rPr>
          <w:rFonts w:ascii="Arial Narrow" w:hAnsi="Arial Narrow" w:cs="Arial"/>
          <w:color w:val="000000"/>
          <w:sz w:val="20"/>
          <w:szCs w:val="20"/>
          <w:lang w:val="pl-PL"/>
        </w:rPr>
        <w:t>j</w:t>
      </w:r>
      <w:r>
        <w:rPr>
          <w:rFonts w:ascii="Arial Narrow" w:hAnsi="Arial Narrow" w:cs="Arial"/>
          <w:color w:val="000000"/>
          <w:sz w:val="20"/>
          <w:szCs w:val="20"/>
          <w:lang w:val="pl-PL"/>
        </w:rPr>
        <w:t xml:space="preserve"> przedmiot</w:t>
      </w:r>
      <w:r w:rsidR="00A76AE7">
        <w:rPr>
          <w:rFonts w:ascii="Arial Narrow" w:hAnsi="Arial Narrow" w:cs="Arial"/>
          <w:color w:val="000000"/>
          <w:sz w:val="20"/>
          <w:szCs w:val="20"/>
          <w:lang w:val="pl-PL"/>
        </w:rPr>
        <w:t>em jest nabycie przez Zamawiającego od wybranego Wykonawcy robót budowlanych, dostaw lub usług, które</w:t>
      </w:r>
      <w:r>
        <w:rPr>
          <w:rFonts w:ascii="Arial Narrow" w:hAnsi="Arial Narrow" w:cs="Arial"/>
          <w:color w:val="000000"/>
          <w:sz w:val="20"/>
          <w:szCs w:val="20"/>
          <w:lang w:val="pl-PL"/>
        </w:rPr>
        <w:t xml:space="preserve"> został</w:t>
      </w:r>
      <w:r w:rsidR="00A76AE7">
        <w:rPr>
          <w:rFonts w:ascii="Arial Narrow" w:hAnsi="Arial Narrow" w:cs="Arial"/>
          <w:color w:val="000000"/>
          <w:sz w:val="20"/>
          <w:szCs w:val="20"/>
          <w:lang w:val="pl-PL"/>
        </w:rPr>
        <w:t>y</w:t>
      </w:r>
      <w:r>
        <w:rPr>
          <w:rFonts w:ascii="Arial Narrow" w:hAnsi="Arial Narrow" w:cs="Arial"/>
          <w:color w:val="000000"/>
          <w:sz w:val="20"/>
          <w:szCs w:val="20"/>
          <w:lang w:val="pl-PL"/>
        </w:rPr>
        <w:t xml:space="preserve"> </w:t>
      </w:r>
      <w:r w:rsidR="00ED26F4">
        <w:rPr>
          <w:rFonts w:ascii="Arial Narrow" w:hAnsi="Arial Narrow" w:cs="Arial"/>
          <w:color w:val="000000"/>
          <w:sz w:val="20"/>
          <w:szCs w:val="20"/>
          <w:lang w:val="pl-PL"/>
        </w:rPr>
        <w:t>szczegółowo</w:t>
      </w:r>
      <w:r>
        <w:rPr>
          <w:rFonts w:ascii="Arial Narrow" w:hAnsi="Arial Narrow" w:cs="Arial"/>
          <w:color w:val="000000"/>
          <w:sz w:val="20"/>
          <w:szCs w:val="20"/>
          <w:lang w:val="pl-PL"/>
        </w:rPr>
        <w:t xml:space="preserve"> opisan</w:t>
      </w:r>
      <w:r w:rsidR="00A76AE7">
        <w:rPr>
          <w:rFonts w:ascii="Arial Narrow" w:hAnsi="Arial Narrow" w:cs="Arial"/>
          <w:color w:val="000000"/>
          <w:sz w:val="20"/>
          <w:szCs w:val="20"/>
          <w:lang w:val="pl-PL"/>
        </w:rPr>
        <w:t>e</w:t>
      </w:r>
      <w:r>
        <w:rPr>
          <w:rFonts w:ascii="Arial Narrow" w:hAnsi="Arial Narrow" w:cs="Arial"/>
          <w:color w:val="000000"/>
          <w:sz w:val="20"/>
          <w:szCs w:val="20"/>
          <w:lang w:val="pl-PL"/>
        </w:rPr>
        <w:t xml:space="preserve"> w </w:t>
      </w:r>
      <w:r w:rsidR="00CE2F05">
        <w:rPr>
          <w:rFonts w:ascii="Arial Narrow" w:hAnsi="Arial Narrow" w:cs="Arial"/>
          <w:color w:val="000000"/>
          <w:sz w:val="20"/>
          <w:szCs w:val="20"/>
          <w:lang w:val="pl-PL"/>
        </w:rPr>
        <w:t>Dokumentach Zamówienia;</w:t>
      </w:r>
    </w:p>
    <w:p w14:paraId="03099A4B" w14:textId="77777777" w:rsidR="00CE2F05" w:rsidRPr="00CE2F05" w:rsidRDefault="00130B05"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00CE2F05">
        <w:rPr>
          <w:rFonts w:ascii="Arial Narrow" w:hAnsi="Arial Narrow" w:cs="Arial"/>
          <w:b/>
          <w:color w:val="000000"/>
          <w:sz w:val="20"/>
          <w:szCs w:val="20"/>
          <w:lang w:val="pl-PL"/>
        </w:rPr>
        <w:t>Podmiotowe Środki Dowodowe</w:t>
      </w:r>
      <w:r>
        <w:rPr>
          <w:rFonts w:ascii="Arial Narrow" w:hAnsi="Arial Narrow" w:cs="Arial"/>
          <w:color w:val="000000"/>
          <w:sz w:val="20"/>
          <w:szCs w:val="20"/>
          <w:lang w:val="pl-PL"/>
        </w:rPr>
        <w:t xml:space="preserve">” </w:t>
      </w:r>
      <w:r w:rsidR="00CE2F05">
        <w:rPr>
          <w:rFonts w:ascii="Arial Narrow" w:hAnsi="Arial Narrow" w:cs="Arial"/>
          <w:color w:val="000000"/>
          <w:sz w:val="20"/>
          <w:szCs w:val="20"/>
          <w:lang w:val="pl-PL"/>
        </w:rPr>
        <w:t>–</w:t>
      </w:r>
      <w:r>
        <w:rPr>
          <w:rFonts w:ascii="Arial Narrow" w:hAnsi="Arial Narrow" w:cs="Arial"/>
          <w:color w:val="000000"/>
          <w:sz w:val="20"/>
          <w:szCs w:val="20"/>
          <w:lang w:val="pl-PL"/>
        </w:rPr>
        <w:t xml:space="preserve"> </w:t>
      </w:r>
      <w:r w:rsidR="00CE2F05">
        <w:rPr>
          <w:rFonts w:ascii="Arial Narrow" w:hAnsi="Arial Narrow" w:cs="Arial"/>
          <w:color w:val="000000"/>
          <w:sz w:val="20"/>
          <w:szCs w:val="20"/>
          <w:lang w:val="pl-PL"/>
        </w:rPr>
        <w:t xml:space="preserve">należy przez to rozumieć </w:t>
      </w:r>
      <w:r w:rsidR="00CE2F05" w:rsidRPr="00CE2F05">
        <w:rPr>
          <w:rFonts w:ascii="Arial Narrow" w:hAnsi="Arial Narrow" w:cs="Arial"/>
          <w:color w:val="000000"/>
          <w:sz w:val="20"/>
          <w:szCs w:val="20"/>
          <w:lang w:val="pl-PL"/>
        </w:rPr>
        <w:t xml:space="preserve">środki służące potwierdzeniu braku podstaw wykluczenia, spełniania warunków udziału w Postępowaniu lub kryteriów selekcji, z wyjątkiem </w:t>
      </w:r>
      <w:r w:rsidR="00CE2F05">
        <w:rPr>
          <w:rFonts w:ascii="Arial Narrow" w:hAnsi="Arial Narrow" w:cs="Arial"/>
          <w:color w:val="000000"/>
          <w:sz w:val="20"/>
          <w:szCs w:val="20"/>
          <w:lang w:val="pl-PL"/>
        </w:rPr>
        <w:t>JEDZ;</w:t>
      </w:r>
      <w:r w:rsidR="00CE2F05" w:rsidRPr="00CE2F05">
        <w:rPr>
          <w:rFonts w:ascii="Arial Narrow" w:hAnsi="Arial Narrow" w:cs="Arial"/>
          <w:color w:val="000000"/>
          <w:sz w:val="20"/>
          <w:szCs w:val="20"/>
          <w:lang w:val="pl-PL"/>
        </w:rPr>
        <w:t xml:space="preserve"> </w:t>
      </w:r>
    </w:p>
    <w:p w14:paraId="2270D217" w14:textId="77777777" w:rsidR="00130B05" w:rsidRDefault="00130B05"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130B05">
        <w:rPr>
          <w:rFonts w:ascii="Arial Narrow" w:hAnsi="Arial Narrow" w:cs="Arial"/>
          <w:b/>
          <w:color w:val="000000"/>
          <w:sz w:val="20"/>
          <w:szCs w:val="20"/>
          <w:lang w:val="pl-PL"/>
        </w:rPr>
        <w:t>STWiORB</w:t>
      </w:r>
      <w:r>
        <w:rPr>
          <w:rFonts w:ascii="Arial Narrow" w:hAnsi="Arial Narrow" w:cs="Arial"/>
          <w:color w:val="000000"/>
          <w:sz w:val="20"/>
          <w:szCs w:val="20"/>
          <w:lang w:val="pl-PL"/>
        </w:rPr>
        <w:t>” – Specyfikacja Techniczna Wykona</w:t>
      </w:r>
      <w:r w:rsidR="000232DF">
        <w:rPr>
          <w:rFonts w:ascii="Arial Narrow" w:hAnsi="Arial Narrow" w:cs="Arial"/>
          <w:color w:val="000000"/>
          <w:sz w:val="20"/>
          <w:szCs w:val="20"/>
          <w:lang w:val="pl-PL"/>
        </w:rPr>
        <w:t>nia i Odbioru Robót Budowlanych;</w:t>
      </w:r>
    </w:p>
    <w:p w14:paraId="5D388197" w14:textId="77777777" w:rsidR="00A3058A" w:rsidRDefault="00A3058A" w:rsidP="00814EAA">
      <w:pPr>
        <w:pStyle w:val="Akapitzlist"/>
        <w:numPr>
          <w:ilvl w:val="1"/>
          <w:numId w:val="16"/>
        </w:numPr>
        <w:ind w:left="1134" w:hanging="425"/>
        <w:jc w:val="both"/>
        <w:rPr>
          <w:rFonts w:ascii="Arial Narrow" w:hAnsi="Arial Narrow" w:cs="Arial"/>
          <w:color w:val="000000"/>
          <w:sz w:val="20"/>
          <w:szCs w:val="20"/>
          <w:lang w:val="pl-PL"/>
        </w:rPr>
      </w:pPr>
      <w:r w:rsidRPr="00662535">
        <w:rPr>
          <w:rFonts w:ascii="Arial Narrow" w:hAnsi="Arial Narrow" w:cs="Arial"/>
          <w:color w:val="000000"/>
          <w:sz w:val="20"/>
          <w:szCs w:val="20"/>
          <w:lang w:val="pl-PL"/>
        </w:rPr>
        <w:t>„</w:t>
      </w:r>
      <w:r w:rsidRPr="00662535">
        <w:rPr>
          <w:rFonts w:ascii="Arial Narrow" w:hAnsi="Arial Narrow" w:cs="Arial"/>
          <w:b/>
          <w:color w:val="000000"/>
          <w:sz w:val="20"/>
          <w:szCs w:val="20"/>
          <w:lang w:val="pl-PL"/>
        </w:rPr>
        <w:t>PFU</w:t>
      </w:r>
      <w:r w:rsidRPr="00662535">
        <w:rPr>
          <w:rFonts w:ascii="Arial Narrow" w:hAnsi="Arial Narrow" w:cs="Arial"/>
          <w:color w:val="000000"/>
          <w:sz w:val="20"/>
          <w:szCs w:val="20"/>
          <w:lang w:val="pl-PL"/>
        </w:rPr>
        <w:t>” – Program Funkcjonalno-Użytkowy</w:t>
      </w:r>
      <w:r>
        <w:rPr>
          <w:rFonts w:ascii="Arial Narrow" w:hAnsi="Arial Narrow" w:cs="Arial"/>
          <w:color w:val="000000"/>
          <w:sz w:val="20"/>
          <w:szCs w:val="20"/>
          <w:lang w:val="pl-PL"/>
        </w:rPr>
        <w:t>;</w:t>
      </w:r>
    </w:p>
    <w:p w14:paraId="5BD06867" w14:textId="77777777" w:rsidR="000232DF" w:rsidRDefault="000232DF"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232DF">
        <w:rPr>
          <w:rFonts w:ascii="Arial Narrow" w:hAnsi="Arial Narrow" w:cs="Arial"/>
          <w:b/>
          <w:color w:val="000000"/>
          <w:sz w:val="20"/>
          <w:szCs w:val="20"/>
          <w:lang w:val="pl-PL"/>
        </w:rPr>
        <w:t>Budowa</w:t>
      </w:r>
      <w:r>
        <w:rPr>
          <w:rFonts w:ascii="Arial Narrow" w:hAnsi="Arial Narrow" w:cs="Arial"/>
          <w:color w:val="000000"/>
          <w:sz w:val="20"/>
          <w:szCs w:val="20"/>
          <w:lang w:val="pl-PL"/>
        </w:rPr>
        <w:t>” – budowa w rozumieniu Ustawy Prawo budowlane;</w:t>
      </w:r>
    </w:p>
    <w:p w14:paraId="65421C7F" w14:textId="77777777" w:rsidR="000232DF" w:rsidRDefault="000232DF"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232DF">
        <w:rPr>
          <w:rFonts w:ascii="Arial Narrow" w:hAnsi="Arial Narrow" w:cs="Arial"/>
          <w:b/>
          <w:color w:val="000000"/>
          <w:sz w:val="20"/>
          <w:szCs w:val="20"/>
          <w:lang w:val="pl-PL"/>
        </w:rPr>
        <w:t>Przebudowa</w:t>
      </w:r>
      <w:r>
        <w:rPr>
          <w:rFonts w:ascii="Arial Narrow" w:hAnsi="Arial Narrow" w:cs="Arial"/>
          <w:color w:val="000000"/>
          <w:sz w:val="20"/>
          <w:szCs w:val="20"/>
          <w:lang w:val="pl-PL"/>
        </w:rPr>
        <w:t>” – przebudowa w rozumieniu Ustawy o transporcie kolejowym;</w:t>
      </w:r>
    </w:p>
    <w:p w14:paraId="64F1DF4B" w14:textId="47771143" w:rsidR="00130B05" w:rsidRPr="005570A8" w:rsidRDefault="000232DF"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232DF">
        <w:rPr>
          <w:rFonts w:ascii="Arial Narrow" w:hAnsi="Arial Narrow" w:cs="Arial"/>
          <w:b/>
          <w:color w:val="000000"/>
          <w:sz w:val="20"/>
          <w:szCs w:val="20"/>
          <w:lang w:val="pl-PL"/>
        </w:rPr>
        <w:t>Infrastruktura kolejowa</w:t>
      </w:r>
      <w:r>
        <w:rPr>
          <w:rFonts w:ascii="Arial Narrow" w:hAnsi="Arial Narrow" w:cs="Arial"/>
          <w:color w:val="000000"/>
          <w:sz w:val="20"/>
          <w:szCs w:val="20"/>
          <w:lang w:val="pl-PL"/>
        </w:rPr>
        <w:t>” – elementy określone w Załączniku nr 1 do Ustawy o transporcie kolejowym</w:t>
      </w:r>
      <w:r w:rsidR="00130B05" w:rsidRPr="005570A8">
        <w:rPr>
          <w:rFonts w:ascii="Arial Narrow" w:hAnsi="Arial Narrow" w:cs="Arial"/>
          <w:color w:val="000000"/>
          <w:sz w:val="20"/>
          <w:szCs w:val="20"/>
          <w:lang w:val="pl-PL"/>
        </w:rPr>
        <w:t>.</w:t>
      </w:r>
    </w:p>
    <w:p w14:paraId="3BB424EE" w14:textId="1FA988C0" w:rsidR="000E740B" w:rsidRPr="006F46EE" w:rsidRDefault="009962FB"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9962FB">
        <w:rPr>
          <w:rFonts w:ascii="Arial Narrow" w:hAnsi="Arial Narrow" w:cs="Arial"/>
          <w:color w:val="000000"/>
          <w:sz w:val="20"/>
          <w:szCs w:val="20"/>
          <w:lang w:val="pl-PL"/>
        </w:rPr>
        <w:t xml:space="preserve">Jeżeli terminy (pojęcia) użyte w </w:t>
      </w:r>
      <w:r w:rsidR="004F278E">
        <w:rPr>
          <w:rFonts w:ascii="Arial Narrow" w:hAnsi="Arial Narrow" w:cs="Arial"/>
          <w:color w:val="000000"/>
          <w:sz w:val="20"/>
          <w:szCs w:val="20"/>
          <w:lang w:val="pl-PL"/>
        </w:rPr>
        <w:t xml:space="preserve">niniejszej </w:t>
      </w:r>
      <w:r w:rsidRPr="009962FB">
        <w:rPr>
          <w:rFonts w:ascii="Arial Narrow" w:hAnsi="Arial Narrow" w:cs="Arial"/>
          <w:color w:val="000000"/>
          <w:sz w:val="20"/>
          <w:szCs w:val="20"/>
          <w:lang w:val="pl-PL"/>
        </w:rPr>
        <w:t>SWZ posiadają definicje ustawowe lub są używane w ustawie w określonym znaczeniu, to na potrzeby niniejszej SWZ należy rozumieć je w taki sposób jak wynika z tych</w:t>
      </w:r>
      <w:r w:rsidR="000232DF">
        <w:rPr>
          <w:rFonts w:ascii="Arial Narrow" w:hAnsi="Arial Narrow" w:cs="Arial"/>
          <w:color w:val="000000"/>
          <w:sz w:val="20"/>
          <w:szCs w:val="20"/>
          <w:lang w:val="pl-PL"/>
        </w:rPr>
        <w:t xml:space="preserve"> ustaw, chyba że z niniejszej S</w:t>
      </w:r>
      <w:r w:rsidRPr="009962FB">
        <w:rPr>
          <w:rFonts w:ascii="Arial Narrow" w:hAnsi="Arial Narrow" w:cs="Arial"/>
          <w:color w:val="000000"/>
          <w:sz w:val="20"/>
          <w:szCs w:val="20"/>
          <w:lang w:val="pl-PL"/>
        </w:rPr>
        <w:t xml:space="preserve">WZ wynika inaczej.   </w:t>
      </w:r>
    </w:p>
    <w:p w14:paraId="6ABEEEDB" w14:textId="337F1C8B" w:rsidR="000E740B" w:rsidRPr="006F46EE" w:rsidRDefault="000E740B" w:rsidP="00346E53">
      <w:pPr>
        <w:pStyle w:val="Nagwek1"/>
        <w:spacing w:after="120"/>
        <w:ind w:left="714" w:hanging="357"/>
        <w:rPr>
          <w:lang w:val="pl-PL"/>
        </w:rPr>
      </w:pPr>
      <w:bookmarkStart w:id="11" w:name="_Toc75428520"/>
      <w:r w:rsidRPr="00084E89">
        <w:rPr>
          <w:lang w:val="pl-PL"/>
        </w:rPr>
        <w:t>Opis przedmiotu zamówienia</w:t>
      </w:r>
      <w:bookmarkEnd w:id="11"/>
    </w:p>
    <w:p w14:paraId="39DE4849" w14:textId="50E9AE0B" w:rsidR="00356491" w:rsidRPr="00844841" w:rsidRDefault="00A55DE4" w:rsidP="00595213">
      <w:pPr>
        <w:pStyle w:val="Akapitzlist"/>
        <w:widowControl w:val="0"/>
        <w:numPr>
          <w:ilvl w:val="0"/>
          <w:numId w:val="14"/>
        </w:numPr>
        <w:tabs>
          <w:tab w:val="clear" w:pos="766"/>
        </w:tabs>
        <w:spacing w:before="120" w:after="120"/>
        <w:ind w:left="426" w:hanging="426"/>
        <w:jc w:val="both"/>
        <w:rPr>
          <w:rFonts w:ascii="Arial Narrow" w:hAnsi="Arial Narrow"/>
          <w:sz w:val="20"/>
          <w:szCs w:val="20"/>
          <w:lang w:val="pl-PL"/>
        </w:rPr>
      </w:pPr>
      <w:r>
        <w:rPr>
          <w:rFonts w:ascii="Arial Narrow" w:hAnsi="Arial Narrow" w:cs="Arial"/>
          <w:color w:val="000000"/>
          <w:sz w:val="20"/>
          <w:szCs w:val="20"/>
          <w:lang w:val="pl-PL"/>
        </w:rPr>
        <w:t>Przedmiot</w:t>
      </w:r>
      <w:r w:rsidR="000C657A">
        <w:rPr>
          <w:rFonts w:ascii="Arial Narrow" w:hAnsi="Arial Narrow" w:cs="Arial"/>
          <w:color w:val="000000"/>
          <w:sz w:val="20"/>
          <w:szCs w:val="20"/>
          <w:lang w:val="pl-PL"/>
        </w:rPr>
        <w:t xml:space="preserve">em </w:t>
      </w:r>
      <w:r w:rsidR="00725FC1">
        <w:rPr>
          <w:rFonts w:ascii="Arial Narrow" w:hAnsi="Arial Narrow" w:cs="Arial"/>
          <w:color w:val="000000"/>
          <w:sz w:val="20"/>
          <w:szCs w:val="20"/>
          <w:lang w:val="pl-PL"/>
        </w:rPr>
        <w:t xml:space="preserve">niniejszego </w:t>
      </w:r>
      <w:r>
        <w:rPr>
          <w:rFonts w:ascii="Arial Narrow" w:hAnsi="Arial Narrow" w:cs="Arial"/>
          <w:color w:val="000000"/>
          <w:sz w:val="20"/>
          <w:szCs w:val="20"/>
          <w:lang w:val="pl-PL"/>
        </w:rPr>
        <w:t xml:space="preserve">zamówienia </w:t>
      </w:r>
      <w:r w:rsidR="00725FC1">
        <w:rPr>
          <w:rFonts w:ascii="Arial Narrow" w:hAnsi="Arial Narrow" w:cs="Arial"/>
          <w:color w:val="000000"/>
          <w:sz w:val="20"/>
          <w:szCs w:val="20"/>
          <w:lang w:val="pl-PL"/>
        </w:rPr>
        <w:t>jest</w:t>
      </w:r>
      <w:r w:rsidR="00B451AF">
        <w:rPr>
          <w:rFonts w:ascii="Arial Narrow" w:hAnsi="Arial Narrow" w:cs="Arial"/>
          <w:color w:val="000000"/>
          <w:sz w:val="20"/>
          <w:szCs w:val="20"/>
          <w:lang w:val="pl-PL"/>
        </w:rPr>
        <w:t xml:space="preserve"> </w:t>
      </w:r>
      <w:r w:rsidR="00595213" w:rsidRPr="00595213">
        <w:rPr>
          <w:rFonts w:ascii="Arial Narrow" w:hAnsi="Arial Narrow" w:cs="Arial"/>
          <w:color w:val="000000"/>
          <w:sz w:val="20"/>
          <w:szCs w:val="20"/>
          <w:lang w:val="pl-PL"/>
        </w:rPr>
        <w:t>wykonanie robót budowlanych obejmujących budowę, przebudowę i rozbudowę linii kolejowej nr 47 w zakresie dobudowy drugiego toru wraz z infrastrukturą towarzyszącą, w ramach zadania: „Modernizacja infrastruktury kolejowej linii WKD – poprzez budowę drugiego toru linii kolejowej nr 47 od Podkowy Leśnej do Grodziska Mazowieckiego”</w:t>
      </w:r>
      <w:r w:rsidR="000D78F8" w:rsidRPr="00595213">
        <w:rPr>
          <w:rFonts w:ascii="Arial Narrow" w:hAnsi="Arial Narrow" w:cs="Arial"/>
          <w:color w:val="000000"/>
          <w:sz w:val="20"/>
          <w:szCs w:val="20"/>
          <w:lang w:val="pl-PL"/>
        </w:rPr>
        <w:t>.</w:t>
      </w:r>
    </w:p>
    <w:p w14:paraId="1DF23D7B" w14:textId="77777777" w:rsidR="0081324E" w:rsidRPr="00595213" w:rsidRDefault="0081324E" w:rsidP="00814EAA">
      <w:pPr>
        <w:pStyle w:val="Akapitzlist"/>
        <w:numPr>
          <w:ilvl w:val="0"/>
          <w:numId w:val="14"/>
        </w:numPr>
        <w:tabs>
          <w:tab w:val="clear" w:pos="766"/>
          <w:tab w:val="num" w:pos="426"/>
        </w:tabs>
        <w:spacing w:before="120" w:after="120"/>
        <w:ind w:left="425" w:hanging="425"/>
        <w:jc w:val="both"/>
        <w:rPr>
          <w:rFonts w:ascii="Arial Narrow" w:hAnsi="Arial Narrow"/>
          <w:sz w:val="20"/>
          <w:szCs w:val="20"/>
          <w:lang w:val="pl-PL"/>
        </w:rPr>
      </w:pPr>
      <w:bookmarkStart w:id="12" w:name="_Toc64541202"/>
      <w:r w:rsidRPr="00595213">
        <w:rPr>
          <w:rFonts w:ascii="Arial Narrow" w:hAnsi="Arial Narrow"/>
          <w:sz w:val="20"/>
          <w:szCs w:val="20"/>
          <w:lang w:val="pl-PL"/>
        </w:rPr>
        <w:t xml:space="preserve">Kody klasyfikacji </w:t>
      </w:r>
      <w:r w:rsidRPr="00595213">
        <w:rPr>
          <w:rFonts w:ascii="Arial Narrow" w:hAnsi="Arial Narrow"/>
          <w:b/>
          <w:sz w:val="20"/>
          <w:szCs w:val="20"/>
          <w:lang w:val="pl-PL"/>
        </w:rPr>
        <w:t>Wspólnego Słownika Zamówień (CPV):</w:t>
      </w:r>
      <w:bookmarkEnd w:id="12"/>
    </w:p>
    <w:tbl>
      <w:tblPr>
        <w:tblStyle w:val="Tabela-Siatka"/>
        <w:tblW w:w="0" w:type="auto"/>
        <w:tblInd w:w="586" w:type="dxa"/>
        <w:tblLook w:val="04A0" w:firstRow="1" w:lastRow="0" w:firstColumn="1" w:lastColumn="0" w:noHBand="0" w:noVBand="1"/>
      </w:tblPr>
      <w:tblGrid>
        <w:gridCol w:w="445"/>
        <w:gridCol w:w="1232"/>
        <w:gridCol w:w="7938"/>
      </w:tblGrid>
      <w:tr w:rsidR="0081324E" w:rsidRPr="002D6124" w14:paraId="4E8721BA" w14:textId="77777777" w:rsidTr="00C9630F">
        <w:tc>
          <w:tcPr>
            <w:tcW w:w="445" w:type="dxa"/>
          </w:tcPr>
          <w:p w14:paraId="712D6CE0" w14:textId="77777777"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Lp.</w:t>
            </w:r>
          </w:p>
        </w:tc>
        <w:tc>
          <w:tcPr>
            <w:tcW w:w="1232" w:type="dxa"/>
          </w:tcPr>
          <w:p w14:paraId="76B6C9C1" w14:textId="77777777"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 xml:space="preserve">Kod </w:t>
            </w:r>
          </w:p>
        </w:tc>
        <w:tc>
          <w:tcPr>
            <w:tcW w:w="7938" w:type="dxa"/>
          </w:tcPr>
          <w:p w14:paraId="5D66DF08" w14:textId="77777777"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 xml:space="preserve">Nazwa </w:t>
            </w:r>
          </w:p>
        </w:tc>
      </w:tr>
      <w:tr w:rsidR="0081324E" w:rsidRPr="002D6124" w14:paraId="0A17EB32" w14:textId="77777777" w:rsidTr="00C9630F">
        <w:tc>
          <w:tcPr>
            <w:tcW w:w="445" w:type="dxa"/>
          </w:tcPr>
          <w:p w14:paraId="3125C506" w14:textId="23281AAD"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1</w:t>
            </w:r>
            <w:r w:rsidR="00EC4F4F">
              <w:rPr>
                <w:rFonts w:ascii="Arial Narrow" w:hAnsi="Arial Narrow"/>
                <w:sz w:val="20"/>
                <w:szCs w:val="20"/>
                <w:lang w:val="pl-PL"/>
              </w:rPr>
              <w:t>.</w:t>
            </w:r>
          </w:p>
        </w:tc>
        <w:tc>
          <w:tcPr>
            <w:tcW w:w="1232" w:type="dxa"/>
          </w:tcPr>
          <w:p w14:paraId="1104329A" w14:textId="70DC5503" w:rsidR="0081324E" w:rsidRPr="000647C0" w:rsidRDefault="005570A8" w:rsidP="00091C81">
            <w:pPr>
              <w:jc w:val="both"/>
              <w:rPr>
                <w:rFonts w:ascii="Arial Narrow" w:hAnsi="Arial Narrow"/>
                <w:sz w:val="20"/>
                <w:szCs w:val="20"/>
                <w:lang w:val="pl-PL"/>
              </w:rPr>
            </w:pPr>
            <w:r w:rsidRPr="000647C0">
              <w:rPr>
                <w:rFonts w:ascii="Arial Narrow" w:hAnsi="Arial Narrow"/>
                <w:sz w:val="20"/>
                <w:szCs w:val="20"/>
                <w:lang w:val="pl-PL"/>
              </w:rPr>
              <w:t>45.00.00.00-7</w:t>
            </w:r>
          </w:p>
        </w:tc>
        <w:tc>
          <w:tcPr>
            <w:tcW w:w="7938" w:type="dxa"/>
          </w:tcPr>
          <w:p w14:paraId="6915F2FE" w14:textId="4FB65544" w:rsidR="0081324E" w:rsidRPr="001D1637" w:rsidRDefault="005570A8" w:rsidP="00091C81">
            <w:pPr>
              <w:jc w:val="both"/>
              <w:rPr>
                <w:rFonts w:ascii="Arial Narrow" w:hAnsi="Arial Narrow"/>
                <w:sz w:val="20"/>
                <w:szCs w:val="20"/>
                <w:lang w:val="pl-PL"/>
              </w:rPr>
            </w:pPr>
            <w:r>
              <w:rPr>
                <w:rFonts w:ascii="Arial Narrow" w:hAnsi="Arial Narrow"/>
                <w:sz w:val="20"/>
                <w:szCs w:val="20"/>
                <w:lang w:val="pl-PL"/>
              </w:rPr>
              <w:t>Roboty budowlane</w:t>
            </w:r>
          </w:p>
        </w:tc>
      </w:tr>
      <w:tr w:rsidR="0008689C" w:rsidRPr="002D6124" w14:paraId="10AF5B4F" w14:textId="77777777" w:rsidTr="00C9630F">
        <w:tc>
          <w:tcPr>
            <w:tcW w:w="445" w:type="dxa"/>
          </w:tcPr>
          <w:p w14:paraId="51C17E79" w14:textId="46DE742A" w:rsidR="0008689C" w:rsidRPr="001D1637" w:rsidRDefault="00E9445B" w:rsidP="00091C81">
            <w:pPr>
              <w:jc w:val="both"/>
              <w:rPr>
                <w:rFonts w:ascii="Arial Narrow" w:hAnsi="Arial Narrow"/>
                <w:sz w:val="20"/>
                <w:szCs w:val="20"/>
                <w:lang w:val="pl-PL"/>
              </w:rPr>
            </w:pPr>
            <w:r>
              <w:rPr>
                <w:rFonts w:ascii="Arial Narrow" w:hAnsi="Arial Narrow"/>
                <w:sz w:val="20"/>
                <w:szCs w:val="20"/>
                <w:lang w:val="pl-PL"/>
              </w:rPr>
              <w:t>2.</w:t>
            </w:r>
          </w:p>
        </w:tc>
        <w:tc>
          <w:tcPr>
            <w:tcW w:w="1232" w:type="dxa"/>
          </w:tcPr>
          <w:p w14:paraId="071DD163" w14:textId="25F88B68" w:rsidR="0008689C" w:rsidRPr="000647C0" w:rsidRDefault="0008689C" w:rsidP="00091C81">
            <w:pPr>
              <w:jc w:val="both"/>
              <w:rPr>
                <w:rFonts w:ascii="Arial Narrow" w:hAnsi="Arial Narrow"/>
                <w:sz w:val="20"/>
                <w:szCs w:val="20"/>
                <w:lang w:val="pl-PL"/>
              </w:rPr>
            </w:pPr>
            <w:r w:rsidRPr="000647C0">
              <w:rPr>
                <w:rFonts w:ascii="Arial Narrow" w:hAnsi="Arial Narrow"/>
                <w:sz w:val="20"/>
                <w:szCs w:val="20"/>
                <w:lang w:val="pl-PL"/>
              </w:rPr>
              <w:t>45.10.00.00-8</w:t>
            </w:r>
          </w:p>
        </w:tc>
        <w:tc>
          <w:tcPr>
            <w:tcW w:w="7938" w:type="dxa"/>
          </w:tcPr>
          <w:p w14:paraId="1DF665E2" w14:textId="4B08D54B" w:rsidR="0008689C" w:rsidRDefault="0008689C" w:rsidP="00091C81">
            <w:pPr>
              <w:jc w:val="both"/>
              <w:rPr>
                <w:rFonts w:ascii="Arial Narrow" w:hAnsi="Arial Narrow"/>
                <w:sz w:val="20"/>
                <w:szCs w:val="20"/>
                <w:lang w:val="pl-PL"/>
              </w:rPr>
            </w:pPr>
            <w:r>
              <w:rPr>
                <w:rFonts w:ascii="Arial Narrow" w:hAnsi="Arial Narrow"/>
                <w:sz w:val="20"/>
                <w:szCs w:val="20"/>
                <w:lang w:val="pl-PL"/>
              </w:rPr>
              <w:t>Przygotowanie terenu pod budowę</w:t>
            </w:r>
          </w:p>
        </w:tc>
      </w:tr>
      <w:tr w:rsidR="001F5E7D" w:rsidRPr="00224892" w14:paraId="3E80B0A1" w14:textId="77777777" w:rsidTr="00C9630F">
        <w:tc>
          <w:tcPr>
            <w:tcW w:w="445" w:type="dxa"/>
          </w:tcPr>
          <w:p w14:paraId="141C732B" w14:textId="1F433AD4" w:rsidR="001F5E7D" w:rsidRPr="001D1637" w:rsidRDefault="00E9445B" w:rsidP="00091C81">
            <w:pPr>
              <w:jc w:val="both"/>
              <w:rPr>
                <w:rFonts w:ascii="Arial Narrow" w:hAnsi="Arial Narrow"/>
                <w:sz w:val="20"/>
                <w:szCs w:val="20"/>
                <w:lang w:val="pl-PL"/>
              </w:rPr>
            </w:pPr>
            <w:r>
              <w:rPr>
                <w:rFonts w:ascii="Arial Narrow" w:hAnsi="Arial Narrow"/>
                <w:sz w:val="20"/>
                <w:szCs w:val="20"/>
                <w:lang w:val="pl-PL"/>
              </w:rPr>
              <w:t>3</w:t>
            </w:r>
            <w:r w:rsidR="00EC4F4F">
              <w:rPr>
                <w:rFonts w:ascii="Arial Narrow" w:hAnsi="Arial Narrow"/>
                <w:sz w:val="20"/>
                <w:szCs w:val="20"/>
                <w:lang w:val="pl-PL"/>
              </w:rPr>
              <w:t>.</w:t>
            </w:r>
          </w:p>
        </w:tc>
        <w:tc>
          <w:tcPr>
            <w:tcW w:w="1232" w:type="dxa"/>
          </w:tcPr>
          <w:p w14:paraId="227AECB3" w14:textId="4E11194F" w:rsidR="001F5E7D" w:rsidRPr="000647C0" w:rsidRDefault="001F5E7D" w:rsidP="00091C81">
            <w:pPr>
              <w:jc w:val="both"/>
              <w:rPr>
                <w:rFonts w:ascii="Arial Narrow" w:hAnsi="Arial Narrow"/>
                <w:sz w:val="20"/>
                <w:szCs w:val="20"/>
                <w:lang w:val="pl-PL"/>
              </w:rPr>
            </w:pPr>
            <w:r w:rsidRPr="000647C0">
              <w:rPr>
                <w:rFonts w:ascii="Arial Narrow" w:hAnsi="Arial Narrow"/>
                <w:sz w:val="20"/>
                <w:szCs w:val="20"/>
                <w:lang w:val="pl-PL"/>
              </w:rPr>
              <w:t>45.11.12.00-0</w:t>
            </w:r>
          </w:p>
        </w:tc>
        <w:tc>
          <w:tcPr>
            <w:tcW w:w="7938" w:type="dxa"/>
          </w:tcPr>
          <w:p w14:paraId="60D74BB8" w14:textId="30DF2884" w:rsidR="001F5E7D" w:rsidRDefault="001F5E7D" w:rsidP="00091C81">
            <w:pPr>
              <w:jc w:val="both"/>
              <w:rPr>
                <w:rFonts w:ascii="Arial Narrow" w:hAnsi="Arial Narrow"/>
                <w:sz w:val="20"/>
                <w:szCs w:val="20"/>
                <w:lang w:val="pl-PL"/>
              </w:rPr>
            </w:pPr>
            <w:r w:rsidRPr="001F5E7D">
              <w:rPr>
                <w:rFonts w:ascii="Arial Narrow" w:hAnsi="Arial Narrow"/>
                <w:sz w:val="20"/>
                <w:szCs w:val="20"/>
                <w:lang w:val="pl-PL"/>
              </w:rPr>
              <w:t>Roboty w zakresie przygotowania terenu pod budowę i roboty ziemne</w:t>
            </w:r>
          </w:p>
        </w:tc>
      </w:tr>
      <w:tr w:rsidR="0081324E" w:rsidRPr="00224892" w14:paraId="37C34306" w14:textId="77777777" w:rsidTr="00C9630F">
        <w:tc>
          <w:tcPr>
            <w:tcW w:w="445" w:type="dxa"/>
          </w:tcPr>
          <w:p w14:paraId="52A68660" w14:textId="71349F18" w:rsidR="0081324E" w:rsidRPr="001D1637" w:rsidRDefault="00E9445B" w:rsidP="00091C81">
            <w:pPr>
              <w:jc w:val="both"/>
              <w:rPr>
                <w:rFonts w:ascii="Arial Narrow" w:hAnsi="Arial Narrow"/>
                <w:sz w:val="20"/>
                <w:szCs w:val="20"/>
                <w:lang w:val="pl-PL"/>
              </w:rPr>
            </w:pPr>
            <w:r>
              <w:rPr>
                <w:rFonts w:ascii="Arial Narrow" w:hAnsi="Arial Narrow"/>
                <w:sz w:val="20"/>
                <w:szCs w:val="20"/>
                <w:lang w:val="pl-PL"/>
              </w:rPr>
              <w:t>4</w:t>
            </w:r>
            <w:r w:rsidR="00EC4F4F">
              <w:rPr>
                <w:rFonts w:ascii="Arial Narrow" w:hAnsi="Arial Narrow"/>
                <w:sz w:val="20"/>
                <w:szCs w:val="20"/>
                <w:lang w:val="pl-PL"/>
              </w:rPr>
              <w:t>.</w:t>
            </w:r>
          </w:p>
        </w:tc>
        <w:tc>
          <w:tcPr>
            <w:tcW w:w="1232" w:type="dxa"/>
          </w:tcPr>
          <w:p w14:paraId="597DE6F7" w14:textId="6E450BE2" w:rsidR="0081324E" w:rsidRPr="000647C0" w:rsidRDefault="00C9630F" w:rsidP="00091C81">
            <w:pPr>
              <w:jc w:val="both"/>
              <w:rPr>
                <w:rFonts w:ascii="Arial Narrow" w:hAnsi="Arial Narrow"/>
                <w:sz w:val="20"/>
                <w:szCs w:val="20"/>
                <w:lang w:val="pl-PL"/>
              </w:rPr>
            </w:pPr>
            <w:r w:rsidRPr="000647C0">
              <w:rPr>
                <w:rFonts w:ascii="Arial Narrow" w:hAnsi="Arial Narrow"/>
                <w:sz w:val="20"/>
                <w:szCs w:val="20"/>
                <w:lang w:val="pl-PL"/>
              </w:rPr>
              <w:t>45.20.00.00-9</w:t>
            </w:r>
          </w:p>
        </w:tc>
        <w:tc>
          <w:tcPr>
            <w:tcW w:w="7938" w:type="dxa"/>
          </w:tcPr>
          <w:p w14:paraId="4E12869E" w14:textId="3A5CBCF5" w:rsidR="0081324E" w:rsidRPr="001D1637" w:rsidRDefault="005570A8" w:rsidP="00091C81">
            <w:pPr>
              <w:jc w:val="both"/>
              <w:rPr>
                <w:rFonts w:ascii="Arial Narrow" w:hAnsi="Arial Narrow"/>
                <w:sz w:val="20"/>
                <w:szCs w:val="20"/>
                <w:lang w:val="pl-PL"/>
              </w:rPr>
            </w:pPr>
            <w:r w:rsidRPr="005570A8">
              <w:rPr>
                <w:rFonts w:ascii="Arial Narrow" w:hAnsi="Arial Narrow"/>
                <w:sz w:val="20"/>
                <w:szCs w:val="20"/>
                <w:lang w:val="pl-PL"/>
              </w:rPr>
              <w:t>Roboty budowlane w zakresie wznoszenia kompletnych obiektów budowlanych lub ich części oraz roboty w zakresie inżynierii lądowej i wodnej</w:t>
            </w:r>
          </w:p>
        </w:tc>
      </w:tr>
      <w:tr w:rsidR="001F5E7D" w:rsidRPr="00224892" w14:paraId="74044AAB" w14:textId="77777777" w:rsidTr="00C9630F">
        <w:tc>
          <w:tcPr>
            <w:tcW w:w="445" w:type="dxa"/>
          </w:tcPr>
          <w:p w14:paraId="73AE15D7" w14:textId="0AC851E2" w:rsidR="001F5E7D" w:rsidRDefault="00E9445B" w:rsidP="00091C81">
            <w:pPr>
              <w:jc w:val="both"/>
              <w:rPr>
                <w:rFonts w:ascii="Arial Narrow" w:hAnsi="Arial Narrow"/>
                <w:sz w:val="20"/>
                <w:szCs w:val="20"/>
                <w:lang w:val="pl-PL"/>
              </w:rPr>
            </w:pPr>
            <w:r>
              <w:rPr>
                <w:rFonts w:ascii="Arial Narrow" w:hAnsi="Arial Narrow"/>
                <w:sz w:val="20"/>
                <w:szCs w:val="20"/>
                <w:lang w:val="pl-PL"/>
              </w:rPr>
              <w:t>5</w:t>
            </w:r>
            <w:r w:rsidR="00EC4F4F">
              <w:rPr>
                <w:rFonts w:ascii="Arial Narrow" w:hAnsi="Arial Narrow"/>
                <w:sz w:val="20"/>
                <w:szCs w:val="20"/>
                <w:lang w:val="pl-PL"/>
              </w:rPr>
              <w:t>.</w:t>
            </w:r>
          </w:p>
        </w:tc>
        <w:tc>
          <w:tcPr>
            <w:tcW w:w="1232" w:type="dxa"/>
          </w:tcPr>
          <w:p w14:paraId="7888C7B2" w14:textId="43AE1A85" w:rsidR="001F5E7D" w:rsidRPr="000647C0" w:rsidRDefault="001F5E7D" w:rsidP="00091C81">
            <w:pPr>
              <w:jc w:val="both"/>
              <w:rPr>
                <w:rFonts w:ascii="Arial Narrow" w:hAnsi="Arial Narrow"/>
                <w:sz w:val="20"/>
                <w:szCs w:val="20"/>
                <w:lang w:val="pl-PL"/>
              </w:rPr>
            </w:pPr>
            <w:r w:rsidRPr="000647C0">
              <w:rPr>
                <w:rFonts w:ascii="Arial Narrow" w:hAnsi="Arial Narrow"/>
                <w:sz w:val="20"/>
                <w:szCs w:val="20"/>
                <w:lang w:val="pl-PL"/>
              </w:rPr>
              <w:t>45.21.33.20-2</w:t>
            </w:r>
          </w:p>
        </w:tc>
        <w:tc>
          <w:tcPr>
            <w:tcW w:w="7938" w:type="dxa"/>
          </w:tcPr>
          <w:p w14:paraId="3261FBC4" w14:textId="419EE039" w:rsidR="001F5E7D" w:rsidRPr="005570A8" w:rsidRDefault="001F5E7D" w:rsidP="00091C81">
            <w:pPr>
              <w:jc w:val="both"/>
              <w:rPr>
                <w:rFonts w:ascii="Arial Narrow" w:hAnsi="Arial Narrow"/>
                <w:sz w:val="20"/>
                <w:szCs w:val="20"/>
                <w:lang w:val="pl-PL"/>
              </w:rPr>
            </w:pPr>
            <w:r w:rsidRPr="001F5E7D">
              <w:rPr>
                <w:rFonts w:ascii="Arial Narrow" w:hAnsi="Arial Narrow"/>
                <w:sz w:val="20"/>
                <w:szCs w:val="20"/>
                <w:lang w:val="pl-PL"/>
              </w:rPr>
              <w:t>Roboty budowlane w zakresie budowy obiektów budowlanych związanych z transportem kolejowym</w:t>
            </w:r>
          </w:p>
        </w:tc>
      </w:tr>
      <w:tr w:rsidR="0081324E" w:rsidRPr="00224892" w14:paraId="72D91C64" w14:textId="77777777" w:rsidTr="00C9630F">
        <w:tc>
          <w:tcPr>
            <w:tcW w:w="445" w:type="dxa"/>
          </w:tcPr>
          <w:p w14:paraId="58EF1F09" w14:textId="41FA0FD0" w:rsidR="0081324E" w:rsidRDefault="00E9445B" w:rsidP="00091C81">
            <w:pPr>
              <w:jc w:val="both"/>
              <w:rPr>
                <w:rFonts w:ascii="Arial Narrow" w:hAnsi="Arial Narrow"/>
                <w:sz w:val="20"/>
                <w:szCs w:val="20"/>
                <w:lang w:val="pl-PL"/>
              </w:rPr>
            </w:pPr>
            <w:r>
              <w:rPr>
                <w:rFonts w:ascii="Arial Narrow" w:hAnsi="Arial Narrow"/>
                <w:sz w:val="20"/>
                <w:szCs w:val="20"/>
                <w:lang w:val="pl-PL"/>
              </w:rPr>
              <w:t>6</w:t>
            </w:r>
            <w:r w:rsidR="00EC4F4F">
              <w:rPr>
                <w:rFonts w:ascii="Arial Narrow" w:hAnsi="Arial Narrow"/>
                <w:sz w:val="20"/>
                <w:szCs w:val="20"/>
                <w:lang w:val="pl-PL"/>
              </w:rPr>
              <w:t>.</w:t>
            </w:r>
          </w:p>
        </w:tc>
        <w:tc>
          <w:tcPr>
            <w:tcW w:w="1232" w:type="dxa"/>
          </w:tcPr>
          <w:p w14:paraId="68867EA6" w14:textId="38009DA4" w:rsidR="0081324E" w:rsidRPr="000647C0" w:rsidRDefault="00C9630F" w:rsidP="00091C81">
            <w:pPr>
              <w:jc w:val="both"/>
              <w:rPr>
                <w:rFonts w:ascii="Arial Narrow" w:hAnsi="Arial Narrow"/>
                <w:sz w:val="20"/>
                <w:szCs w:val="20"/>
                <w:lang w:val="pl-PL"/>
              </w:rPr>
            </w:pPr>
            <w:r w:rsidRPr="000647C0">
              <w:rPr>
                <w:rFonts w:ascii="Arial Narrow" w:hAnsi="Arial Narrow"/>
                <w:sz w:val="20"/>
                <w:szCs w:val="20"/>
                <w:lang w:val="pl-PL"/>
              </w:rPr>
              <w:t>45.23.00.00-8</w:t>
            </w:r>
          </w:p>
        </w:tc>
        <w:tc>
          <w:tcPr>
            <w:tcW w:w="7938" w:type="dxa"/>
          </w:tcPr>
          <w:p w14:paraId="0AB5931B" w14:textId="0C15B655" w:rsidR="0081324E" w:rsidRPr="001D1637" w:rsidRDefault="00C9630F" w:rsidP="00091C81">
            <w:pPr>
              <w:jc w:val="both"/>
              <w:rPr>
                <w:rFonts w:ascii="Arial Narrow" w:hAnsi="Arial Narrow"/>
                <w:sz w:val="20"/>
                <w:szCs w:val="20"/>
                <w:lang w:val="pl-PL"/>
              </w:rPr>
            </w:pPr>
            <w:r w:rsidRPr="00C9630F">
              <w:rPr>
                <w:rFonts w:ascii="Arial Narrow" w:hAnsi="Arial Narrow"/>
                <w:sz w:val="20"/>
                <w:szCs w:val="20"/>
                <w:lang w:val="pl-PL"/>
              </w:rPr>
              <w:t>Roboty budowlane w zakresie budowy rurociągów, linii komunikacyjnych i elektroenergetycznych, autostrad, dróg, lotnisk i kolei; wyrównywanie terenu</w:t>
            </w:r>
          </w:p>
        </w:tc>
      </w:tr>
      <w:tr w:rsidR="00956AEA" w:rsidRPr="00224892" w14:paraId="2B23D55E" w14:textId="77777777" w:rsidTr="00C9630F">
        <w:tc>
          <w:tcPr>
            <w:tcW w:w="445" w:type="dxa"/>
          </w:tcPr>
          <w:p w14:paraId="1ADB9AED" w14:textId="1FDEFEE5" w:rsidR="00956AEA" w:rsidRDefault="00E9445B" w:rsidP="00091C81">
            <w:pPr>
              <w:jc w:val="both"/>
              <w:rPr>
                <w:rFonts w:ascii="Arial Narrow" w:hAnsi="Arial Narrow"/>
                <w:sz w:val="20"/>
                <w:szCs w:val="20"/>
                <w:lang w:val="pl-PL"/>
              </w:rPr>
            </w:pPr>
            <w:r>
              <w:rPr>
                <w:rFonts w:ascii="Arial Narrow" w:hAnsi="Arial Narrow"/>
                <w:sz w:val="20"/>
                <w:szCs w:val="20"/>
                <w:lang w:val="pl-PL"/>
              </w:rPr>
              <w:t>7.</w:t>
            </w:r>
          </w:p>
        </w:tc>
        <w:tc>
          <w:tcPr>
            <w:tcW w:w="1232" w:type="dxa"/>
          </w:tcPr>
          <w:p w14:paraId="75D345AB" w14:textId="18BD3F62" w:rsidR="00956AEA" w:rsidRPr="000647C0" w:rsidRDefault="00956AEA" w:rsidP="00091C81">
            <w:pPr>
              <w:jc w:val="both"/>
              <w:rPr>
                <w:rFonts w:ascii="Arial Narrow" w:hAnsi="Arial Narrow"/>
                <w:sz w:val="20"/>
                <w:szCs w:val="20"/>
                <w:lang w:val="pl-PL"/>
              </w:rPr>
            </w:pPr>
            <w:r w:rsidRPr="000647C0">
              <w:rPr>
                <w:rFonts w:ascii="Arial Narrow" w:hAnsi="Arial Narrow"/>
                <w:sz w:val="20"/>
                <w:szCs w:val="20"/>
                <w:lang w:val="pl-PL"/>
              </w:rPr>
              <w:t>45.23.11.00-6</w:t>
            </w:r>
          </w:p>
        </w:tc>
        <w:tc>
          <w:tcPr>
            <w:tcW w:w="7938" w:type="dxa"/>
          </w:tcPr>
          <w:p w14:paraId="4524AD94" w14:textId="2F3549FA" w:rsidR="00956AEA" w:rsidRPr="00C9630F" w:rsidRDefault="00956AEA" w:rsidP="00091C81">
            <w:pPr>
              <w:jc w:val="both"/>
              <w:rPr>
                <w:rFonts w:ascii="Arial Narrow" w:hAnsi="Arial Narrow"/>
                <w:sz w:val="20"/>
                <w:szCs w:val="20"/>
                <w:lang w:val="pl-PL"/>
              </w:rPr>
            </w:pPr>
            <w:r>
              <w:rPr>
                <w:rFonts w:ascii="Arial Narrow" w:hAnsi="Arial Narrow"/>
                <w:sz w:val="20"/>
                <w:szCs w:val="20"/>
                <w:lang w:val="pl-PL"/>
              </w:rPr>
              <w:t>Ogólne roboty budowlane związane z budową rurociągów</w:t>
            </w:r>
          </w:p>
        </w:tc>
      </w:tr>
      <w:tr w:rsidR="00C957DE" w:rsidRPr="00224892" w14:paraId="09BCA716" w14:textId="77777777" w:rsidTr="00C9630F">
        <w:tc>
          <w:tcPr>
            <w:tcW w:w="445" w:type="dxa"/>
          </w:tcPr>
          <w:p w14:paraId="71414C33" w14:textId="313D67B2" w:rsidR="00C957DE" w:rsidRDefault="00E9445B" w:rsidP="00091C81">
            <w:pPr>
              <w:jc w:val="both"/>
              <w:rPr>
                <w:rFonts w:ascii="Arial Narrow" w:hAnsi="Arial Narrow"/>
                <w:sz w:val="20"/>
                <w:szCs w:val="20"/>
                <w:lang w:val="pl-PL"/>
              </w:rPr>
            </w:pPr>
            <w:r>
              <w:rPr>
                <w:rFonts w:ascii="Arial Narrow" w:hAnsi="Arial Narrow"/>
                <w:sz w:val="20"/>
                <w:szCs w:val="20"/>
                <w:lang w:val="pl-PL"/>
              </w:rPr>
              <w:t>8</w:t>
            </w:r>
            <w:r w:rsidR="00EC4F4F">
              <w:rPr>
                <w:rFonts w:ascii="Arial Narrow" w:hAnsi="Arial Narrow"/>
                <w:sz w:val="20"/>
                <w:szCs w:val="20"/>
                <w:lang w:val="pl-PL"/>
              </w:rPr>
              <w:t>.</w:t>
            </w:r>
          </w:p>
        </w:tc>
        <w:tc>
          <w:tcPr>
            <w:tcW w:w="1232" w:type="dxa"/>
          </w:tcPr>
          <w:p w14:paraId="7115406D" w14:textId="28337B68" w:rsidR="00C957DE" w:rsidRPr="000647C0" w:rsidRDefault="00C957DE" w:rsidP="00091C81">
            <w:pPr>
              <w:jc w:val="both"/>
              <w:rPr>
                <w:rFonts w:ascii="Arial Narrow" w:hAnsi="Arial Narrow"/>
                <w:sz w:val="20"/>
                <w:szCs w:val="20"/>
                <w:lang w:val="pl-PL"/>
              </w:rPr>
            </w:pPr>
            <w:r w:rsidRPr="000647C0">
              <w:rPr>
                <w:rFonts w:ascii="Arial Narrow" w:hAnsi="Arial Narrow"/>
                <w:sz w:val="20"/>
                <w:szCs w:val="20"/>
                <w:lang w:val="pl-PL"/>
              </w:rPr>
              <w:t>45.23.14.00-9</w:t>
            </w:r>
          </w:p>
        </w:tc>
        <w:tc>
          <w:tcPr>
            <w:tcW w:w="7938" w:type="dxa"/>
          </w:tcPr>
          <w:p w14:paraId="57559832" w14:textId="3A198EB9" w:rsidR="00C957DE" w:rsidRPr="00C9630F" w:rsidRDefault="00C957DE" w:rsidP="00091C81">
            <w:pPr>
              <w:jc w:val="both"/>
              <w:rPr>
                <w:rFonts w:ascii="Arial Narrow" w:hAnsi="Arial Narrow"/>
                <w:sz w:val="20"/>
                <w:szCs w:val="20"/>
                <w:lang w:val="pl-PL"/>
              </w:rPr>
            </w:pPr>
            <w:r w:rsidRPr="00C957DE">
              <w:rPr>
                <w:rFonts w:ascii="Arial Narrow" w:hAnsi="Arial Narrow"/>
                <w:sz w:val="20"/>
                <w:szCs w:val="20"/>
                <w:lang w:val="pl-PL"/>
              </w:rPr>
              <w:t>Roboty budowlane w zakresie budowy linii energetycznych</w:t>
            </w:r>
          </w:p>
        </w:tc>
      </w:tr>
      <w:tr w:rsidR="0081324E" w:rsidRPr="00224892" w14:paraId="7941B684" w14:textId="77777777" w:rsidTr="00C9630F">
        <w:tc>
          <w:tcPr>
            <w:tcW w:w="445" w:type="dxa"/>
          </w:tcPr>
          <w:p w14:paraId="0E232144" w14:textId="1BBFD5EF" w:rsidR="0081324E" w:rsidRDefault="00E9445B" w:rsidP="00091C81">
            <w:pPr>
              <w:jc w:val="both"/>
              <w:rPr>
                <w:rFonts w:ascii="Arial Narrow" w:hAnsi="Arial Narrow"/>
                <w:sz w:val="20"/>
                <w:szCs w:val="20"/>
                <w:lang w:val="pl-PL"/>
              </w:rPr>
            </w:pPr>
            <w:r>
              <w:rPr>
                <w:rFonts w:ascii="Arial Narrow" w:hAnsi="Arial Narrow"/>
                <w:sz w:val="20"/>
                <w:szCs w:val="20"/>
                <w:lang w:val="pl-PL"/>
              </w:rPr>
              <w:lastRenderedPageBreak/>
              <w:t>9</w:t>
            </w:r>
            <w:r w:rsidR="00EC4F4F">
              <w:rPr>
                <w:rFonts w:ascii="Arial Narrow" w:hAnsi="Arial Narrow"/>
                <w:sz w:val="20"/>
                <w:szCs w:val="20"/>
                <w:lang w:val="pl-PL"/>
              </w:rPr>
              <w:t>.</w:t>
            </w:r>
          </w:p>
        </w:tc>
        <w:tc>
          <w:tcPr>
            <w:tcW w:w="1232" w:type="dxa"/>
          </w:tcPr>
          <w:p w14:paraId="74BFE7C5" w14:textId="66166C7B"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40</w:t>
            </w:r>
            <w:r>
              <w:rPr>
                <w:rFonts w:ascii="Arial Narrow" w:hAnsi="Arial Narrow"/>
                <w:sz w:val="20"/>
                <w:szCs w:val="20"/>
                <w:lang w:val="pl-PL"/>
              </w:rPr>
              <w:t>.</w:t>
            </w:r>
            <w:r w:rsidRPr="00C957DE">
              <w:rPr>
                <w:rFonts w:ascii="Arial Narrow" w:hAnsi="Arial Narrow"/>
                <w:sz w:val="20"/>
                <w:szCs w:val="20"/>
                <w:lang w:val="pl-PL"/>
              </w:rPr>
              <w:t>00-6</w:t>
            </w:r>
          </w:p>
        </w:tc>
        <w:tc>
          <w:tcPr>
            <w:tcW w:w="7938" w:type="dxa"/>
          </w:tcPr>
          <w:p w14:paraId="012B6802" w14:textId="1E2CAAB7" w:rsidR="0081324E" w:rsidRPr="00C957DE" w:rsidRDefault="00C957DE" w:rsidP="00091C81">
            <w:pPr>
              <w:jc w:val="both"/>
              <w:rPr>
                <w:rFonts w:ascii="Arial Narrow" w:hAnsi="Arial Narrow"/>
                <w:sz w:val="20"/>
                <w:szCs w:val="20"/>
                <w:lang w:val="pl-PL"/>
              </w:rPr>
            </w:pPr>
            <w:r w:rsidRPr="00C957DE">
              <w:rPr>
                <w:rFonts w:ascii="Arial Narrow" w:hAnsi="Arial Narrow"/>
                <w:sz w:val="20"/>
                <w:szCs w:val="20"/>
                <w:lang w:val="pl-PL"/>
              </w:rPr>
              <w:t>Roboty budowlane w zakresie budowy kolei i systemów transportu</w:t>
            </w:r>
          </w:p>
        </w:tc>
      </w:tr>
      <w:tr w:rsidR="0081324E" w:rsidRPr="002D6124" w14:paraId="512AD53B" w14:textId="77777777" w:rsidTr="00C9630F">
        <w:tc>
          <w:tcPr>
            <w:tcW w:w="445" w:type="dxa"/>
          </w:tcPr>
          <w:p w14:paraId="6903E315" w14:textId="297EE321" w:rsidR="0081324E" w:rsidRDefault="00E9445B" w:rsidP="00091C81">
            <w:pPr>
              <w:jc w:val="both"/>
              <w:rPr>
                <w:rFonts w:ascii="Arial Narrow" w:hAnsi="Arial Narrow"/>
                <w:sz w:val="20"/>
                <w:szCs w:val="20"/>
                <w:lang w:val="pl-PL"/>
              </w:rPr>
            </w:pPr>
            <w:r>
              <w:rPr>
                <w:rFonts w:ascii="Arial Narrow" w:hAnsi="Arial Narrow"/>
                <w:sz w:val="20"/>
                <w:szCs w:val="20"/>
                <w:lang w:val="pl-PL"/>
              </w:rPr>
              <w:t>11</w:t>
            </w:r>
            <w:r w:rsidR="00EC4F4F">
              <w:rPr>
                <w:rFonts w:ascii="Arial Narrow" w:hAnsi="Arial Narrow"/>
                <w:sz w:val="20"/>
                <w:szCs w:val="20"/>
                <w:lang w:val="pl-PL"/>
              </w:rPr>
              <w:t>.</w:t>
            </w:r>
          </w:p>
        </w:tc>
        <w:tc>
          <w:tcPr>
            <w:tcW w:w="1232" w:type="dxa"/>
          </w:tcPr>
          <w:p w14:paraId="552B8F0B" w14:textId="6A2161A6"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00-7</w:t>
            </w:r>
          </w:p>
        </w:tc>
        <w:tc>
          <w:tcPr>
            <w:tcW w:w="7938" w:type="dxa"/>
          </w:tcPr>
          <w:p w14:paraId="031B80DA" w14:textId="13393ED5"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Budowa kolei</w:t>
            </w:r>
          </w:p>
        </w:tc>
      </w:tr>
      <w:tr w:rsidR="0081324E" w:rsidRPr="002D6124" w14:paraId="6AB808E0" w14:textId="77777777" w:rsidTr="00C9630F">
        <w:tc>
          <w:tcPr>
            <w:tcW w:w="445" w:type="dxa"/>
          </w:tcPr>
          <w:p w14:paraId="73430E73" w14:textId="03DC3066" w:rsidR="0081324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2</w:t>
            </w:r>
            <w:r>
              <w:rPr>
                <w:rFonts w:ascii="Arial Narrow" w:hAnsi="Arial Narrow"/>
                <w:sz w:val="20"/>
                <w:szCs w:val="20"/>
                <w:lang w:val="pl-PL"/>
              </w:rPr>
              <w:t>.</w:t>
            </w:r>
          </w:p>
        </w:tc>
        <w:tc>
          <w:tcPr>
            <w:tcW w:w="1232" w:type="dxa"/>
          </w:tcPr>
          <w:p w14:paraId="6E8E56B3" w14:textId="1AB19551"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13-1</w:t>
            </w:r>
          </w:p>
        </w:tc>
        <w:tc>
          <w:tcPr>
            <w:tcW w:w="7938" w:type="dxa"/>
          </w:tcPr>
          <w:p w14:paraId="65A0F3DB" w14:textId="4650C7E7"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Rozbiórka torów</w:t>
            </w:r>
          </w:p>
        </w:tc>
      </w:tr>
      <w:tr w:rsidR="00C957DE" w:rsidRPr="00224892" w14:paraId="7894639D" w14:textId="77777777" w:rsidTr="00C9630F">
        <w:tc>
          <w:tcPr>
            <w:tcW w:w="445" w:type="dxa"/>
          </w:tcPr>
          <w:p w14:paraId="02A57A9A" w14:textId="31397081" w:rsidR="00C957D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3</w:t>
            </w:r>
            <w:r>
              <w:rPr>
                <w:rFonts w:ascii="Arial Narrow" w:hAnsi="Arial Narrow"/>
                <w:sz w:val="20"/>
                <w:szCs w:val="20"/>
                <w:lang w:val="pl-PL"/>
              </w:rPr>
              <w:t>.</w:t>
            </w:r>
          </w:p>
        </w:tc>
        <w:tc>
          <w:tcPr>
            <w:tcW w:w="1232" w:type="dxa"/>
          </w:tcPr>
          <w:p w14:paraId="215D2051" w14:textId="711BD3D9" w:rsidR="00C957DE" w:rsidRPr="00C957DE"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15-5</w:t>
            </w:r>
          </w:p>
        </w:tc>
        <w:tc>
          <w:tcPr>
            <w:tcW w:w="7938" w:type="dxa"/>
          </w:tcPr>
          <w:p w14:paraId="0CAD8A04" w14:textId="6027FC59" w:rsidR="00C957DE" w:rsidRPr="00C957DE" w:rsidRDefault="00C957DE" w:rsidP="00091C81">
            <w:pPr>
              <w:jc w:val="both"/>
              <w:rPr>
                <w:rFonts w:ascii="Arial Narrow" w:hAnsi="Arial Narrow"/>
                <w:sz w:val="20"/>
                <w:szCs w:val="20"/>
                <w:lang w:val="pl-PL"/>
              </w:rPr>
            </w:pPr>
            <w:r w:rsidRPr="00C957DE">
              <w:rPr>
                <w:rFonts w:ascii="Arial Narrow" w:hAnsi="Arial Narrow"/>
                <w:sz w:val="20"/>
                <w:szCs w:val="20"/>
                <w:lang w:val="pl-PL"/>
              </w:rPr>
              <w:t>Roboty w zakresie sygnalizacji kolejowej</w:t>
            </w:r>
          </w:p>
        </w:tc>
      </w:tr>
      <w:tr w:rsidR="0081324E" w:rsidRPr="002D6124" w14:paraId="1744A0AD" w14:textId="77777777" w:rsidTr="00C9630F">
        <w:tc>
          <w:tcPr>
            <w:tcW w:w="445" w:type="dxa"/>
          </w:tcPr>
          <w:p w14:paraId="31395DEE" w14:textId="039DC83A" w:rsidR="0081324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4</w:t>
            </w:r>
            <w:r>
              <w:rPr>
                <w:rFonts w:ascii="Arial Narrow" w:hAnsi="Arial Narrow"/>
                <w:sz w:val="20"/>
                <w:szCs w:val="20"/>
                <w:lang w:val="pl-PL"/>
              </w:rPr>
              <w:t>.</w:t>
            </w:r>
          </w:p>
        </w:tc>
        <w:tc>
          <w:tcPr>
            <w:tcW w:w="1232" w:type="dxa"/>
          </w:tcPr>
          <w:p w14:paraId="00D5442A" w14:textId="011D1FC5"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16-2</w:t>
            </w:r>
          </w:p>
        </w:tc>
        <w:tc>
          <w:tcPr>
            <w:tcW w:w="7938" w:type="dxa"/>
          </w:tcPr>
          <w:p w14:paraId="10A4A46D" w14:textId="47F461F7"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Budowa torów</w:t>
            </w:r>
          </w:p>
        </w:tc>
      </w:tr>
      <w:tr w:rsidR="0081324E" w:rsidRPr="00224892" w14:paraId="26D718FC" w14:textId="77777777" w:rsidTr="00C9630F">
        <w:tc>
          <w:tcPr>
            <w:tcW w:w="445" w:type="dxa"/>
          </w:tcPr>
          <w:p w14:paraId="3ED4B8DE" w14:textId="571717DC" w:rsidR="0081324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5</w:t>
            </w:r>
            <w:r>
              <w:rPr>
                <w:rFonts w:ascii="Arial Narrow" w:hAnsi="Arial Narrow"/>
                <w:sz w:val="20"/>
                <w:szCs w:val="20"/>
                <w:lang w:val="pl-PL"/>
              </w:rPr>
              <w:t>.</w:t>
            </w:r>
          </w:p>
        </w:tc>
        <w:tc>
          <w:tcPr>
            <w:tcW w:w="1232" w:type="dxa"/>
          </w:tcPr>
          <w:p w14:paraId="01C4FEB2" w14:textId="3B66287A" w:rsidR="0081324E" w:rsidRPr="001D1637" w:rsidRDefault="001A443A" w:rsidP="00091C81">
            <w:pPr>
              <w:jc w:val="both"/>
              <w:rPr>
                <w:rFonts w:ascii="Arial Narrow" w:hAnsi="Arial Narrow"/>
                <w:sz w:val="20"/>
                <w:szCs w:val="20"/>
                <w:lang w:val="pl-PL"/>
              </w:rPr>
            </w:pPr>
            <w:r w:rsidRPr="001A443A">
              <w:rPr>
                <w:rFonts w:ascii="Arial Narrow" w:hAnsi="Arial Narrow"/>
                <w:sz w:val="20"/>
                <w:szCs w:val="20"/>
                <w:lang w:val="pl-PL"/>
              </w:rPr>
              <w:t>71</w:t>
            </w:r>
            <w:r>
              <w:rPr>
                <w:rFonts w:ascii="Arial Narrow" w:hAnsi="Arial Narrow"/>
                <w:sz w:val="20"/>
                <w:szCs w:val="20"/>
                <w:lang w:val="pl-PL"/>
              </w:rPr>
              <w:t>.</w:t>
            </w:r>
            <w:r w:rsidRPr="001A443A">
              <w:rPr>
                <w:rFonts w:ascii="Arial Narrow" w:hAnsi="Arial Narrow"/>
                <w:sz w:val="20"/>
                <w:szCs w:val="20"/>
                <w:lang w:val="pl-PL"/>
              </w:rPr>
              <w:t>00</w:t>
            </w:r>
            <w:r>
              <w:rPr>
                <w:rFonts w:ascii="Arial Narrow" w:hAnsi="Arial Narrow"/>
                <w:sz w:val="20"/>
                <w:szCs w:val="20"/>
                <w:lang w:val="pl-PL"/>
              </w:rPr>
              <w:t>.</w:t>
            </w:r>
            <w:r w:rsidRPr="001A443A">
              <w:rPr>
                <w:rFonts w:ascii="Arial Narrow" w:hAnsi="Arial Narrow"/>
                <w:sz w:val="20"/>
                <w:szCs w:val="20"/>
                <w:lang w:val="pl-PL"/>
              </w:rPr>
              <w:t>00</w:t>
            </w:r>
            <w:r>
              <w:rPr>
                <w:rFonts w:ascii="Arial Narrow" w:hAnsi="Arial Narrow"/>
                <w:sz w:val="20"/>
                <w:szCs w:val="20"/>
                <w:lang w:val="pl-PL"/>
              </w:rPr>
              <w:t>.</w:t>
            </w:r>
            <w:r w:rsidRPr="001A443A">
              <w:rPr>
                <w:rFonts w:ascii="Arial Narrow" w:hAnsi="Arial Narrow"/>
                <w:sz w:val="20"/>
                <w:szCs w:val="20"/>
                <w:lang w:val="pl-PL"/>
              </w:rPr>
              <w:t>00-8</w:t>
            </w:r>
          </w:p>
        </w:tc>
        <w:tc>
          <w:tcPr>
            <w:tcW w:w="7938" w:type="dxa"/>
          </w:tcPr>
          <w:p w14:paraId="7D6BACF4" w14:textId="74B33433" w:rsidR="0081324E" w:rsidRPr="001A443A" w:rsidRDefault="001A443A" w:rsidP="00091C81">
            <w:pPr>
              <w:jc w:val="both"/>
              <w:rPr>
                <w:rFonts w:ascii="Arial Narrow" w:hAnsi="Arial Narrow"/>
                <w:sz w:val="20"/>
                <w:szCs w:val="20"/>
                <w:lang w:val="pl-PL"/>
              </w:rPr>
            </w:pPr>
            <w:r w:rsidRPr="001A443A">
              <w:rPr>
                <w:rFonts w:ascii="Arial Narrow" w:hAnsi="Arial Narrow"/>
                <w:sz w:val="20"/>
                <w:szCs w:val="20"/>
                <w:lang w:val="pl-PL"/>
              </w:rPr>
              <w:t>Usługi architektoniczne, budowlane, inżynieryjne i kontrolne</w:t>
            </w:r>
          </w:p>
        </w:tc>
      </w:tr>
    </w:tbl>
    <w:p w14:paraId="3252950E" w14:textId="559753F1" w:rsidR="00721A23" w:rsidRPr="000647C0" w:rsidRDefault="00BA1D13" w:rsidP="00C0701E">
      <w:pPr>
        <w:pStyle w:val="Akapitzlist"/>
        <w:numPr>
          <w:ilvl w:val="0"/>
          <w:numId w:val="14"/>
        </w:numPr>
        <w:tabs>
          <w:tab w:val="clear" w:pos="766"/>
        </w:tabs>
        <w:spacing w:before="120"/>
        <w:ind w:left="426" w:hanging="426"/>
        <w:jc w:val="both"/>
        <w:rPr>
          <w:rFonts w:ascii="Arial Narrow" w:hAnsi="Arial Narrow"/>
          <w:sz w:val="20"/>
          <w:szCs w:val="20"/>
          <w:lang w:val="pl-PL"/>
        </w:rPr>
      </w:pPr>
      <w:r w:rsidRPr="000647C0">
        <w:rPr>
          <w:rFonts w:ascii="Arial Narrow" w:hAnsi="Arial Narrow"/>
          <w:sz w:val="20"/>
          <w:szCs w:val="20"/>
          <w:lang w:val="pl-PL"/>
        </w:rPr>
        <w:t xml:space="preserve">Stosownie do </w:t>
      </w:r>
      <w:r w:rsidR="00721A23" w:rsidRPr="000647C0">
        <w:rPr>
          <w:rFonts w:ascii="Arial Narrow" w:hAnsi="Arial Narrow"/>
          <w:sz w:val="20"/>
          <w:szCs w:val="20"/>
          <w:lang w:val="pl-PL"/>
        </w:rPr>
        <w:t xml:space="preserve">art. </w:t>
      </w:r>
      <w:r w:rsidR="00725FC1" w:rsidRPr="000647C0">
        <w:rPr>
          <w:rFonts w:ascii="Arial Narrow" w:hAnsi="Arial Narrow"/>
          <w:sz w:val="20"/>
          <w:szCs w:val="20"/>
          <w:lang w:val="pl-PL"/>
        </w:rPr>
        <w:t>95</w:t>
      </w:r>
      <w:r w:rsidR="00721A23" w:rsidRPr="000647C0">
        <w:rPr>
          <w:rFonts w:ascii="Arial Narrow" w:hAnsi="Arial Narrow"/>
          <w:sz w:val="20"/>
          <w:szCs w:val="20"/>
          <w:lang w:val="pl-PL"/>
        </w:rPr>
        <w:t xml:space="preserve"> ust. </w:t>
      </w:r>
      <w:r w:rsidR="00725FC1" w:rsidRPr="000647C0">
        <w:rPr>
          <w:rFonts w:ascii="Arial Narrow" w:hAnsi="Arial Narrow"/>
          <w:sz w:val="20"/>
          <w:szCs w:val="20"/>
          <w:lang w:val="pl-PL"/>
        </w:rPr>
        <w:t>1</w:t>
      </w:r>
      <w:r w:rsidR="00721A23" w:rsidRPr="000647C0">
        <w:rPr>
          <w:rFonts w:ascii="Arial Narrow" w:hAnsi="Arial Narrow"/>
          <w:sz w:val="20"/>
          <w:szCs w:val="20"/>
          <w:lang w:val="pl-PL"/>
        </w:rPr>
        <w:t xml:space="preserve"> ustawy Pzp </w:t>
      </w:r>
      <w:r w:rsidRPr="000647C0">
        <w:rPr>
          <w:rFonts w:ascii="Arial Narrow" w:hAnsi="Arial Narrow"/>
          <w:sz w:val="20"/>
          <w:szCs w:val="20"/>
          <w:lang w:val="pl-PL"/>
        </w:rPr>
        <w:t xml:space="preserve">Zamawiający wymaga zatrudnienia przez </w:t>
      </w:r>
      <w:r w:rsidR="00721A23" w:rsidRPr="000647C0">
        <w:rPr>
          <w:rFonts w:ascii="Arial Narrow" w:hAnsi="Arial Narrow"/>
          <w:sz w:val="20"/>
          <w:szCs w:val="20"/>
          <w:lang w:val="pl-PL"/>
        </w:rPr>
        <w:t>Wykonawc</w:t>
      </w:r>
      <w:r w:rsidRPr="000647C0">
        <w:rPr>
          <w:rFonts w:ascii="Arial Narrow" w:hAnsi="Arial Narrow"/>
          <w:sz w:val="20"/>
          <w:szCs w:val="20"/>
          <w:lang w:val="pl-PL"/>
        </w:rPr>
        <w:t>ę, p</w:t>
      </w:r>
      <w:r w:rsidR="00721A23" w:rsidRPr="000647C0">
        <w:rPr>
          <w:rFonts w:ascii="Arial Narrow" w:hAnsi="Arial Narrow"/>
          <w:sz w:val="20"/>
          <w:szCs w:val="20"/>
          <w:lang w:val="pl-PL"/>
        </w:rPr>
        <w:t>odwykonawc</w:t>
      </w:r>
      <w:r w:rsidRPr="000647C0">
        <w:rPr>
          <w:rFonts w:ascii="Arial Narrow" w:hAnsi="Arial Narrow"/>
          <w:sz w:val="20"/>
          <w:szCs w:val="20"/>
          <w:lang w:val="pl-PL"/>
        </w:rPr>
        <w:t>ę</w:t>
      </w:r>
      <w:r w:rsidR="00725FC1" w:rsidRPr="000647C0">
        <w:rPr>
          <w:rFonts w:ascii="Arial Narrow" w:hAnsi="Arial Narrow"/>
          <w:sz w:val="20"/>
          <w:szCs w:val="20"/>
          <w:lang w:val="pl-PL"/>
        </w:rPr>
        <w:t xml:space="preserve"> lub dalsz</w:t>
      </w:r>
      <w:r w:rsidRPr="000647C0">
        <w:rPr>
          <w:rFonts w:ascii="Arial Narrow" w:hAnsi="Arial Narrow"/>
          <w:sz w:val="20"/>
          <w:szCs w:val="20"/>
          <w:lang w:val="pl-PL"/>
        </w:rPr>
        <w:t>ego</w:t>
      </w:r>
      <w:r w:rsidR="00725FC1" w:rsidRPr="000647C0">
        <w:rPr>
          <w:rFonts w:ascii="Arial Narrow" w:hAnsi="Arial Narrow"/>
          <w:sz w:val="20"/>
          <w:szCs w:val="20"/>
          <w:lang w:val="pl-PL"/>
        </w:rPr>
        <w:t xml:space="preserve"> </w:t>
      </w:r>
      <w:r w:rsidRPr="000647C0">
        <w:rPr>
          <w:rFonts w:ascii="Arial Narrow" w:hAnsi="Arial Narrow"/>
          <w:sz w:val="20"/>
          <w:szCs w:val="20"/>
          <w:lang w:val="pl-PL"/>
        </w:rPr>
        <w:t>p</w:t>
      </w:r>
      <w:r w:rsidR="00725FC1" w:rsidRPr="000647C0">
        <w:rPr>
          <w:rFonts w:ascii="Arial Narrow" w:hAnsi="Arial Narrow"/>
          <w:sz w:val="20"/>
          <w:szCs w:val="20"/>
          <w:lang w:val="pl-PL"/>
        </w:rPr>
        <w:t>odwykonaw</w:t>
      </w:r>
      <w:r w:rsidRPr="000647C0">
        <w:rPr>
          <w:rFonts w:ascii="Arial Narrow" w:hAnsi="Arial Narrow"/>
          <w:sz w:val="20"/>
          <w:szCs w:val="20"/>
          <w:lang w:val="pl-PL"/>
        </w:rPr>
        <w:t xml:space="preserve">cę </w:t>
      </w:r>
      <w:r w:rsidR="00721A23" w:rsidRPr="000647C0">
        <w:rPr>
          <w:rFonts w:ascii="Arial Narrow" w:hAnsi="Arial Narrow"/>
          <w:sz w:val="20"/>
          <w:szCs w:val="20"/>
          <w:lang w:val="pl-PL"/>
        </w:rPr>
        <w:t xml:space="preserve">na podstawie </w:t>
      </w:r>
      <w:r w:rsidR="00725FC1" w:rsidRPr="000647C0">
        <w:rPr>
          <w:rFonts w:ascii="Arial Narrow" w:hAnsi="Arial Narrow"/>
          <w:sz w:val="20"/>
          <w:szCs w:val="20"/>
          <w:lang w:val="pl-PL"/>
        </w:rPr>
        <w:t>stosunku pracy</w:t>
      </w:r>
      <w:r w:rsidR="00C74D21" w:rsidRPr="000647C0">
        <w:rPr>
          <w:rFonts w:ascii="Arial Narrow" w:hAnsi="Arial Narrow"/>
          <w:sz w:val="20"/>
          <w:szCs w:val="20"/>
          <w:lang w:val="pl-PL"/>
        </w:rPr>
        <w:t xml:space="preserve"> (umowa o pracę)</w:t>
      </w:r>
      <w:r w:rsidR="00721A23" w:rsidRPr="000647C0">
        <w:rPr>
          <w:rFonts w:ascii="Arial Narrow" w:hAnsi="Arial Narrow"/>
          <w:sz w:val="20"/>
          <w:szCs w:val="20"/>
          <w:lang w:val="pl-PL"/>
        </w:rPr>
        <w:t>,</w:t>
      </w:r>
      <w:r w:rsidRPr="000647C0">
        <w:rPr>
          <w:rFonts w:ascii="Arial Narrow" w:hAnsi="Arial Narrow"/>
          <w:sz w:val="20"/>
          <w:szCs w:val="20"/>
          <w:lang w:val="pl-PL"/>
        </w:rPr>
        <w:t xml:space="preserve"> w rozumieniu ustawy z dnia 26 czerwca 1974 r. Kodeks pracy (Dz.U.</w:t>
      </w:r>
      <w:r w:rsidR="00C0701E" w:rsidRPr="000647C0">
        <w:rPr>
          <w:rFonts w:ascii="Arial Narrow" w:hAnsi="Arial Narrow"/>
          <w:sz w:val="20"/>
          <w:szCs w:val="20"/>
          <w:lang w:val="pl-PL"/>
        </w:rPr>
        <w:br/>
      </w:r>
      <w:r w:rsidRPr="000647C0">
        <w:rPr>
          <w:rFonts w:ascii="Arial Narrow" w:hAnsi="Arial Narrow"/>
          <w:sz w:val="20"/>
          <w:szCs w:val="20"/>
          <w:lang w:val="pl-PL"/>
        </w:rPr>
        <w:t>z 2020 r., poz. 1320</w:t>
      </w:r>
      <w:r w:rsidR="00104C6E">
        <w:rPr>
          <w:rFonts w:ascii="Arial Narrow" w:hAnsi="Arial Narrow"/>
          <w:sz w:val="20"/>
          <w:szCs w:val="20"/>
          <w:lang w:val="pl-PL"/>
        </w:rPr>
        <w:t xml:space="preserve"> z późn. zm.</w:t>
      </w:r>
      <w:r w:rsidRPr="000647C0">
        <w:rPr>
          <w:rFonts w:ascii="Arial Narrow" w:hAnsi="Arial Narrow"/>
          <w:sz w:val="20"/>
          <w:szCs w:val="20"/>
          <w:lang w:val="pl-PL"/>
        </w:rPr>
        <w:t>)</w:t>
      </w:r>
      <w:r w:rsidR="00721A23" w:rsidRPr="000647C0">
        <w:rPr>
          <w:rFonts w:ascii="Arial Narrow" w:hAnsi="Arial Narrow"/>
          <w:sz w:val="20"/>
          <w:szCs w:val="20"/>
          <w:lang w:val="pl-PL"/>
        </w:rPr>
        <w:t xml:space="preserve"> </w:t>
      </w:r>
      <w:r w:rsidRPr="000647C0">
        <w:rPr>
          <w:rFonts w:ascii="Arial Narrow" w:hAnsi="Arial Narrow"/>
          <w:sz w:val="20"/>
          <w:szCs w:val="20"/>
          <w:lang w:val="pl-PL"/>
        </w:rPr>
        <w:t>osób wykonujących następujące czynności w zakresie realizacji zamówienia:</w:t>
      </w:r>
      <w:r w:rsidR="005B76B5">
        <w:rPr>
          <w:rFonts w:ascii="Arial Narrow" w:hAnsi="Arial Narrow"/>
          <w:sz w:val="20"/>
          <w:szCs w:val="20"/>
          <w:lang w:val="pl-PL"/>
        </w:rPr>
        <w:t xml:space="preserve"> robotnicy/pracownicy</w:t>
      </w:r>
      <w:r w:rsidR="00C0701E" w:rsidRPr="000647C0">
        <w:rPr>
          <w:rFonts w:ascii="Arial Narrow" w:hAnsi="Arial Narrow"/>
          <w:sz w:val="20"/>
          <w:szCs w:val="20"/>
          <w:lang w:val="pl-PL"/>
        </w:rPr>
        <w:t xml:space="preserve"> fizyczn</w:t>
      </w:r>
      <w:r w:rsidR="005B76B5">
        <w:rPr>
          <w:rFonts w:ascii="Arial Narrow" w:hAnsi="Arial Narrow"/>
          <w:sz w:val="20"/>
          <w:szCs w:val="20"/>
          <w:lang w:val="pl-PL"/>
        </w:rPr>
        <w:t>i</w:t>
      </w:r>
      <w:r w:rsidR="00C0701E" w:rsidRPr="000647C0">
        <w:rPr>
          <w:rFonts w:ascii="Arial Narrow" w:hAnsi="Arial Narrow"/>
          <w:sz w:val="20"/>
          <w:szCs w:val="20"/>
          <w:lang w:val="pl-PL"/>
        </w:rPr>
        <w:t xml:space="preserve"> </w:t>
      </w:r>
      <w:r w:rsidR="00C74D21" w:rsidRPr="000647C0">
        <w:rPr>
          <w:rFonts w:ascii="Arial Narrow" w:hAnsi="Arial Narrow"/>
          <w:sz w:val="20"/>
          <w:szCs w:val="20"/>
          <w:lang w:val="pl-PL"/>
        </w:rPr>
        <w:t>wykonując</w:t>
      </w:r>
      <w:r w:rsidR="005B76B5">
        <w:rPr>
          <w:rFonts w:ascii="Arial Narrow" w:hAnsi="Arial Narrow"/>
          <w:sz w:val="20"/>
          <w:szCs w:val="20"/>
          <w:lang w:val="pl-PL"/>
        </w:rPr>
        <w:t>y</w:t>
      </w:r>
      <w:r w:rsidR="00C74D21" w:rsidRPr="000647C0">
        <w:rPr>
          <w:rFonts w:ascii="Arial Narrow" w:hAnsi="Arial Narrow"/>
          <w:sz w:val="20"/>
          <w:szCs w:val="20"/>
          <w:lang w:val="pl-PL"/>
        </w:rPr>
        <w:t xml:space="preserve"> czynności bezpośrednio związane z</w:t>
      </w:r>
      <w:r w:rsidR="00C0701E" w:rsidRPr="000647C0">
        <w:rPr>
          <w:rFonts w:ascii="Arial Narrow" w:hAnsi="Arial Narrow"/>
          <w:sz w:val="20"/>
          <w:szCs w:val="20"/>
          <w:lang w:val="pl-PL"/>
        </w:rPr>
        <w:t xml:space="preserve"> </w:t>
      </w:r>
      <w:r w:rsidR="00E9445B">
        <w:rPr>
          <w:rFonts w:ascii="Arial Narrow" w:hAnsi="Arial Narrow"/>
          <w:sz w:val="20"/>
          <w:szCs w:val="20"/>
          <w:lang w:val="pl-PL"/>
        </w:rPr>
        <w:t>rozbiórką, budową, przebudową, rozbudową infrastruktury kolejowej objętej Przedmiotem zamówienia</w:t>
      </w:r>
      <w:r w:rsidR="00C0701E" w:rsidRPr="000647C0">
        <w:rPr>
          <w:rFonts w:ascii="Arial Narrow" w:hAnsi="Arial Narrow"/>
          <w:sz w:val="20"/>
          <w:szCs w:val="20"/>
          <w:lang w:val="pl-PL"/>
        </w:rPr>
        <w:t>. Wymóg zatrudnienia nie dotyczy kluczowego Personelu Wykonawcy,</w:t>
      </w:r>
      <w:r w:rsidR="005B76B5">
        <w:rPr>
          <w:rFonts w:ascii="Arial Narrow" w:hAnsi="Arial Narrow"/>
          <w:sz w:val="20"/>
          <w:szCs w:val="20"/>
          <w:lang w:val="pl-PL"/>
        </w:rPr>
        <w:t xml:space="preserve"> </w:t>
      </w:r>
      <w:r w:rsidR="00C0701E" w:rsidRPr="000647C0">
        <w:rPr>
          <w:rFonts w:ascii="Arial Narrow" w:hAnsi="Arial Narrow"/>
          <w:sz w:val="20"/>
          <w:szCs w:val="20"/>
          <w:lang w:val="pl-PL"/>
        </w:rPr>
        <w:t xml:space="preserve">o którym mowa w pkt 3.1.2. OPZ.  </w:t>
      </w:r>
    </w:p>
    <w:p w14:paraId="71392CE1" w14:textId="06FB3D4E" w:rsidR="00662535" w:rsidRPr="00ED29D8" w:rsidRDefault="00662535" w:rsidP="00814EAA">
      <w:pPr>
        <w:pStyle w:val="Akapitzlist"/>
        <w:numPr>
          <w:ilvl w:val="0"/>
          <w:numId w:val="14"/>
        </w:numPr>
        <w:tabs>
          <w:tab w:val="clear" w:pos="766"/>
        </w:tabs>
        <w:spacing w:before="120"/>
        <w:ind w:left="426" w:hanging="426"/>
        <w:jc w:val="both"/>
        <w:rPr>
          <w:rFonts w:ascii="Arial Narrow" w:hAnsi="Arial Narrow"/>
          <w:sz w:val="20"/>
          <w:szCs w:val="20"/>
          <w:lang w:val="pl-PL"/>
        </w:rPr>
      </w:pPr>
      <w:r>
        <w:rPr>
          <w:rFonts w:ascii="Arial Narrow" w:hAnsi="Arial Narrow"/>
          <w:sz w:val="20"/>
          <w:szCs w:val="20"/>
          <w:lang w:val="pl-PL"/>
        </w:rPr>
        <w:t xml:space="preserve">Zamawiający nie przewiduje wymagań w zakresie zatrudnienia osób, o których mowa w art. 96 ust. 2 pkt 2 ustawy Pzp. </w:t>
      </w:r>
    </w:p>
    <w:p w14:paraId="252CF91A" w14:textId="17B6F656" w:rsidR="00721A23" w:rsidRPr="00ED29D8" w:rsidRDefault="00BA1D13" w:rsidP="00814EAA">
      <w:pPr>
        <w:pStyle w:val="Akapitzlist"/>
        <w:numPr>
          <w:ilvl w:val="0"/>
          <w:numId w:val="14"/>
        </w:numPr>
        <w:tabs>
          <w:tab w:val="clear" w:pos="766"/>
        </w:tabs>
        <w:spacing w:before="120"/>
        <w:ind w:left="426" w:hanging="426"/>
        <w:jc w:val="both"/>
        <w:rPr>
          <w:rFonts w:ascii="Arial Narrow" w:hAnsi="Arial Narrow"/>
          <w:sz w:val="20"/>
          <w:szCs w:val="20"/>
          <w:lang w:val="pl-PL"/>
        </w:rPr>
      </w:pPr>
      <w:r>
        <w:rPr>
          <w:rFonts w:ascii="Arial Narrow" w:hAnsi="Arial Narrow"/>
          <w:sz w:val="20"/>
          <w:szCs w:val="20"/>
          <w:lang w:val="pl-PL"/>
        </w:rPr>
        <w:t xml:space="preserve">Szczegółowe wymagania dotyczące realizacji oraz egzekwowania wymogu zatrudnienia na podstawie umowy o pracę zostały określone w Projektowanych Postanowieniach Umowy, które stanowią Załącznik nr </w:t>
      </w:r>
      <w:r w:rsidR="00322686">
        <w:rPr>
          <w:rFonts w:ascii="Arial Narrow" w:hAnsi="Arial Narrow"/>
          <w:sz w:val="20"/>
          <w:szCs w:val="20"/>
          <w:lang w:val="pl-PL"/>
        </w:rPr>
        <w:t>4</w:t>
      </w:r>
      <w:r>
        <w:rPr>
          <w:rFonts w:ascii="Arial Narrow" w:hAnsi="Arial Narrow"/>
          <w:sz w:val="20"/>
          <w:szCs w:val="20"/>
          <w:lang w:val="pl-PL"/>
        </w:rPr>
        <w:t xml:space="preserve"> do SWZ.</w:t>
      </w:r>
    </w:p>
    <w:p w14:paraId="27D17A75" w14:textId="7E668F4D" w:rsidR="00AB5928" w:rsidRPr="000647C0" w:rsidRDefault="00AB5928" w:rsidP="00AB5928">
      <w:pPr>
        <w:pStyle w:val="Akapitzlist"/>
        <w:numPr>
          <w:ilvl w:val="0"/>
          <w:numId w:val="14"/>
        </w:numPr>
        <w:tabs>
          <w:tab w:val="clear" w:pos="766"/>
        </w:tabs>
        <w:spacing w:before="120"/>
        <w:ind w:left="426" w:hanging="426"/>
        <w:jc w:val="both"/>
        <w:rPr>
          <w:rFonts w:ascii="Arial Narrow" w:hAnsi="Arial Narrow"/>
          <w:sz w:val="20"/>
          <w:szCs w:val="20"/>
          <w:lang w:val="pl-PL"/>
        </w:rPr>
      </w:pPr>
      <w:r w:rsidRPr="000647C0">
        <w:rPr>
          <w:rFonts w:ascii="Arial Narrow" w:hAnsi="Arial Narrow"/>
          <w:sz w:val="20"/>
          <w:szCs w:val="20"/>
          <w:lang w:val="pl-PL"/>
        </w:rPr>
        <w:t>W celu weryfikacji zatrudniania, przez wykonawcę lub podwykonawcę, na podstawie umowy o pracę, osób wykonujących wskazane przez zamawiającego czynności w zakresie realizacji zamówienia, umowa prze</w:t>
      </w:r>
      <w:r w:rsidR="00DA467E">
        <w:rPr>
          <w:rFonts w:ascii="Arial Narrow" w:hAnsi="Arial Narrow"/>
          <w:sz w:val="20"/>
          <w:szCs w:val="20"/>
          <w:lang w:val="pl-PL"/>
        </w:rPr>
        <w:t>widuje możliwość żądania przez Z</w:t>
      </w:r>
      <w:r w:rsidRPr="000647C0">
        <w:rPr>
          <w:rFonts w:ascii="Arial Narrow" w:hAnsi="Arial Narrow"/>
          <w:sz w:val="20"/>
          <w:szCs w:val="20"/>
          <w:lang w:val="pl-PL"/>
        </w:rPr>
        <w:t xml:space="preserve">amawiającego w szczególności: </w:t>
      </w:r>
    </w:p>
    <w:p w14:paraId="2A53AB81"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1) oświadczenia zatrudnionego pracownika, </w:t>
      </w:r>
    </w:p>
    <w:p w14:paraId="66E734E6"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2) oświadczenia wykonawcy lub podwykonawcy o zatrudnieniu pracownika na podstawie umowy o pracę, </w:t>
      </w:r>
    </w:p>
    <w:p w14:paraId="4EE54EDE"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3) poświadczonej za zgodność z oryginałem kopii umowy o pracę zatrudnionego pracownika, </w:t>
      </w:r>
    </w:p>
    <w:p w14:paraId="4E0F8964"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4) innych dokumentów </w:t>
      </w:r>
    </w:p>
    <w:p w14:paraId="7A2C5F28" w14:textId="4516AD00"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486D319" w14:textId="4409467E" w:rsidR="008D1C35" w:rsidRPr="000647C0" w:rsidRDefault="00721A23" w:rsidP="00814EAA">
      <w:pPr>
        <w:pStyle w:val="Akapitzlist"/>
        <w:numPr>
          <w:ilvl w:val="0"/>
          <w:numId w:val="14"/>
        </w:numPr>
        <w:tabs>
          <w:tab w:val="clear" w:pos="766"/>
          <w:tab w:val="num" w:pos="426"/>
        </w:tabs>
        <w:spacing w:before="120"/>
        <w:ind w:left="425" w:hanging="425"/>
        <w:jc w:val="both"/>
        <w:rPr>
          <w:rFonts w:ascii="Arial Narrow" w:hAnsi="Arial Narrow"/>
          <w:sz w:val="20"/>
          <w:szCs w:val="20"/>
          <w:lang w:val="pl-PL"/>
        </w:rPr>
      </w:pPr>
      <w:r w:rsidRPr="000647C0">
        <w:rPr>
          <w:rFonts w:ascii="Arial Narrow" w:hAnsi="Arial Narrow"/>
          <w:sz w:val="20"/>
          <w:szCs w:val="20"/>
          <w:lang w:val="pl-PL"/>
        </w:rPr>
        <w:t xml:space="preserve">Z tytułu niespełnienia przez Wykonawcę lub Podwykonawcę wymogu zatrudnienia na podstawie umowy o pracę osób wykonujących wskazane w ust. </w:t>
      </w:r>
      <w:r w:rsidR="000647C0" w:rsidRPr="000647C0">
        <w:rPr>
          <w:rFonts w:ascii="Arial Narrow" w:hAnsi="Arial Narrow"/>
          <w:sz w:val="20"/>
          <w:szCs w:val="20"/>
          <w:lang w:val="pl-PL"/>
        </w:rPr>
        <w:t>3</w:t>
      </w:r>
      <w:r w:rsidRPr="000647C0">
        <w:rPr>
          <w:rFonts w:ascii="Arial Narrow" w:hAnsi="Arial Narrow"/>
          <w:sz w:val="20"/>
          <w:szCs w:val="20"/>
          <w:lang w:val="pl-PL"/>
        </w:rPr>
        <w:t xml:space="preserve"> czynności Zamawiający przewiduje sankcję w postaci obowiązku zapłaty przez Wykonawcę kary umownej w wysokości o</w:t>
      </w:r>
      <w:r w:rsidR="007B7615" w:rsidRPr="000647C0">
        <w:rPr>
          <w:rFonts w:ascii="Arial Narrow" w:hAnsi="Arial Narrow"/>
          <w:sz w:val="20"/>
          <w:szCs w:val="20"/>
          <w:lang w:val="pl-PL"/>
        </w:rPr>
        <w:t>kreślonej w Załączniku nr 4 do S</w:t>
      </w:r>
      <w:r w:rsidRPr="000647C0">
        <w:rPr>
          <w:rFonts w:ascii="Arial Narrow" w:hAnsi="Arial Narrow"/>
          <w:sz w:val="20"/>
          <w:szCs w:val="20"/>
          <w:lang w:val="pl-PL"/>
        </w:rPr>
        <w:t>WZ „</w:t>
      </w:r>
      <w:r w:rsidR="007B7615" w:rsidRPr="000647C0">
        <w:rPr>
          <w:rFonts w:ascii="Arial Narrow" w:hAnsi="Arial Narrow"/>
          <w:sz w:val="20"/>
          <w:szCs w:val="20"/>
          <w:lang w:val="pl-PL"/>
        </w:rPr>
        <w:t>Projektowane postanowienia umowne</w:t>
      </w:r>
      <w:r w:rsidRPr="000647C0">
        <w:rPr>
          <w:rFonts w:ascii="Arial Narrow" w:hAnsi="Arial Narrow"/>
          <w:sz w:val="20"/>
          <w:szCs w:val="20"/>
          <w:lang w:val="pl-PL"/>
        </w:rPr>
        <w:t>”.</w:t>
      </w:r>
    </w:p>
    <w:p w14:paraId="11E1543E" w14:textId="37B7296D" w:rsidR="00AA3A91" w:rsidRPr="00423889" w:rsidRDefault="00BF7470" w:rsidP="00814EAA">
      <w:pPr>
        <w:pStyle w:val="Akapitzlist"/>
        <w:widowControl w:val="0"/>
        <w:numPr>
          <w:ilvl w:val="0"/>
          <w:numId w:val="14"/>
        </w:numPr>
        <w:tabs>
          <w:tab w:val="clear" w:pos="766"/>
          <w:tab w:val="num" w:pos="426"/>
        </w:tabs>
        <w:spacing w:before="120"/>
        <w:ind w:left="425" w:hanging="425"/>
        <w:jc w:val="both"/>
        <w:rPr>
          <w:rFonts w:ascii="Arial Narrow" w:hAnsi="Arial Narrow"/>
          <w:b/>
          <w:sz w:val="20"/>
          <w:szCs w:val="20"/>
          <w:lang w:val="pl-PL"/>
        </w:rPr>
      </w:pPr>
      <w:r w:rsidRPr="00BF7470">
        <w:rPr>
          <w:rFonts w:ascii="Arial Narrow" w:hAnsi="Arial Narrow"/>
          <w:b/>
          <w:sz w:val="20"/>
          <w:szCs w:val="20"/>
          <w:lang w:val="pl-PL"/>
        </w:rPr>
        <w:t xml:space="preserve">Szczegółowy </w:t>
      </w:r>
      <w:r w:rsidR="00C65DF9">
        <w:rPr>
          <w:rFonts w:ascii="Arial Narrow" w:hAnsi="Arial Narrow"/>
          <w:b/>
          <w:sz w:val="20"/>
          <w:szCs w:val="20"/>
          <w:lang w:val="pl-PL"/>
        </w:rPr>
        <w:t>O</w:t>
      </w:r>
      <w:r w:rsidRPr="00BF7470">
        <w:rPr>
          <w:rFonts w:ascii="Arial Narrow" w:hAnsi="Arial Narrow"/>
          <w:b/>
          <w:sz w:val="20"/>
          <w:szCs w:val="20"/>
          <w:lang w:val="pl-PL"/>
        </w:rPr>
        <w:t xml:space="preserve">pis </w:t>
      </w:r>
      <w:r w:rsidR="00C65DF9">
        <w:rPr>
          <w:rFonts w:ascii="Arial Narrow" w:hAnsi="Arial Narrow"/>
          <w:b/>
          <w:sz w:val="20"/>
          <w:szCs w:val="20"/>
          <w:lang w:val="pl-PL"/>
        </w:rPr>
        <w:t>P</w:t>
      </w:r>
      <w:r w:rsidRPr="00BF7470">
        <w:rPr>
          <w:rFonts w:ascii="Arial Narrow" w:hAnsi="Arial Narrow"/>
          <w:b/>
          <w:sz w:val="20"/>
          <w:szCs w:val="20"/>
          <w:lang w:val="pl-PL"/>
        </w:rPr>
        <w:t xml:space="preserve">rzedmiotu Zamówienia przedstawiony został w </w:t>
      </w:r>
      <w:r w:rsidR="00E9445B" w:rsidRPr="00E9445B">
        <w:rPr>
          <w:rFonts w:ascii="Arial Narrow" w:hAnsi="Arial Narrow"/>
          <w:b/>
          <w:sz w:val="20"/>
          <w:szCs w:val="20"/>
          <w:lang w:val="pl-PL"/>
        </w:rPr>
        <w:t>Dokumentacj</w:t>
      </w:r>
      <w:r w:rsidR="00E9445B">
        <w:rPr>
          <w:rFonts w:ascii="Arial Narrow" w:hAnsi="Arial Narrow"/>
          <w:b/>
          <w:sz w:val="20"/>
          <w:szCs w:val="20"/>
          <w:lang w:val="pl-PL"/>
        </w:rPr>
        <w:t>i</w:t>
      </w:r>
      <w:r w:rsidR="00E9445B" w:rsidRPr="00E9445B">
        <w:rPr>
          <w:rFonts w:ascii="Arial Narrow" w:hAnsi="Arial Narrow"/>
          <w:b/>
          <w:sz w:val="20"/>
          <w:szCs w:val="20"/>
          <w:lang w:val="pl-PL"/>
        </w:rPr>
        <w:t xml:space="preserve"> Projektow</w:t>
      </w:r>
      <w:r w:rsidR="00E9445B">
        <w:rPr>
          <w:rFonts w:ascii="Arial Narrow" w:hAnsi="Arial Narrow"/>
          <w:b/>
          <w:sz w:val="20"/>
          <w:szCs w:val="20"/>
          <w:lang w:val="pl-PL"/>
        </w:rPr>
        <w:t>ej</w:t>
      </w:r>
      <w:r w:rsidR="00E9445B" w:rsidRPr="00E9445B">
        <w:rPr>
          <w:rFonts w:ascii="Arial Narrow" w:hAnsi="Arial Narrow"/>
          <w:b/>
          <w:sz w:val="20"/>
          <w:szCs w:val="20"/>
          <w:lang w:val="pl-PL"/>
        </w:rPr>
        <w:t>, STWiORB, PFU dla branży SRK i PFU dla branży Teletechnicznej/Telekomunikacyjnej</w:t>
      </w:r>
      <w:r w:rsidR="00167FFD">
        <w:rPr>
          <w:rFonts w:ascii="Arial Narrow" w:hAnsi="Arial Narrow"/>
          <w:b/>
          <w:sz w:val="20"/>
          <w:szCs w:val="20"/>
          <w:lang w:val="pl-PL"/>
        </w:rPr>
        <w:t xml:space="preserve"> wraz z Warunkami Wykonania i Odbioru Robót,</w:t>
      </w:r>
      <w:r w:rsidR="00E9445B" w:rsidRPr="00E9445B">
        <w:rPr>
          <w:rFonts w:ascii="Arial Narrow" w:hAnsi="Arial Narrow"/>
          <w:b/>
          <w:sz w:val="20"/>
          <w:szCs w:val="20"/>
          <w:lang w:val="pl-PL"/>
        </w:rPr>
        <w:t xml:space="preserve"> Przedmiary Robót i inne dokumenty, </w:t>
      </w:r>
      <w:r w:rsidR="009F10E3" w:rsidRPr="009F10E3">
        <w:rPr>
          <w:rFonts w:ascii="Arial Narrow" w:hAnsi="Arial Narrow"/>
          <w:b/>
          <w:sz w:val="20"/>
          <w:szCs w:val="20"/>
          <w:lang w:val="pl-PL"/>
        </w:rPr>
        <w:t>o których mowa w OPZ</w:t>
      </w:r>
      <w:r w:rsidR="006A22CA">
        <w:rPr>
          <w:rFonts w:ascii="Arial Narrow" w:hAnsi="Arial Narrow"/>
          <w:b/>
          <w:sz w:val="20"/>
          <w:szCs w:val="20"/>
          <w:lang w:val="pl-PL"/>
        </w:rPr>
        <w:t xml:space="preserve"> stanowiącym Z</w:t>
      </w:r>
      <w:r w:rsidR="009F10E3">
        <w:rPr>
          <w:rFonts w:ascii="Arial Narrow" w:hAnsi="Arial Narrow"/>
          <w:b/>
          <w:sz w:val="20"/>
          <w:szCs w:val="20"/>
          <w:lang w:val="pl-PL"/>
        </w:rPr>
        <w:t>ałącznik nr 5 do SWZ</w:t>
      </w:r>
      <w:r w:rsidR="00C65DF9">
        <w:rPr>
          <w:rFonts w:ascii="Arial Narrow" w:hAnsi="Arial Narrow"/>
          <w:b/>
          <w:sz w:val="20"/>
          <w:szCs w:val="20"/>
          <w:lang w:val="pl-PL"/>
        </w:rPr>
        <w:t>.</w:t>
      </w:r>
      <w:r w:rsidRPr="00BF7470">
        <w:rPr>
          <w:rFonts w:ascii="Arial Narrow" w:hAnsi="Arial Narrow"/>
          <w:b/>
          <w:sz w:val="20"/>
          <w:szCs w:val="20"/>
          <w:lang w:val="pl-PL"/>
        </w:rPr>
        <w:t xml:space="preserve"> </w:t>
      </w:r>
    </w:p>
    <w:p w14:paraId="300B4C3E" w14:textId="2803D455" w:rsidR="00091C81" w:rsidRPr="00084E89" w:rsidRDefault="00091C81" w:rsidP="00346E53">
      <w:pPr>
        <w:pStyle w:val="Nagwek1"/>
        <w:spacing w:after="120"/>
        <w:ind w:left="714" w:hanging="357"/>
        <w:rPr>
          <w:lang w:val="pl-PL"/>
        </w:rPr>
      </w:pPr>
      <w:bookmarkStart w:id="13" w:name="_Toc75428521"/>
      <w:r>
        <w:rPr>
          <w:lang w:val="pl-PL"/>
        </w:rPr>
        <w:t>Termin wykonania zamówienia</w:t>
      </w:r>
      <w:bookmarkEnd w:id="13"/>
    </w:p>
    <w:p w14:paraId="2BB01286" w14:textId="0E3A5E86" w:rsidR="00B8249A" w:rsidRPr="003312ED" w:rsidRDefault="00423889" w:rsidP="003312ED">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3312ED">
        <w:rPr>
          <w:rFonts w:ascii="Arial Narrow" w:hAnsi="Arial Narrow" w:cs="Arial"/>
          <w:color w:val="000000"/>
          <w:sz w:val="20"/>
          <w:szCs w:val="20"/>
          <w:lang w:val="pl-PL"/>
        </w:rPr>
        <w:t xml:space="preserve">Okres realizacji Zamówienia: zgodnie z terminem wskazanym w ofercie przez Wykonawcę, jednak nie krócej niż </w:t>
      </w:r>
      <w:r w:rsidR="00F819C5">
        <w:rPr>
          <w:rFonts w:ascii="Arial Narrow" w:hAnsi="Arial Narrow" w:cs="Arial"/>
          <w:color w:val="000000"/>
          <w:sz w:val="20"/>
          <w:szCs w:val="20"/>
          <w:lang w:val="pl-PL"/>
        </w:rPr>
        <w:t>20 miesię</w:t>
      </w:r>
      <w:r w:rsidRPr="003312ED">
        <w:rPr>
          <w:rFonts w:ascii="Arial Narrow" w:hAnsi="Arial Narrow" w:cs="Arial"/>
          <w:color w:val="000000"/>
          <w:sz w:val="20"/>
          <w:szCs w:val="20"/>
          <w:lang w:val="pl-PL"/>
        </w:rPr>
        <w:t>c</w:t>
      </w:r>
      <w:r w:rsidR="00F819C5">
        <w:rPr>
          <w:rFonts w:ascii="Arial Narrow" w:hAnsi="Arial Narrow" w:cs="Arial"/>
          <w:color w:val="000000"/>
          <w:sz w:val="20"/>
          <w:szCs w:val="20"/>
          <w:lang w:val="pl-PL"/>
        </w:rPr>
        <w:t>y</w:t>
      </w:r>
      <w:r w:rsidRPr="003312ED">
        <w:rPr>
          <w:rFonts w:ascii="Arial Narrow" w:hAnsi="Arial Narrow" w:cs="Arial"/>
          <w:color w:val="000000"/>
          <w:sz w:val="20"/>
          <w:szCs w:val="20"/>
          <w:lang w:val="pl-PL"/>
        </w:rPr>
        <w:t xml:space="preserve"> i nie dłużej niż </w:t>
      </w:r>
      <w:r w:rsidR="00F819C5">
        <w:rPr>
          <w:rFonts w:ascii="Arial Narrow" w:hAnsi="Arial Narrow" w:cs="Arial"/>
          <w:color w:val="000000"/>
          <w:sz w:val="20"/>
          <w:szCs w:val="20"/>
          <w:lang w:val="pl-PL"/>
        </w:rPr>
        <w:t xml:space="preserve">22 </w:t>
      </w:r>
      <w:r w:rsidRPr="003312ED">
        <w:rPr>
          <w:rFonts w:ascii="Arial Narrow" w:hAnsi="Arial Narrow" w:cs="Arial"/>
          <w:color w:val="000000"/>
          <w:sz w:val="20"/>
          <w:szCs w:val="20"/>
          <w:lang w:val="pl-PL"/>
        </w:rPr>
        <w:t>miesi</w:t>
      </w:r>
      <w:r w:rsidR="00F819C5">
        <w:rPr>
          <w:rFonts w:ascii="Arial Narrow" w:hAnsi="Arial Narrow" w:cs="Arial"/>
          <w:color w:val="000000"/>
          <w:sz w:val="20"/>
          <w:szCs w:val="20"/>
          <w:lang w:val="pl-PL"/>
        </w:rPr>
        <w:t>ące</w:t>
      </w:r>
      <w:r w:rsidRPr="003312ED">
        <w:rPr>
          <w:rFonts w:ascii="Arial Narrow" w:hAnsi="Arial Narrow" w:cs="Arial"/>
          <w:color w:val="000000"/>
          <w:sz w:val="20"/>
          <w:szCs w:val="20"/>
          <w:lang w:val="pl-PL"/>
        </w:rPr>
        <w:t xml:space="preserve"> od Daty Rozpoczęcia, </w:t>
      </w:r>
      <w:r w:rsidRPr="009F10E3">
        <w:rPr>
          <w:rFonts w:ascii="Arial Narrow" w:hAnsi="Arial Narrow" w:cs="Arial"/>
          <w:color w:val="000000"/>
          <w:sz w:val="20"/>
          <w:szCs w:val="20"/>
          <w:lang w:val="pl-PL"/>
        </w:rPr>
        <w:t xml:space="preserve">zgodnie z Subklauzulą 8.1 Warunków Szczególnych </w:t>
      </w:r>
      <w:r w:rsidR="007B7615" w:rsidRPr="009F10E3">
        <w:rPr>
          <w:rFonts w:ascii="Arial Narrow" w:hAnsi="Arial Narrow" w:cs="Arial"/>
          <w:color w:val="000000"/>
          <w:sz w:val="20"/>
          <w:szCs w:val="20"/>
          <w:lang w:val="pl-PL"/>
        </w:rPr>
        <w:t>Projektowanych Postanowień Umownych</w:t>
      </w:r>
      <w:r w:rsidRPr="009F10E3">
        <w:rPr>
          <w:rFonts w:ascii="Arial Narrow" w:hAnsi="Arial Narrow" w:cs="Arial"/>
          <w:color w:val="000000"/>
          <w:sz w:val="20"/>
          <w:szCs w:val="20"/>
          <w:lang w:val="pl-PL"/>
        </w:rPr>
        <w:t>,</w:t>
      </w:r>
      <w:r w:rsidRPr="003312ED">
        <w:rPr>
          <w:rFonts w:ascii="Arial Narrow" w:hAnsi="Arial Narrow" w:cs="Arial"/>
          <w:color w:val="000000"/>
          <w:sz w:val="20"/>
          <w:szCs w:val="20"/>
          <w:lang w:val="pl-PL"/>
        </w:rPr>
        <w:t xml:space="preserve"> znajdujących się</w:t>
      </w:r>
      <w:r w:rsidR="007B7615" w:rsidRPr="003312ED">
        <w:rPr>
          <w:rFonts w:ascii="Arial Narrow" w:hAnsi="Arial Narrow" w:cs="Arial"/>
          <w:color w:val="000000"/>
          <w:sz w:val="20"/>
          <w:szCs w:val="20"/>
          <w:lang w:val="pl-PL"/>
        </w:rPr>
        <w:t xml:space="preserve"> </w:t>
      </w:r>
      <w:r w:rsidRPr="003312ED">
        <w:rPr>
          <w:rFonts w:ascii="Arial Narrow" w:hAnsi="Arial Narrow" w:cs="Arial"/>
          <w:color w:val="000000"/>
          <w:sz w:val="20"/>
          <w:szCs w:val="20"/>
          <w:lang w:val="pl-PL"/>
        </w:rPr>
        <w:t xml:space="preserve">w Załączniku nr </w:t>
      </w:r>
      <w:r w:rsidR="00721FEC">
        <w:rPr>
          <w:rFonts w:ascii="Arial Narrow" w:hAnsi="Arial Narrow" w:cs="Arial"/>
          <w:color w:val="000000"/>
          <w:sz w:val="20"/>
          <w:szCs w:val="20"/>
          <w:lang w:val="pl-PL"/>
        </w:rPr>
        <w:t>4</w:t>
      </w:r>
      <w:r w:rsidRPr="003312ED">
        <w:rPr>
          <w:rFonts w:ascii="Arial Narrow" w:hAnsi="Arial Narrow" w:cs="Arial"/>
          <w:color w:val="000000"/>
          <w:sz w:val="20"/>
          <w:szCs w:val="20"/>
          <w:lang w:val="pl-PL"/>
        </w:rPr>
        <w:t xml:space="preserve"> do SWZ.</w:t>
      </w:r>
    </w:p>
    <w:p w14:paraId="74A4C3F0" w14:textId="4E75014E" w:rsidR="007D3A04" w:rsidRDefault="00455C93" w:rsidP="00346E53">
      <w:pPr>
        <w:pStyle w:val="Nagwek1"/>
        <w:spacing w:after="120"/>
        <w:ind w:left="714" w:hanging="357"/>
        <w:rPr>
          <w:lang w:val="pl-PL"/>
        </w:rPr>
      </w:pPr>
      <w:bookmarkStart w:id="14" w:name="_Toc75428522"/>
      <w:r w:rsidRPr="007D3A04">
        <w:rPr>
          <w:lang w:val="pl-PL"/>
        </w:rPr>
        <w:t>Zamówieni</w:t>
      </w:r>
      <w:r w:rsidR="007D3A04">
        <w:rPr>
          <w:lang w:val="pl-PL"/>
        </w:rPr>
        <w:t>e</w:t>
      </w:r>
      <w:r w:rsidRPr="007D3A04">
        <w:rPr>
          <w:lang w:val="pl-PL"/>
        </w:rPr>
        <w:t xml:space="preserve"> częściowe</w:t>
      </w:r>
      <w:bookmarkEnd w:id="14"/>
    </w:p>
    <w:p w14:paraId="185462AE" w14:textId="7C02CD19" w:rsidR="007D3A04" w:rsidRPr="007D3A04" w:rsidRDefault="007D3A04" w:rsidP="007D3A04">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dopuszcza możliwości składania ofert częściowych.</w:t>
      </w:r>
    </w:p>
    <w:p w14:paraId="2C0A0AFD" w14:textId="038695B3" w:rsidR="007D3A04" w:rsidRDefault="001D557F" w:rsidP="00346E53">
      <w:pPr>
        <w:pStyle w:val="Nagwek1"/>
        <w:spacing w:after="120"/>
        <w:ind w:left="714" w:hanging="357"/>
        <w:rPr>
          <w:lang w:val="pl-PL"/>
        </w:rPr>
      </w:pPr>
      <w:bookmarkStart w:id="15" w:name="_Toc75428523"/>
      <w:r>
        <w:rPr>
          <w:lang w:val="pl-PL"/>
        </w:rPr>
        <w:t>Oferta wariantowa</w:t>
      </w:r>
      <w:bookmarkEnd w:id="15"/>
    </w:p>
    <w:p w14:paraId="5A43C048" w14:textId="26BAE5D7" w:rsidR="001D557F" w:rsidRPr="001D557F" w:rsidRDefault="001D557F" w:rsidP="001D557F">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dopuszcza możliwości składania ofert wariantowych.</w:t>
      </w:r>
    </w:p>
    <w:p w14:paraId="07EE4117" w14:textId="18C6E8E6" w:rsidR="001D557F" w:rsidRDefault="001D557F" w:rsidP="00346E53">
      <w:pPr>
        <w:pStyle w:val="Nagwek1"/>
        <w:spacing w:after="120"/>
        <w:ind w:left="714" w:hanging="357"/>
        <w:rPr>
          <w:lang w:val="pl-PL"/>
        </w:rPr>
      </w:pPr>
      <w:bookmarkStart w:id="16" w:name="_Toc75428524"/>
      <w:r>
        <w:rPr>
          <w:lang w:val="pl-PL"/>
        </w:rPr>
        <w:t>Zamówienia na podobne roboty budowlane</w:t>
      </w:r>
      <w:bookmarkEnd w:id="16"/>
    </w:p>
    <w:p w14:paraId="5ED751F8" w14:textId="77777777" w:rsidR="009251CE" w:rsidRPr="00E252A6" w:rsidRDefault="001D557F" w:rsidP="00E252A6">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E252A6">
        <w:rPr>
          <w:rFonts w:ascii="Arial Narrow" w:hAnsi="Arial Narrow" w:cs="Arial"/>
          <w:color w:val="000000"/>
          <w:sz w:val="20"/>
          <w:szCs w:val="20"/>
          <w:lang w:val="pl-PL"/>
        </w:rPr>
        <w:t xml:space="preserve">Zamawiający nie przewiduje udzielania zamówień, o których mowa w art. 388 pkt </w:t>
      </w:r>
      <w:r w:rsidR="003307A4" w:rsidRPr="00E252A6">
        <w:rPr>
          <w:rFonts w:ascii="Arial Narrow" w:hAnsi="Arial Narrow" w:cs="Arial"/>
          <w:color w:val="000000"/>
          <w:sz w:val="20"/>
          <w:szCs w:val="20"/>
          <w:lang w:val="pl-PL"/>
        </w:rPr>
        <w:t>2</w:t>
      </w:r>
      <w:r w:rsidRPr="00E252A6">
        <w:rPr>
          <w:rFonts w:ascii="Arial Narrow" w:hAnsi="Arial Narrow" w:cs="Arial"/>
          <w:color w:val="000000"/>
          <w:sz w:val="20"/>
          <w:szCs w:val="20"/>
          <w:lang w:val="pl-PL"/>
        </w:rPr>
        <w:t>) lit. c) ustawy Pzp</w:t>
      </w:r>
      <w:r w:rsidR="003307A4" w:rsidRPr="00E252A6">
        <w:rPr>
          <w:rFonts w:ascii="Arial Narrow" w:hAnsi="Arial Narrow" w:cs="Arial"/>
          <w:color w:val="000000"/>
          <w:sz w:val="20"/>
          <w:szCs w:val="20"/>
          <w:lang w:val="pl-PL"/>
        </w:rPr>
        <w:t xml:space="preserve">. </w:t>
      </w:r>
    </w:p>
    <w:p w14:paraId="3147D6D9" w14:textId="646B77BC" w:rsidR="007D3A04" w:rsidRPr="007D3A04" w:rsidRDefault="00732899" w:rsidP="00346E53">
      <w:pPr>
        <w:pStyle w:val="Nagwek1"/>
        <w:spacing w:after="120"/>
        <w:ind w:left="714" w:hanging="357"/>
        <w:rPr>
          <w:lang w:val="pl-PL"/>
        </w:rPr>
      </w:pPr>
      <w:bookmarkStart w:id="17" w:name="_Toc75428525"/>
      <w:r>
        <w:rPr>
          <w:lang w:val="pl-PL"/>
        </w:rPr>
        <w:t>Waluta w jakiej prowadzone będą rozliczenia między Zamawiającym a Wykonawcą</w:t>
      </w:r>
      <w:bookmarkEnd w:id="17"/>
      <w:r>
        <w:rPr>
          <w:lang w:val="pl-PL"/>
        </w:rPr>
        <w:t xml:space="preserve"> </w:t>
      </w:r>
    </w:p>
    <w:p w14:paraId="344766EA" w14:textId="3727F75C" w:rsidR="000E740B" w:rsidRPr="00F2270E" w:rsidRDefault="00732899" w:rsidP="00F2270E">
      <w:pPr>
        <w:pStyle w:val="Akapitzlist"/>
        <w:widowControl w:val="0"/>
        <w:tabs>
          <w:tab w:val="left" w:pos="426"/>
        </w:tabs>
        <w:ind w:left="426"/>
        <w:jc w:val="both"/>
        <w:rPr>
          <w:rFonts w:ascii="Arial Narrow" w:hAnsi="Arial Narrow" w:cs="Arial"/>
          <w:color w:val="000000"/>
          <w:sz w:val="20"/>
          <w:szCs w:val="20"/>
          <w:lang w:val="pl-PL"/>
        </w:rPr>
      </w:pPr>
      <w:bookmarkStart w:id="18" w:name="_Toc366329002"/>
      <w:r>
        <w:rPr>
          <w:rFonts w:ascii="Arial Narrow" w:hAnsi="Arial Narrow" w:cs="Arial"/>
          <w:color w:val="000000"/>
          <w:sz w:val="20"/>
          <w:szCs w:val="20"/>
          <w:lang w:val="pl-PL"/>
        </w:rPr>
        <w:t>Wszelkie rozliczenia związane z realizacją niniejszego Zamówienia będą prowadzone w złotych polskich (PLN). Szczegółowe zasady oraz sposób rozliczeń określony został w Projektowanych Postanowieniach Umownych</w:t>
      </w:r>
      <w:r w:rsidR="00F2270E">
        <w:rPr>
          <w:rFonts w:ascii="Arial Narrow" w:hAnsi="Arial Narrow" w:cs="Arial"/>
          <w:color w:val="000000"/>
          <w:sz w:val="20"/>
          <w:szCs w:val="20"/>
          <w:lang w:val="pl-PL"/>
        </w:rPr>
        <w:t xml:space="preserve"> stanowiących Załącznik nr </w:t>
      </w:r>
      <w:r w:rsidR="00B717D2" w:rsidRPr="00B717D2">
        <w:rPr>
          <w:rFonts w:ascii="Arial Narrow" w:hAnsi="Arial Narrow" w:cs="Arial"/>
          <w:color w:val="000000"/>
          <w:sz w:val="20"/>
          <w:szCs w:val="20"/>
          <w:lang w:val="pl-PL"/>
        </w:rPr>
        <w:t>4</w:t>
      </w:r>
      <w:r w:rsidR="00F2270E" w:rsidRPr="00B717D2">
        <w:rPr>
          <w:rFonts w:ascii="Arial Narrow" w:hAnsi="Arial Narrow" w:cs="Arial"/>
          <w:color w:val="000000"/>
          <w:sz w:val="20"/>
          <w:szCs w:val="20"/>
          <w:lang w:val="pl-PL"/>
        </w:rPr>
        <w:t xml:space="preserve"> do niniejszej SWZ</w:t>
      </w:r>
      <w:r w:rsidR="00864D87" w:rsidRPr="00B717D2">
        <w:rPr>
          <w:rFonts w:ascii="Arial Narrow" w:hAnsi="Arial Narrow" w:cs="Arial"/>
          <w:color w:val="000000"/>
          <w:sz w:val="20"/>
          <w:szCs w:val="20"/>
          <w:lang w:val="pl-PL"/>
        </w:rPr>
        <w:t>.</w:t>
      </w:r>
    </w:p>
    <w:p w14:paraId="34AED1A4" w14:textId="77777777" w:rsidR="000E740B" w:rsidRPr="00084E89" w:rsidRDefault="000E740B" w:rsidP="00346E53">
      <w:pPr>
        <w:pStyle w:val="Nagwek1"/>
        <w:spacing w:after="120"/>
        <w:ind w:left="714" w:hanging="357"/>
        <w:rPr>
          <w:lang w:val="pl-PL"/>
        </w:rPr>
      </w:pPr>
      <w:bookmarkStart w:id="19" w:name="_Toc75428526"/>
      <w:bookmarkEnd w:id="18"/>
      <w:r w:rsidRPr="00084E89">
        <w:rPr>
          <w:lang w:val="pl-PL"/>
        </w:rPr>
        <w:lastRenderedPageBreak/>
        <w:t>Podwykonawcy</w:t>
      </w:r>
      <w:bookmarkEnd w:id="19"/>
    </w:p>
    <w:p w14:paraId="1EB92971" w14:textId="77777777" w:rsidR="00C51121" w:rsidRPr="00855B54" w:rsidRDefault="000E740B" w:rsidP="00D04DCC">
      <w:pPr>
        <w:pStyle w:val="Akapitzlist"/>
        <w:numPr>
          <w:ilvl w:val="0"/>
          <w:numId w:val="24"/>
        </w:numPr>
        <w:spacing w:before="120" w:after="120"/>
        <w:ind w:left="425" w:right="11" w:hanging="426"/>
        <w:jc w:val="both"/>
        <w:rPr>
          <w:rFonts w:ascii="Arial Narrow" w:hAnsi="Arial Narrow"/>
          <w:color w:val="FF0000"/>
          <w:sz w:val="20"/>
          <w:szCs w:val="20"/>
          <w:lang w:val="pl-PL"/>
        </w:rPr>
      </w:pPr>
      <w:r w:rsidRPr="00084E89">
        <w:rPr>
          <w:rFonts w:ascii="Arial Narrow" w:hAnsi="Arial Narrow"/>
          <w:color w:val="000000"/>
          <w:sz w:val="20"/>
          <w:szCs w:val="20"/>
          <w:lang w:val="pl-PL"/>
        </w:rPr>
        <w:t xml:space="preserve">Wykonawca przy realizacji zamówienia może korzystać z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odwykonawstwa. </w:t>
      </w:r>
      <w:r w:rsidR="00ED5ABE">
        <w:rPr>
          <w:rFonts w:ascii="Arial Narrow" w:hAnsi="Arial Narrow"/>
          <w:color w:val="000000"/>
          <w:sz w:val="20"/>
          <w:szCs w:val="20"/>
          <w:lang w:val="pl-PL"/>
        </w:rPr>
        <w:t xml:space="preserve">Wykonawca </w:t>
      </w:r>
      <w:r w:rsidR="00CE5238">
        <w:rPr>
          <w:rFonts w:ascii="Arial Narrow" w:hAnsi="Arial Narrow"/>
          <w:color w:val="000000"/>
          <w:sz w:val="20"/>
          <w:szCs w:val="20"/>
          <w:lang w:val="pl-PL"/>
        </w:rPr>
        <w:t xml:space="preserve">zobowiązany jest wskazać </w:t>
      </w:r>
      <w:r w:rsidR="008F3FDE">
        <w:rPr>
          <w:rFonts w:ascii="Arial Narrow" w:hAnsi="Arial Narrow"/>
          <w:color w:val="000000"/>
          <w:sz w:val="20"/>
          <w:szCs w:val="20"/>
          <w:lang w:val="pl-PL"/>
        </w:rPr>
        <w:t>w</w:t>
      </w:r>
      <w:r w:rsidR="008761FA">
        <w:rPr>
          <w:rFonts w:ascii="Arial Narrow" w:hAnsi="Arial Narrow"/>
          <w:color w:val="000000"/>
          <w:sz w:val="20"/>
          <w:szCs w:val="20"/>
          <w:lang w:val="pl-PL"/>
        </w:rPr>
        <w:t xml:space="preserve"> oświadczeniu </w:t>
      </w:r>
      <w:r w:rsidR="00ED5ABE">
        <w:rPr>
          <w:rFonts w:ascii="Arial Narrow" w:hAnsi="Arial Narrow"/>
          <w:color w:val="000000"/>
          <w:sz w:val="20"/>
          <w:szCs w:val="20"/>
          <w:lang w:val="pl-PL"/>
        </w:rPr>
        <w:t>JEDZ części zamówienia, których wykonanie za</w:t>
      </w:r>
      <w:r w:rsidR="008C5790">
        <w:rPr>
          <w:rFonts w:ascii="Arial Narrow" w:hAnsi="Arial Narrow"/>
          <w:color w:val="000000"/>
          <w:sz w:val="20"/>
          <w:szCs w:val="20"/>
          <w:lang w:val="pl-PL"/>
        </w:rPr>
        <w:t>mierza powierzyć Podwykonawcom, oraz podania nazw ewentualnych podwykonawców (jeżeli są już znani).</w:t>
      </w:r>
    </w:p>
    <w:p w14:paraId="7DBB1C85" w14:textId="77777777" w:rsidR="00D04DCC" w:rsidRDefault="00C4630B" w:rsidP="00D04DCC">
      <w:pPr>
        <w:pStyle w:val="Akapitzlist"/>
        <w:numPr>
          <w:ilvl w:val="0"/>
          <w:numId w:val="24"/>
        </w:numPr>
        <w:spacing w:before="120" w:after="120"/>
        <w:ind w:left="425" w:right="11" w:hanging="426"/>
        <w:jc w:val="both"/>
        <w:rPr>
          <w:rFonts w:ascii="Arial Narrow" w:hAnsi="Arial Narrow"/>
          <w:sz w:val="20"/>
          <w:szCs w:val="20"/>
          <w:lang w:val="pl-PL"/>
        </w:rPr>
      </w:pPr>
      <w:r w:rsidRPr="00D04DCC">
        <w:rPr>
          <w:rFonts w:ascii="Arial Narrow" w:hAnsi="Arial Narrow"/>
          <w:sz w:val="20"/>
          <w:szCs w:val="20"/>
          <w:lang w:val="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6D43495" w14:textId="08BD120B" w:rsidR="00D04DCC" w:rsidRDefault="00C4630B" w:rsidP="00855B54">
      <w:pPr>
        <w:pStyle w:val="Akapitzlist"/>
        <w:numPr>
          <w:ilvl w:val="0"/>
          <w:numId w:val="24"/>
        </w:numPr>
        <w:spacing w:before="120" w:after="120"/>
        <w:ind w:left="425" w:right="11" w:hanging="426"/>
        <w:jc w:val="both"/>
        <w:rPr>
          <w:rFonts w:ascii="Arial Narrow" w:hAnsi="Arial Narrow"/>
          <w:sz w:val="20"/>
          <w:szCs w:val="20"/>
          <w:lang w:val="pl-PL"/>
        </w:rPr>
      </w:pPr>
      <w:r w:rsidRPr="00855B54">
        <w:rPr>
          <w:rFonts w:ascii="Arial Narrow" w:hAnsi="Arial Narrow"/>
          <w:sz w:val="20"/>
          <w:szCs w:val="20"/>
          <w:lang w:val="pl-PL"/>
        </w:rPr>
        <w:t xml:space="preserve">Zamawiający może żądać informacji, o których mowa w ust. </w:t>
      </w:r>
      <w:r w:rsidR="00C51121" w:rsidRPr="00855B54">
        <w:rPr>
          <w:rFonts w:ascii="Arial Narrow" w:hAnsi="Arial Narrow"/>
          <w:sz w:val="20"/>
          <w:szCs w:val="20"/>
          <w:lang w:val="pl-PL"/>
        </w:rPr>
        <w:t>2</w:t>
      </w:r>
      <w:r w:rsidRPr="00855B54">
        <w:rPr>
          <w:rFonts w:ascii="Arial Narrow" w:hAnsi="Arial Narrow"/>
          <w:sz w:val="20"/>
          <w:szCs w:val="20"/>
          <w:lang w:val="pl-PL"/>
        </w:rPr>
        <w:t>:</w:t>
      </w:r>
    </w:p>
    <w:p w14:paraId="6D5241BB" w14:textId="77777777" w:rsidR="00D04DCC" w:rsidRDefault="00C4630B" w:rsidP="00855B54">
      <w:pPr>
        <w:pStyle w:val="Akapitzlist"/>
        <w:numPr>
          <w:ilvl w:val="1"/>
          <w:numId w:val="24"/>
        </w:numPr>
        <w:spacing w:before="120" w:after="120"/>
        <w:ind w:left="851" w:right="11"/>
        <w:jc w:val="both"/>
        <w:rPr>
          <w:rFonts w:ascii="Arial Narrow" w:hAnsi="Arial Narrow"/>
          <w:sz w:val="20"/>
          <w:szCs w:val="20"/>
          <w:lang w:val="pl-PL"/>
        </w:rPr>
      </w:pPr>
      <w:r w:rsidRPr="00855B54">
        <w:rPr>
          <w:rFonts w:ascii="Arial Narrow" w:hAnsi="Arial Narrow"/>
          <w:sz w:val="20"/>
          <w:szCs w:val="20"/>
          <w:lang w:val="pl-PL"/>
        </w:rPr>
        <w:t>w przypadku zamówień na dostawy oraz zamówień na usługi inne niż dotyczące usług, które mają być wykonane w miejscu podlegającym bezpośredniemu nadzorowi zamawiającego lub</w:t>
      </w:r>
    </w:p>
    <w:p w14:paraId="3EE37BC6" w14:textId="190C492C" w:rsidR="00D04DCC" w:rsidRDefault="00C4630B" w:rsidP="00855B54">
      <w:pPr>
        <w:pStyle w:val="Akapitzlist"/>
        <w:numPr>
          <w:ilvl w:val="1"/>
          <w:numId w:val="24"/>
        </w:numPr>
        <w:spacing w:before="120" w:after="120"/>
        <w:ind w:left="851" w:right="11"/>
        <w:jc w:val="both"/>
        <w:rPr>
          <w:rFonts w:ascii="Arial Narrow" w:hAnsi="Arial Narrow"/>
          <w:sz w:val="20"/>
          <w:szCs w:val="20"/>
          <w:lang w:val="pl-PL"/>
        </w:rPr>
      </w:pPr>
      <w:r w:rsidRPr="00855B54">
        <w:rPr>
          <w:rFonts w:ascii="Arial Narrow" w:hAnsi="Arial Narrow"/>
          <w:sz w:val="20"/>
          <w:szCs w:val="20"/>
          <w:lang w:val="pl-PL"/>
        </w:rPr>
        <w:t>dotyczących dalszych podwykonawców, lub</w:t>
      </w:r>
    </w:p>
    <w:p w14:paraId="74D2AD91" w14:textId="71230C4F" w:rsidR="00C4630B" w:rsidRPr="00855B54" w:rsidRDefault="00C4630B" w:rsidP="00855B54">
      <w:pPr>
        <w:pStyle w:val="Akapitzlist"/>
        <w:numPr>
          <w:ilvl w:val="1"/>
          <w:numId w:val="24"/>
        </w:numPr>
        <w:spacing w:before="120" w:after="120"/>
        <w:ind w:left="851" w:right="11"/>
        <w:jc w:val="both"/>
        <w:rPr>
          <w:rFonts w:ascii="Arial Narrow" w:hAnsi="Arial Narrow"/>
          <w:sz w:val="20"/>
          <w:szCs w:val="20"/>
          <w:lang w:val="pl-PL"/>
        </w:rPr>
      </w:pPr>
      <w:r w:rsidRPr="00855B54">
        <w:rPr>
          <w:rFonts w:ascii="Arial Narrow" w:hAnsi="Arial Narrow"/>
          <w:sz w:val="20"/>
          <w:szCs w:val="20"/>
          <w:lang w:val="pl-PL"/>
        </w:rPr>
        <w:t xml:space="preserve">dotyczących dostawców uczestniczących w wykonaniu zamówienia na roboty budowlane lub usługi. </w:t>
      </w:r>
    </w:p>
    <w:p w14:paraId="76362C6A" w14:textId="075FD2A3" w:rsidR="00D04DCC" w:rsidRDefault="00C4630B" w:rsidP="00855B54">
      <w:pPr>
        <w:pStyle w:val="Akapitzlist"/>
        <w:numPr>
          <w:ilvl w:val="0"/>
          <w:numId w:val="24"/>
        </w:numPr>
        <w:ind w:left="426"/>
        <w:jc w:val="both"/>
        <w:rPr>
          <w:rFonts w:ascii="Arial Narrow" w:hAnsi="Arial Narrow"/>
          <w:sz w:val="20"/>
          <w:szCs w:val="20"/>
          <w:lang w:val="pl-PL"/>
        </w:rPr>
      </w:pPr>
      <w:r w:rsidRPr="00930F54">
        <w:rPr>
          <w:rFonts w:ascii="Arial Narrow" w:hAnsi="Arial Narrow"/>
          <w:sz w:val="20"/>
          <w:szCs w:val="20"/>
          <w:lang w:val="pl-PL"/>
        </w:rPr>
        <w:t xml:space="preserve">W przypadkach, o których mowa w ust. 3 oraz ust. </w:t>
      </w:r>
      <w:r w:rsidR="00D04DCC">
        <w:rPr>
          <w:rFonts w:ascii="Arial Narrow" w:hAnsi="Arial Narrow"/>
          <w:sz w:val="20"/>
          <w:szCs w:val="20"/>
          <w:lang w:val="pl-PL"/>
        </w:rPr>
        <w:t>3</w:t>
      </w:r>
      <w:r w:rsidRPr="00855B54">
        <w:rPr>
          <w:rFonts w:ascii="Arial Narrow" w:hAnsi="Arial Narrow"/>
          <w:sz w:val="20"/>
          <w:szCs w:val="20"/>
          <w:lang w:val="pl-PL"/>
        </w:rPr>
        <w:t xml:space="preserve"> pkt 1, </w:t>
      </w:r>
      <w:r w:rsidR="00D04DCC">
        <w:rPr>
          <w:rFonts w:ascii="Arial Narrow" w:hAnsi="Arial Narrow"/>
          <w:sz w:val="20"/>
          <w:szCs w:val="20"/>
          <w:lang w:val="pl-PL"/>
        </w:rPr>
        <w:t>Z</w:t>
      </w:r>
      <w:r w:rsidRPr="00855B54">
        <w:rPr>
          <w:rFonts w:ascii="Arial Narrow" w:hAnsi="Arial Narrow"/>
          <w:sz w:val="20"/>
          <w:szCs w:val="20"/>
          <w:lang w:val="pl-PL"/>
        </w:rPr>
        <w:t>amawiający może badać, czy nie zachodzą wobec podwykonawcy niebędącego podmiotem udostępniającym zasoby podstawy wykluczenia, o których mowa w art. 108</w:t>
      </w:r>
      <w:r w:rsidR="00930F54">
        <w:rPr>
          <w:rFonts w:ascii="Arial Narrow" w:hAnsi="Arial Narrow"/>
          <w:sz w:val="20"/>
          <w:szCs w:val="20"/>
          <w:lang w:val="pl-PL"/>
        </w:rPr>
        <w:t xml:space="preserve"> ust. 1 oraz art. 108 ust. 2 ustawy Pzp z wyłączeniem podstaw określonych w art. 108 ust. 1 pkt 1 lit. h) i a wyłączeniem art, 108 ust. 1 pkt 2) ustawy Pzp w zakresie przestępstwa określonego w art. 108 ust. 1 pkt 1 lit h) ustawy Pzp oraz</w:t>
      </w:r>
      <w:r w:rsidRPr="00855B54">
        <w:rPr>
          <w:rFonts w:ascii="Arial Narrow" w:hAnsi="Arial Narrow"/>
          <w:sz w:val="20"/>
          <w:szCs w:val="20"/>
          <w:lang w:val="pl-PL"/>
        </w:rPr>
        <w:t xml:space="preserve"> art. 109</w:t>
      </w:r>
      <w:r w:rsidR="00930F54">
        <w:rPr>
          <w:rFonts w:ascii="Arial Narrow" w:hAnsi="Arial Narrow"/>
          <w:sz w:val="20"/>
          <w:szCs w:val="20"/>
          <w:lang w:val="pl-PL"/>
        </w:rPr>
        <w:t xml:space="preserve"> ust. 1 pkt 2, 3, 4</w:t>
      </w:r>
      <w:r w:rsidRPr="00855B54">
        <w:rPr>
          <w:rFonts w:ascii="Arial Narrow" w:hAnsi="Arial Narrow"/>
          <w:sz w:val="20"/>
          <w:szCs w:val="20"/>
          <w:lang w:val="pl-PL"/>
        </w:rPr>
        <w:t>,</w:t>
      </w:r>
      <w:r w:rsidR="00930F54">
        <w:rPr>
          <w:rFonts w:ascii="Arial Narrow" w:hAnsi="Arial Narrow"/>
          <w:sz w:val="20"/>
          <w:szCs w:val="20"/>
          <w:lang w:val="pl-PL"/>
        </w:rPr>
        <w:t xml:space="preserve"> 8, 9, 10 ustawy Pzp</w:t>
      </w:r>
      <w:r w:rsidRPr="00930F54">
        <w:rPr>
          <w:rFonts w:ascii="Arial Narrow" w:hAnsi="Arial Narrow"/>
          <w:sz w:val="20"/>
          <w:szCs w:val="20"/>
          <w:lang w:val="pl-PL"/>
        </w:rPr>
        <w:t>. Wykonawca na żądanie zamawiającego przedstawia oświadczenie, o którym mowa w art. 125 ust. 1, lub podmiotowe środki dowodowe dotyczące tego podwykonawcy.</w:t>
      </w:r>
    </w:p>
    <w:p w14:paraId="5F2F9A7C" w14:textId="227D023E" w:rsidR="00DF60DB" w:rsidRPr="00855B54" w:rsidRDefault="00C4630B" w:rsidP="00855B54">
      <w:pPr>
        <w:pStyle w:val="Akapitzlist"/>
        <w:numPr>
          <w:ilvl w:val="0"/>
          <w:numId w:val="24"/>
        </w:numPr>
        <w:spacing w:before="120" w:after="120"/>
        <w:ind w:left="425" w:hanging="357"/>
        <w:jc w:val="both"/>
        <w:rPr>
          <w:rFonts w:ascii="Arial Narrow" w:hAnsi="Arial Narrow"/>
          <w:sz w:val="20"/>
          <w:szCs w:val="20"/>
          <w:lang w:val="pl-PL"/>
        </w:rPr>
      </w:pPr>
      <w:r w:rsidRPr="00855B54">
        <w:rPr>
          <w:rFonts w:ascii="Arial Narrow" w:hAnsi="Arial Narrow"/>
          <w:sz w:val="20"/>
          <w:szCs w:val="20"/>
          <w:lang w:val="pl-PL"/>
        </w:rPr>
        <w:t xml:space="preserve">W przypadku, o którym mowa w ust. </w:t>
      </w:r>
      <w:r w:rsidR="00D04DCC" w:rsidRPr="00855B54">
        <w:rPr>
          <w:rFonts w:ascii="Arial Narrow" w:hAnsi="Arial Narrow"/>
          <w:sz w:val="20"/>
          <w:szCs w:val="20"/>
          <w:lang w:val="pl-PL"/>
        </w:rPr>
        <w:t>4</w:t>
      </w:r>
      <w:r w:rsidRPr="00855B54">
        <w:rPr>
          <w:rFonts w:ascii="Arial Narrow" w:hAnsi="Arial Narrow"/>
          <w:sz w:val="20"/>
          <w:szCs w:val="20"/>
          <w:lang w:val="pl-PL"/>
        </w:rPr>
        <w:t>, jeżeli wobec podwykonawcy zachodzą podstawy wykluczenia, zamawiający żąda, aby wykonawca w terminie określonym przez zamawiającego zastąpił tego podwykonawcę pod rygorem niedopuszczenia podwykonawcy d</w:t>
      </w:r>
      <w:r w:rsidR="00DF60DB" w:rsidRPr="00855B54">
        <w:rPr>
          <w:rFonts w:ascii="Arial Narrow" w:hAnsi="Arial Narrow"/>
          <w:sz w:val="20"/>
          <w:szCs w:val="20"/>
          <w:lang w:val="pl-PL"/>
        </w:rPr>
        <w:t xml:space="preserve">o realizacji części zamówienia </w:t>
      </w:r>
    </w:p>
    <w:p w14:paraId="3E9E5283" w14:textId="16477FEE" w:rsidR="002827CE" w:rsidRDefault="00EF64D6"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2076E1">
        <w:rPr>
          <w:rFonts w:ascii="Arial Narrow" w:hAnsi="Arial Narrow"/>
          <w:color w:val="000000"/>
          <w:sz w:val="20"/>
          <w:szCs w:val="20"/>
          <w:lang w:val="pl-PL"/>
        </w:rPr>
        <w:t xml:space="preserve">Powierzenie Podwykonawcom realizacji części </w:t>
      </w:r>
      <w:r w:rsidR="002076E1" w:rsidRPr="002076E1">
        <w:rPr>
          <w:rFonts w:ascii="Arial Narrow" w:hAnsi="Arial Narrow"/>
          <w:color w:val="000000"/>
          <w:sz w:val="20"/>
          <w:szCs w:val="20"/>
          <w:lang w:val="pl-PL"/>
        </w:rPr>
        <w:t>Z</w:t>
      </w:r>
      <w:r w:rsidRPr="002076E1">
        <w:rPr>
          <w:rFonts w:ascii="Arial Narrow" w:hAnsi="Arial Narrow"/>
          <w:color w:val="000000"/>
          <w:sz w:val="20"/>
          <w:szCs w:val="20"/>
          <w:lang w:val="pl-PL"/>
        </w:rPr>
        <w:t xml:space="preserve">amówienia, wynikłe w trakcie realizacji zamówienia, wymaga uzyskania zgody Zamawiającego. </w:t>
      </w:r>
    </w:p>
    <w:p w14:paraId="477A70E0" w14:textId="77777777" w:rsidR="00DF60DB" w:rsidRDefault="00E459A2"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E459A2">
        <w:rPr>
          <w:rFonts w:ascii="Arial Narrow" w:hAnsi="Arial Narrow"/>
          <w:color w:val="000000"/>
          <w:sz w:val="20"/>
          <w:szCs w:val="20"/>
          <w:lang w:val="pl-PL"/>
        </w:rPr>
        <w:t xml:space="preserve">Powierzenie wykonania części zamówienia Podwykonawcom nie zwalnia Wykonawcy z odpowiedzialności za należyte wykonanie </w:t>
      </w:r>
      <w:r>
        <w:rPr>
          <w:rFonts w:ascii="Arial Narrow" w:hAnsi="Arial Narrow"/>
          <w:color w:val="000000"/>
          <w:sz w:val="20"/>
          <w:szCs w:val="20"/>
          <w:lang w:val="pl-PL"/>
        </w:rPr>
        <w:t>Z</w:t>
      </w:r>
      <w:r w:rsidRPr="00E459A2">
        <w:rPr>
          <w:rFonts w:ascii="Arial Narrow" w:hAnsi="Arial Narrow"/>
          <w:color w:val="000000"/>
          <w:sz w:val="20"/>
          <w:szCs w:val="20"/>
          <w:lang w:val="pl-PL"/>
        </w:rPr>
        <w:t>amówienia</w:t>
      </w:r>
      <w:r>
        <w:rPr>
          <w:rFonts w:ascii="Arial Narrow" w:hAnsi="Arial Narrow"/>
          <w:color w:val="000000"/>
          <w:sz w:val="20"/>
          <w:szCs w:val="20"/>
          <w:lang w:val="pl-PL"/>
        </w:rPr>
        <w:t>.</w:t>
      </w:r>
    </w:p>
    <w:p w14:paraId="4E0D4532" w14:textId="69BAE3B7" w:rsidR="00DF60DB" w:rsidRPr="00DF60DB" w:rsidRDefault="00DF60DB"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DF60DB">
        <w:rPr>
          <w:rFonts w:ascii="Arial Narrow" w:hAnsi="Arial Narrow"/>
          <w:sz w:val="20"/>
          <w:szCs w:val="20"/>
          <w:lang w:val="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w:t>
      </w:r>
      <w:r w:rsidRPr="00DF60DB">
        <w:rPr>
          <w:rFonts w:ascii="Times New Roman" w:eastAsiaTheme="minorHAnsi" w:hAnsi="Times New Roman"/>
          <w:sz w:val="23"/>
          <w:szCs w:val="23"/>
          <w:lang w:val="pl-PL"/>
        </w:rPr>
        <w:t xml:space="preserve"> </w:t>
      </w:r>
      <w:r w:rsidRPr="00DF60DB">
        <w:rPr>
          <w:rFonts w:ascii="Arial Narrow" w:eastAsiaTheme="minorHAnsi" w:hAnsi="Arial Narrow"/>
          <w:sz w:val="20"/>
          <w:szCs w:val="20"/>
          <w:lang w:val="pl-PL"/>
        </w:rPr>
        <w:t>W</w:t>
      </w:r>
      <w:r w:rsidRPr="00DF60DB">
        <w:rPr>
          <w:rFonts w:ascii="Arial Narrow" w:hAnsi="Arial Narrow"/>
          <w:sz w:val="20"/>
          <w:szCs w:val="20"/>
          <w:lang w:val="pl-PL"/>
        </w:rPr>
        <w:t>ykonawca samodzielnie spełnia je w stopniu nie mniejszym niż Podwykonawca, na którego zasoby Wykonawca powoływał się w trakcie postępowania o udzielenie Zamówienia. Przepis art. 122 ustawy Pzp stosuje się odpowiednio.</w:t>
      </w:r>
    </w:p>
    <w:p w14:paraId="41BECB2E" w14:textId="48807AE8" w:rsidR="00DF60DB" w:rsidRPr="00956BB8" w:rsidRDefault="00DF60DB"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Pr>
          <w:rFonts w:ascii="Arial Narrow" w:hAnsi="Arial Narrow"/>
          <w:sz w:val="20"/>
          <w:szCs w:val="20"/>
          <w:lang w:val="pl-PL"/>
        </w:rPr>
        <w:t>Je</w:t>
      </w:r>
      <w:r w:rsidR="00956BB8">
        <w:rPr>
          <w:rFonts w:ascii="Arial Narrow" w:hAnsi="Arial Narrow"/>
          <w:sz w:val="20"/>
          <w:szCs w:val="20"/>
          <w:lang w:val="pl-PL"/>
        </w:rPr>
        <w:t>ż</w:t>
      </w:r>
      <w:r>
        <w:rPr>
          <w:rFonts w:ascii="Arial Narrow" w:hAnsi="Arial Narrow"/>
          <w:sz w:val="20"/>
          <w:szCs w:val="20"/>
          <w:lang w:val="pl-PL"/>
        </w:rPr>
        <w:t xml:space="preserve">eli </w:t>
      </w:r>
      <w:r w:rsidR="00956BB8">
        <w:rPr>
          <w:rFonts w:ascii="Arial Narrow" w:hAnsi="Arial Narrow"/>
          <w:sz w:val="20"/>
          <w:szCs w:val="20"/>
          <w:lang w:val="pl-PL"/>
        </w:rPr>
        <w:t>Z</w:t>
      </w:r>
      <w:r>
        <w:rPr>
          <w:rFonts w:ascii="Arial Narrow" w:hAnsi="Arial Narrow"/>
          <w:sz w:val="20"/>
          <w:szCs w:val="20"/>
          <w:lang w:val="pl-PL"/>
        </w:rPr>
        <w:t xml:space="preserve">amawiający stwierdzi, że wobec danego Podwykonawcy zachodzą podstawy wykluczenia, o których mowa w </w:t>
      </w:r>
      <w:r w:rsidRPr="00B717D2">
        <w:rPr>
          <w:rFonts w:ascii="Arial Narrow" w:hAnsi="Arial Narrow"/>
          <w:sz w:val="20"/>
          <w:szCs w:val="20"/>
          <w:lang w:val="pl-PL"/>
        </w:rPr>
        <w:t xml:space="preserve">Rozdz. </w:t>
      </w:r>
      <w:r w:rsidR="00B717D2" w:rsidRPr="00B717D2">
        <w:rPr>
          <w:rFonts w:ascii="Arial Narrow" w:hAnsi="Arial Narrow"/>
          <w:sz w:val="20"/>
          <w:szCs w:val="20"/>
          <w:lang w:val="pl-PL"/>
        </w:rPr>
        <w:t xml:space="preserve">XI </w:t>
      </w:r>
      <w:r w:rsidRPr="00B717D2">
        <w:rPr>
          <w:rFonts w:ascii="Arial Narrow" w:hAnsi="Arial Narrow"/>
          <w:sz w:val="20"/>
          <w:szCs w:val="20"/>
          <w:lang w:val="pl-PL"/>
        </w:rPr>
        <w:t>SWZ,</w:t>
      </w:r>
      <w:r>
        <w:rPr>
          <w:rFonts w:ascii="Arial Narrow" w:hAnsi="Arial Narrow"/>
          <w:sz w:val="20"/>
          <w:szCs w:val="20"/>
          <w:lang w:val="pl-PL"/>
        </w:rPr>
        <w:t xml:space="preserve"> Wykonawca</w:t>
      </w:r>
      <w:r w:rsidR="00956BB8">
        <w:rPr>
          <w:rFonts w:ascii="Arial Narrow" w:hAnsi="Arial Narrow"/>
          <w:sz w:val="20"/>
          <w:szCs w:val="20"/>
          <w:lang w:val="pl-PL"/>
        </w:rPr>
        <w:t xml:space="preserve"> obowiązany jest zastąpić tego Podwykonawcę innym Podwykonawcą lub zrezygnować z powierzenia wykonania części Zamówienia danemu Podwykonawcy pod rygorem niedopuszczenia Podwykonawcy do realizacji części Zamówienia.  </w:t>
      </w:r>
      <w:r>
        <w:rPr>
          <w:rFonts w:ascii="Arial Narrow" w:hAnsi="Arial Narrow"/>
          <w:sz w:val="20"/>
          <w:szCs w:val="20"/>
          <w:lang w:val="pl-PL"/>
        </w:rPr>
        <w:t xml:space="preserve"> </w:t>
      </w:r>
    </w:p>
    <w:p w14:paraId="2C5C5F94" w14:textId="38ABDC94" w:rsidR="00956BB8" w:rsidRPr="00DF60DB" w:rsidRDefault="00F31535"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Pr>
          <w:rFonts w:ascii="Arial Narrow" w:hAnsi="Arial Narrow"/>
          <w:color w:val="000000"/>
          <w:sz w:val="20"/>
          <w:szCs w:val="20"/>
          <w:lang w:val="pl-PL"/>
        </w:rPr>
        <w:t>Postanowienia</w:t>
      </w:r>
      <w:r w:rsidR="009D373D">
        <w:rPr>
          <w:rFonts w:ascii="Arial Narrow" w:hAnsi="Arial Narrow"/>
          <w:color w:val="000000"/>
          <w:sz w:val="20"/>
          <w:szCs w:val="20"/>
          <w:lang w:val="pl-PL"/>
        </w:rPr>
        <w:t xml:space="preserve"> Rozdziału </w:t>
      </w:r>
      <w:r>
        <w:rPr>
          <w:rFonts w:ascii="Arial Narrow" w:hAnsi="Arial Narrow"/>
          <w:color w:val="000000"/>
          <w:sz w:val="20"/>
          <w:szCs w:val="20"/>
          <w:lang w:val="pl-PL"/>
        </w:rPr>
        <w:t xml:space="preserve">IX </w:t>
      </w:r>
      <w:r w:rsidR="009D373D">
        <w:rPr>
          <w:rFonts w:ascii="Arial Narrow" w:hAnsi="Arial Narrow"/>
          <w:color w:val="000000"/>
          <w:sz w:val="20"/>
          <w:szCs w:val="20"/>
          <w:lang w:val="pl-PL"/>
        </w:rPr>
        <w:t xml:space="preserve">ust. </w:t>
      </w:r>
      <w:r w:rsidR="00930F54">
        <w:rPr>
          <w:rFonts w:ascii="Arial Narrow" w:hAnsi="Arial Narrow"/>
          <w:color w:val="000000"/>
          <w:sz w:val="20"/>
          <w:szCs w:val="20"/>
          <w:lang w:val="pl-PL"/>
        </w:rPr>
        <w:t xml:space="preserve">8 i </w:t>
      </w:r>
      <w:r w:rsidR="00D04DCC">
        <w:rPr>
          <w:rFonts w:ascii="Arial Narrow" w:hAnsi="Arial Narrow"/>
          <w:color w:val="000000"/>
          <w:sz w:val="20"/>
          <w:szCs w:val="20"/>
          <w:lang w:val="pl-PL"/>
        </w:rPr>
        <w:t>9</w:t>
      </w:r>
      <w:r w:rsidR="009D373D">
        <w:rPr>
          <w:rFonts w:ascii="Arial Narrow" w:hAnsi="Arial Narrow"/>
          <w:color w:val="000000"/>
          <w:sz w:val="20"/>
          <w:szCs w:val="20"/>
          <w:lang w:val="pl-PL"/>
        </w:rPr>
        <w:t xml:space="preserve"> SWZ mają zastosowanie do dalszym Podwykonawców.</w:t>
      </w:r>
    </w:p>
    <w:p w14:paraId="45F43C9D" w14:textId="72F7F45C" w:rsidR="00E459A2" w:rsidRDefault="00E459A2"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B35A2F">
        <w:rPr>
          <w:rFonts w:ascii="Arial Narrow" w:hAnsi="Arial Narrow"/>
          <w:color w:val="000000"/>
          <w:sz w:val="20"/>
          <w:szCs w:val="20"/>
          <w:lang w:val="pl-PL"/>
        </w:rPr>
        <w:t xml:space="preserve">Wykonawca, Podwykonawca lub dalszy </w:t>
      </w:r>
      <w:r w:rsidR="00956BB8">
        <w:rPr>
          <w:rFonts w:ascii="Arial Narrow" w:hAnsi="Arial Narrow"/>
          <w:color w:val="000000"/>
          <w:sz w:val="20"/>
          <w:szCs w:val="20"/>
          <w:lang w:val="pl-PL"/>
        </w:rPr>
        <w:t>P</w:t>
      </w:r>
      <w:r w:rsidRPr="00B35A2F">
        <w:rPr>
          <w:rFonts w:ascii="Arial Narrow" w:hAnsi="Arial Narrow"/>
          <w:color w:val="000000"/>
          <w:sz w:val="20"/>
          <w:szCs w:val="20"/>
          <w:lang w:val="pl-PL"/>
        </w:rPr>
        <w:t>odwykonawca Zamówienia na roboty budowlane zamierzający zawrzeć umowę</w:t>
      </w:r>
      <w:r w:rsidR="00B35A2F">
        <w:rPr>
          <w:rFonts w:ascii="Arial Narrow" w:hAnsi="Arial Narrow"/>
          <w:color w:val="000000"/>
          <w:sz w:val="20"/>
          <w:szCs w:val="20"/>
          <w:lang w:val="pl-PL"/>
        </w:rPr>
        <w:br/>
      </w:r>
      <w:r w:rsidRPr="00B35A2F">
        <w:rPr>
          <w:rFonts w:ascii="Arial Narrow" w:hAnsi="Arial Narrow"/>
          <w:color w:val="000000"/>
          <w:sz w:val="20"/>
          <w:szCs w:val="20"/>
          <w:lang w:val="pl-PL"/>
        </w:rPr>
        <w:t>o podwykonawstwo, której przedmiotem są roboty budowlane, jest</w:t>
      </w:r>
      <w:r w:rsidR="00B35A2F" w:rsidRPr="00B35A2F">
        <w:rPr>
          <w:rFonts w:ascii="Arial Narrow" w:hAnsi="Arial Narrow"/>
          <w:color w:val="000000"/>
          <w:sz w:val="20"/>
          <w:szCs w:val="20"/>
          <w:lang w:val="pl-PL"/>
        </w:rPr>
        <w:t xml:space="preserve"> obowiązany</w:t>
      </w:r>
      <w:r w:rsidRPr="00B35A2F">
        <w:rPr>
          <w:rFonts w:ascii="Arial Narrow" w:hAnsi="Arial Narrow"/>
          <w:color w:val="000000"/>
          <w:sz w:val="20"/>
          <w:szCs w:val="20"/>
          <w:lang w:val="pl-PL"/>
        </w:rPr>
        <w:t xml:space="preserve"> </w:t>
      </w:r>
      <w:r w:rsidR="00B35A2F">
        <w:rPr>
          <w:rFonts w:ascii="Arial Narrow" w:hAnsi="Arial Narrow"/>
          <w:color w:val="000000"/>
          <w:sz w:val="20"/>
          <w:szCs w:val="20"/>
          <w:lang w:val="pl-PL"/>
        </w:rPr>
        <w:t>w trakcie realizacji Z</w:t>
      </w:r>
      <w:r w:rsidR="00B35A2F" w:rsidRPr="00B35A2F">
        <w:rPr>
          <w:rFonts w:ascii="Arial Narrow" w:hAnsi="Arial Narrow"/>
          <w:color w:val="000000"/>
          <w:sz w:val="20"/>
          <w:szCs w:val="20"/>
          <w:lang w:val="pl-PL"/>
        </w:rPr>
        <w:t xml:space="preserve">amówienia, do przedłożenia </w:t>
      </w:r>
      <w:r w:rsidR="00B35A2F">
        <w:rPr>
          <w:rFonts w:ascii="Arial Narrow" w:hAnsi="Arial Narrow"/>
          <w:color w:val="000000"/>
          <w:sz w:val="20"/>
          <w:szCs w:val="20"/>
          <w:lang w:val="pl-PL"/>
        </w:rPr>
        <w:t>Z</w:t>
      </w:r>
      <w:r w:rsidR="00B35A2F" w:rsidRPr="00B35A2F">
        <w:rPr>
          <w:rFonts w:ascii="Arial Narrow" w:hAnsi="Arial Narrow"/>
          <w:color w:val="000000"/>
          <w:sz w:val="20"/>
          <w:szCs w:val="20"/>
          <w:lang w:val="pl-PL"/>
        </w:rPr>
        <w:t>amawiającemu</w:t>
      </w:r>
      <w:r w:rsidR="00B35A2F">
        <w:rPr>
          <w:rFonts w:ascii="Arial Narrow" w:hAnsi="Arial Narrow"/>
          <w:color w:val="000000"/>
          <w:sz w:val="20"/>
          <w:szCs w:val="20"/>
          <w:lang w:val="pl-PL"/>
        </w:rPr>
        <w:t xml:space="preserve"> projektu tej umowy, przy czym Podwykonawca lub dalszy P</w:t>
      </w:r>
      <w:r w:rsidR="00B35A2F" w:rsidRPr="00B35A2F">
        <w:rPr>
          <w:rFonts w:ascii="Arial Narrow" w:hAnsi="Arial Narrow"/>
          <w:color w:val="000000"/>
          <w:sz w:val="20"/>
          <w:szCs w:val="20"/>
          <w:lang w:val="pl-PL"/>
        </w:rPr>
        <w:t xml:space="preserve">odwykonawca jest obowiązany dołączyć zgodę </w:t>
      </w:r>
      <w:r w:rsidR="00B35A2F">
        <w:rPr>
          <w:rFonts w:ascii="Arial Narrow" w:hAnsi="Arial Narrow"/>
          <w:color w:val="000000"/>
          <w:sz w:val="20"/>
          <w:szCs w:val="20"/>
          <w:lang w:val="pl-PL"/>
        </w:rPr>
        <w:t>W</w:t>
      </w:r>
      <w:r w:rsidR="00B35A2F" w:rsidRPr="00B35A2F">
        <w:rPr>
          <w:rFonts w:ascii="Arial Narrow" w:hAnsi="Arial Narrow"/>
          <w:color w:val="000000"/>
          <w:sz w:val="20"/>
          <w:szCs w:val="20"/>
          <w:lang w:val="pl-PL"/>
        </w:rPr>
        <w:t>ykonawcy na zawarcie umowy o podwykonawstwo o treści zgodnej z projektem umowy.</w:t>
      </w:r>
    </w:p>
    <w:p w14:paraId="7139F32C" w14:textId="05D2BEA8" w:rsidR="00294E56" w:rsidRPr="00564E27" w:rsidRDefault="00294E56" w:rsidP="00814EAA">
      <w:pPr>
        <w:pStyle w:val="Akapitzlist"/>
        <w:numPr>
          <w:ilvl w:val="0"/>
          <w:numId w:val="24"/>
        </w:numPr>
        <w:spacing w:before="120" w:after="120"/>
        <w:ind w:left="425" w:right="11" w:hanging="426"/>
        <w:jc w:val="both"/>
        <w:rPr>
          <w:rFonts w:ascii="Arial Narrow" w:hAnsi="Arial Narrow"/>
          <w:i/>
          <w:sz w:val="20"/>
          <w:szCs w:val="20"/>
          <w:lang w:val="pl-PL"/>
        </w:rPr>
      </w:pPr>
      <w:r>
        <w:rPr>
          <w:rFonts w:ascii="Arial Narrow" w:hAnsi="Arial Narrow"/>
          <w:color w:val="000000"/>
          <w:sz w:val="20"/>
          <w:szCs w:val="20"/>
          <w:lang w:val="pl-PL"/>
        </w:rPr>
        <w:t>W</w:t>
      </w:r>
      <w:r w:rsidRPr="00294E56">
        <w:rPr>
          <w:rFonts w:ascii="Arial Narrow" w:hAnsi="Arial Narrow"/>
          <w:color w:val="000000"/>
          <w:sz w:val="20"/>
          <w:szCs w:val="20"/>
          <w:lang w:val="pl-PL"/>
        </w:rPr>
        <w:t xml:space="preserve">ykonawca, </w:t>
      </w:r>
      <w:r>
        <w:rPr>
          <w:rFonts w:ascii="Arial Narrow" w:hAnsi="Arial Narrow"/>
          <w:color w:val="000000"/>
          <w:sz w:val="20"/>
          <w:szCs w:val="20"/>
          <w:lang w:val="pl-PL"/>
        </w:rPr>
        <w:t>P</w:t>
      </w:r>
      <w:r w:rsidRPr="00294E56">
        <w:rPr>
          <w:rFonts w:ascii="Arial Narrow" w:hAnsi="Arial Narrow"/>
          <w:color w:val="000000"/>
          <w:sz w:val="20"/>
          <w:szCs w:val="20"/>
          <w:lang w:val="pl-PL"/>
        </w:rPr>
        <w:t xml:space="preserve">odwykonawca lub dalszy </w:t>
      </w:r>
      <w:r>
        <w:rPr>
          <w:rFonts w:ascii="Arial Narrow" w:hAnsi="Arial Narrow"/>
          <w:color w:val="000000"/>
          <w:sz w:val="20"/>
          <w:szCs w:val="20"/>
          <w:lang w:val="pl-PL"/>
        </w:rPr>
        <w:t>P</w:t>
      </w:r>
      <w:r w:rsidRPr="00294E56">
        <w:rPr>
          <w:rFonts w:ascii="Arial Narrow" w:hAnsi="Arial Narrow"/>
          <w:color w:val="000000"/>
          <w:sz w:val="20"/>
          <w:szCs w:val="20"/>
          <w:lang w:val="pl-PL"/>
        </w:rPr>
        <w:t>odwykonawca</w:t>
      </w:r>
      <w:r>
        <w:rPr>
          <w:rFonts w:ascii="Arial Narrow" w:hAnsi="Arial Narrow"/>
          <w:color w:val="000000"/>
          <w:sz w:val="20"/>
          <w:szCs w:val="20"/>
          <w:lang w:val="pl-PL"/>
        </w:rPr>
        <w:t xml:space="preserve"> Zamówienia na roboty budowlane</w:t>
      </w:r>
      <w:r w:rsidRPr="00294E56">
        <w:rPr>
          <w:rFonts w:ascii="Arial Narrow" w:hAnsi="Arial Narrow"/>
          <w:color w:val="000000"/>
          <w:sz w:val="20"/>
          <w:szCs w:val="20"/>
          <w:lang w:val="pl-PL"/>
        </w:rPr>
        <w:t xml:space="preserve"> przedkłada </w:t>
      </w:r>
      <w:r>
        <w:rPr>
          <w:rFonts w:ascii="Arial Narrow" w:hAnsi="Arial Narrow"/>
          <w:color w:val="000000"/>
          <w:sz w:val="20"/>
          <w:szCs w:val="20"/>
          <w:lang w:val="pl-PL"/>
        </w:rPr>
        <w:t>Z</w:t>
      </w:r>
      <w:r w:rsidRPr="00294E56">
        <w:rPr>
          <w:rFonts w:ascii="Arial Narrow" w:hAnsi="Arial Narrow"/>
          <w:color w:val="000000"/>
          <w:sz w:val="20"/>
          <w:szCs w:val="20"/>
          <w:lang w:val="pl-PL"/>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Pr="00855B54">
        <w:rPr>
          <w:rFonts w:ascii="Arial Narrow" w:hAnsi="Arial Narrow"/>
          <w:color w:val="000000"/>
          <w:sz w:val="20"/>
          <w:szCs w:val="20"/>
          <w:lang w:val="pl-PL"/>
        </w:rPr>
        <w:t>50 000</w:t>
      </w:r>
      <w:r w:rsidRPr="00294E56">
        <w:rPr>
          <w:rFonts w:ascii="Arial Narrow" w:hAnsi="Arial Narrow"/>
          <w:color w:val="000000"/>
          <w:sz w:val="20"/>
          <w:szCs w:val="20"/>
          <w:lang w:val="pl-PL"/>
        </w:rPr>
        <w:t xml:space="preserve"> złotych. </w:t>
      </w:r>
    </w:p>
    <w:p w14:paraId="558CB4AA" w14:textId="62CD7F24" w:rsidR="00564E27" w:rsidRPr="00564E27" w:rsidRDefault="00564E27" w:rsidP="00564E27">
      <w:pPr>
        <w:pStyle w:val="Akapitzlist"/>
        <w:numPr>
          <w:ilvl w:val="0"/>
          <w:numId w:val="24"/>
        </w:numPr>
        <w:spacing w:before="120" w:after="120"/>
        <w:ind w:left="425" w:right="11" w:hanging="426"/>
        <w:jc w:val="both"/>
        <w:rPr>
          <w:rFonts w:ascii="Arial Narrow" w:hAnsi="Arial Narrow"/>
          <w:i/>
          <w:sz w:val="20"/>
          <w:szCs w:val="20"/>
          <w:lang w:val="pl-PL"/>
        </w:rPr>
      </w:pPr>
      <w:r w:rsidRPr="00564E27">
        <w:rPr>
          <w:rFonts w:ascii="Arial Narrow" w:hAnsi="Arial Narrow"/>
          <w:sz w:val="20"/>
          <w:szCs w:val="20"/>
          <w:lang w:val="pl-PL"/>
        </w:rPr>
        <w:t xml:space="preserve">Szczegółowe uregulowania dotyczące podwykonawstwa zawarte są w </w:t>
      </w:r>
      <w:r>
        <w:rPr>
          <w:rFonts w:ascii="Arial Narrow" w:hAnsi="Arial Narrow"/>
          <w:sz w:val="20"/>
          <w:szCs w:val="20"/>
          <w:lang w:val="pl-PL"/>
        </w:rPr>
        <w:t>Subklauzuli 5.1 Załącznika nr 4 do SWZ Projektowane Postanowienia Umowy (Umowa)</w:t>
      </w:r>
      <w:r w:rsidRPr="00564E27">
        <w:rPr>
          <w:rFonts w:ascii="Arial Narrow" w:hAnsi="Arial Narrow"/>
          <w:sz w:val="20"/>
          <w:szCs w:val="20"/>
          <w:lang w:val="pl-PL"/>
        </w:rPr>
        <w:t>.</w:t>
      </w:r>
    </w:p>
    <w:p w14:paraId="4F454534" w14:textId="66DD57B0" w:rsidR="000E740B" w:rsidRPr="00084E89" w:rsidRDefault="00E9415D" w:rsidP="00346E53">
      <w:pPr>
        <w:pStyle w:val="Nagwek1"/>
        <w:spacing w:after="120"/>
        <w:ind w:left="714" w:hanging="357"/>
        <w:rPr>
          <w:lang w:val="pl-PL"/>
        </w:rPr>
      </w:pPr>
      <w:bookmarkStart w:id="20" w:name="_Toc64541301"/>
      <w:bookmarkStart w:id="21" w:name="_Toc65674469"/>
      <w:bookmarkStart w:id="22" w:name="_Toc75428527"/>
      <w:r w:rsidRPr="00E9415D">
        <w:rPr>
          <w:lang w:val="pl-PL"/>
        </w:rPr>
        <w:lastRenderedPageBreak/>
        <w:t>Wskazanie osób uprawnionych do komunikowania się z Wykonawcami</w:t>
      </w:r>
      <w:bookmarkEnd w:id="20"/>
      <w:bookmarkEnd w:id="21"/>
      <w:bookmarkEnd w:id="22"/>
    </w:p>
    <w:p w14:paraId="37AA6ECF" w14:textId="388608E9" w:rsidR="00B8249A" w:rsidRPr="00E9415D" w:rsidRDefault="00E9415D" w:rsidP="00E9415D">
      <w:pPr>
        <w:spacing w:before="120" w:after="120"/>
        <w:ind w:left="360"/>
        <w:jc w:val="both"/>
        <w:rPr>
          <w:rFonts w:ascii="Arial Narrow" w:hAnsi="Arial Narrow" w:cs="Arial"/>
          <w:color w:val="000000"/>
          <w:sz w:val="20"/>
          <w:szCs w:val="20"/>
          <w:lang w:val="pl-PL"/>
        </w:rPr>
      </w:pPr>
      <w:r w:rsidRPr="00F52F63">
        <w:rPr>
          <w:rFonts w:ascii="Arial Narrow" w:hAnsi="Arial Narrow" w:cs="Arial"/>
          <w:color w:val="000000"/>
          <w:sz w:val="20"/>
          <w:szCs w:val="20"/>
          <w:lang w:val="pl-PL"/>
        </w:rPr>
        <w:t xml:space="preserve">Osobą upoważnioną przez Zamawiającego do kontaktowania się z Wykonawcami </w:t>
      </w:r>
      <w:r>
        <w:rPr>
          <w:rFonts w:ascii="Arial Narrow" w:hAnsi="Arial Narrow" w:cs="Arial"/>
          <w:color w:val="000000"/>
          <w:sz w:val="20"/>
          <w:szCs w:val="20"/>
          <w:lang w:val="pl-PL"/>
        </w:rPr>
        <w:t xml:space="preserve">jest </w:t>
      </w:r>
      <w:r w:rsidRPr="006F639F">
        <w:rPr>
          <w:rFonts w:ascii="Arial Narrow" w:hAnsi="Arial Narrow" w:cs="Arial"/>
          <w:bCs/>
          <w:color w:val="000000"/>
          <w:sz w:val="20"/>
          <w:szCs w:val="20"/>
          <w:lang w:val="pl-PL"/>
        </w:rPr>
        <w:t xml:space="preserve">Joanna Grabska – Specjalista Wydziału Technicznego i Zamówień Publicznych, e-mail: </w:t>
      </w:r>
      <w:hyperlink r:id="rId13" w:history="1">
        <w:r w:rsidRPr="006F639F">
          <w:rPr>
            <w:rStyle w:val="Hipercze"/>
            <w:rFonts w:ascii="Arial Narrow" w:hAnsi="Arial Narrow" w:cs="Arial"/>
            <w:bCs/>
            <w:sz w:val="20"/>
            <w:szCs w:val="20"/>
            <w:lang w:val="pl-PL"/>
          </w:rPr>
          <w:t>techniczny@wkd.com.pl</w:t>
        </w:r>
      </w:hyperlink>
    </w:p>
    <w:p w14:paraId="27B0D857" w14:textId="6409B793" w:rsidR="00DE7E86" w:rsidRPr="00DE7E86" w:rsidRDefault="00F80882" w:rsidP="00346E53">
      <w:pPr>
        <w:pStyle w:val="Nagwek1"/>
        <w:spacing w:after="120"/>
        <w:ind w:left="714" w:hanging="357"/>
        <w:rPr>
          <w:lang w:val="pl-PL"/>
        </w:rPr>
      </w:pPr>
      <w:bookmarkStart w:id="23" w:name="_Toc75428528"/>
      <w:r w:rsidRPr="00F80882">
        <w:rPr>
          <w:lang w:val="pl-PL"/>
        </w:rPr>
        <w:t>Podstawy wykluczenia</w:t>
      </w:r>
      <w:bookmarkEnd w:id="23"/>
    </w:p>
    <w:p w14:paraId="4866BB65" w14:textId="61A9F90A" w:rsidR="00DE7E86" w:rsidRPr="00783458" w:rsidRDefault="00DE7E86" w:rsidP="00814EAA">
      <w:pPr>
        <w:pStyle w:val="Akapitzlist"/>
        <w:numPr>
          <w:ilvl w:val="1"/>
          <w:numId w:val="49"/>
        </w:numPr>
        <w:spacing w:before="120" w:after="120"/>
        <w:jc w:val="both"/>
        <w:outlineLvl w:val="0"/>
        <w:rPr>
          <w:rFonts w:ascii="Arial Narrow" w:hAnsi="Arial Narrow" w:cs="Arial"/>
          <w:b/>
          <w:i/>
          <w:szCs w:val="22"/>
          <w:u w:val="single"/>
          <w:lang w:val="pl-PL"/>
        </w:rPr>
      </w:pPr>
      <w:bookmarkStart w:id="24" w:name="_Toc64541307"/>
      <w:r w:rsidRPr="00783458">
        <w:rPr>
          <w:rFonts w:ascii="Arial Narrow" w:hAnsi="Arial Narrow" w:cs="Arial"/>
          <w:sz w:val="20"/>
          <w:szCs w:val="20"/>
          <w:lang w:val="pl-PL"/>
        </w:rPr>
        <w:t>Z postępowania o udzielenie zamówienia wyklucza się</w:t>
      </w:r>
      <w:r>
        <w:rPr>
          <w:rFonts w:ascii="Arial Narrow" w:hAnsi="Arial Narrow" w:cs="Arial"/>
          <w:sz w:val="20"/>
          <w:szCs w:val="20"/>
          <w:lang w:val="pl-PL"/>
        </w:rPr>
        <w:t xml:space="preserve"> w przypadkach wskazanych w przepisie art. 108 ust. 1 </w:t>
      </w:r>
      <w:r w:rsidR="006F46EE">
        <w:rPr>
          <w:rFonts w:ascii="Arial Narrow" w:hAnsi="Arial Narrow" w:cs="Arial"/>
          <w:sz w:val="20"/>
          <w:szCs w:val="20"/>
          <w:lang w:val="pl-PL"/>
        </w:rPr>
        <w:t xml:space="preserve">oraz art. 108 ust. 2 </w:t>
      </w:r>
      <w:r>
        <w:rPr>
          <w:rFonts w:ascii="Arial Narrow" w:hAnsi="Arial Narrow" w:cs="Arial"/>
          <w:sz w:val="20"/>
          <w:szCs w:val="20"/>
          <w:lang w:val="pl-PL"/>
        </w:rPr>
        <w:t>ustawy Pzp</w:t>
      </w:r>
      <w:r w:rsidRPr="00783458">
        <w:rPr>
          <w:rFonts w:ascii="Arial Narrow" w:hAnsi="Arial Narrow" w:cs="Arial"/>
          <w:sz w:val="20"/>
          <w:szCs w:val="20"/>
          <w:lang w:val="pl-PL"/>
        </w:rPr>
        <w:t>,</w:t>
      </w:r>
      <w:r w:rsidR="006F46EE">
        <w:rPr>
          <w:rFonts w:ascii="Arial Narrow" w:hAnsi="Arial Narrow" w:cs="Arial"/>
          <w:sz w:val="20"/>
          <w:szCs w:val="20"/>
          <w:lang w:val="pl-PL"/>
        </w:rPr>
        <w:t xml:space="preserve"> </w:t>
      </w:r>
      <w:r>
        <w:rPr>
          <w:rFonts w:ascii="Arial Narrow" w:hAnsi="Arial Narrow" w:cs="Arial"/>
          <w:sz w:val="20"/>
          <w:szCs w:val="20"/>
          <w:lang w:val="pl-PL"/>
        </w:rPr>
        <w:t>tj.</w:t>
      </w:r>
      <w:r w:rsidRPr="00783458">
        <w:rPr>
          <w:rFonts w:ascii="Arial Narrow" w:hAnsi="Arial Narrow" w:cs="Arial"/>
          <w:sz w:val="20"/>
          <w:szCs w:val="20"/>
          <w:lang w:val="pl-PL"/>
        </w:rPr>
        <w:t xml:space="preserve"> Wykonawcę:</w:t>
      </w:r>
      <w:bookmarkEnd w:id="24"/>
      <w:r w:rsidRPr="00783458">
        <w:rPr>
          <w:rFonts w:ascii="Arial Narrow" w:hAnsi="Arial Narrow" w:cs="Arial"/>
          <w:sz w:val="20"/>
          <w:szCs w:val="20"/>
          <w:lang w:val="pl-PL"/>
        </w:rPr>
        <w:t xml:space="preserve"> </w:t>
      </w:r>
    </w:p>
    <w:p w14:paraId="282FF7D2" w14:textId="77777777" w:rsidR="00DE7E86" w:rsidRPr="00695C58" w:rsidRDefault="00DE7E86" w:rsidP="00814EAA">
      <w:pPr>
        <w:numPr>
          <w:ilvl w:val="2"/>
          <w:numId w:val="49"/>
        </w:numPr>
        <w:tabs>
          <w:tab w:val="clear" w:pos="2520"/>
          <w:tab w:val="num" w:pos="-1418"/>
        </w:tabs>
        <w:spacing w:before="120" w:after="120"/>
        <w:ind w:left="993"/>
        <w:jc w:val="both"/>
        <w:rPr>
          <w:rFonts w:ascii="Arial Narrow" w:hAnsi="Arial Narrow" w:cs="Arial"/>
          <w:sz w:val="20"/>
          <w:szCs w:val="20"/>
          <w:lang w:val="pl-PL"/>
        </w:rPr>
      </w:pPr>
      <w:r w:rsidRPr="00695C58">
        <w:rPr>
          <w:rFonts w:ascii="Arial Narrow" w:hAnsi="Arial Narrow" w:cs="Arial"/>
          <w:sz w:val="20"/>
          <w:szCs w:val="20"/>
          <w:lang w:val="pl-PL"/>
        </w:rPr>
        <w:t>będącego osobą fizyczną, którego prawomocnie skazano za przestępstwo:</w:t>
      </w:r>
    </w:p>
    <w:p w14:paraId="5342FCDE"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udziału w zorganizowanej grupie przestępczej albo związku mającym na celu popełnienie przestępstwa lub przestępstwa skarbowego, o którym mowa w art. 258 Kodeksu karnego,</w:t>
      </w:r>
    </w:p>
    <w:p w14:paraId="4BEBB8B9"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handlu ludźmi, o którym mowa w art. 189a Kodeksu karnego,</w:t>
      </w:r>
    </w:p>
    <w:p w14:paraId="2D1A7683"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o którym mowa w art. 228–230a, art. 250a Kodeksu karnego lub w art. 46 lub art. 48 ustawy z dnia 25 czerwca 2010 r.</w:t>
      </w:r>
      <w:r w:rsidRPr="00695C58">
        <w:rPr>
          <w:rFonts w:ascii="Arial Narrow" w:hAnsi="Arial Narrow" w:cs="Arial"/>
          <w:sz w:val="20"/>
          <w:szCs w:val="20"/>
          <w:lang w:val="pl-PL"/>
        </w:rPr>
        <w:br/>
        <w:t>o sporcie,</w:t>
      </w:r>
    </w:p>
    <w:p w14:paraId="6B41493E"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A3BE91"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o charakterze terrorystycznym, o którym mowa w art. 115 § 20 Kodeksu karnego, lub mające na celu popełnienie tego przestępstwa,</w:t>
      </w:r>
    </w:p>
    <w:p w14:paraId="1ED2A203"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bCs/>
          <w:sz w:val="20"/>
          <w:szCs w:val="20"/>
          <w:lang w:val="pl-PL"/>
        </w:rPr>
        <w:t>powierzenia wykonywania pracy małoletniemu cudzoziemcowi</w:t>
      </w:r>
      <w:r w:rsidRPr="00695C58">
        <w:rPr>
          <w:rFonts w:ascii="Arial Narrow" w:hAnsi="Arial Narrow" w:cs="Arial"/>
          <w:b/>
          <w:bCs/>
          <w:sz w:val="20"/>
          <w:szCs w:val="20"/>
          <w:lang w:val="pl-PL"/>
        </w:rPr>
        <w:t xml:space="preserve">, </w:t>
      </w:r>
      <w:r w:rsidRPr="00695C58">
        <w:rPr>
          <w:rFonts w:ascii="Arial Narrow" w:hAnsi="Arial Narrow" w:cs="Arial"/>
          <w:sz w:val="20"/>
          <w:szCs w:val="20"/>
          <w:lang w:val="pl-PL"/>
        </w:rPr>
        <w:t>o którym mowa w art. 9 ust. 2 ustawy z dnia 15 czerwca</w:t>
      </w:r>
      <w:r w:rsidRPr="00695C58">
        <w:rPr>
          <w:rFonts w:ascii="Arial Narrow" w:hAnsi="Arial Narrow" w:cs="Arial"/>
          <w:sz w:val="20"/>
          <w:szCs w:val="20"/>
          <w:lang w:val="pl-PL"/>
        </w:rPr>
        <w:br/>
        <w:t>2012 r. o skutkach powierzania wykonywania pracy cudzoziemcom przebywającym wbrew przepisom na terytorium Rzeczypospolitej Polskiej (Dz. U. poz. 769),</w:t>
      </w:r>
    </w:p>
    <w:p w14:paraId="119DFEB2"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40AF94"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 xml:space="preserve">o którym mowa w art. 9 ust. 1 i 3 lub art. 10 ustawy z dnia 15 czerwca 2012 r. o skutkach powierzania wykonywania pracy cudzoziemcom przebywającym wbrew przepisom na terytorium Rzeczypospolitej Polskiej </w:t>
      </w:r>
    </w:p>
    <w:p w14:paraId="4D9CB474" w14:textId="77777777" w:rsidR="00DE7E86" w:rsidRPr="00695C58" w:rsidRDefault="00DE7E86" w:rsidP="00DE7E86">
      <w:pPr>
        <w:spacing w:before="120" w:after="120"/>
        <w:ind w:left="775" w:firstLine="283"/>
        <w:jc w:val="both"/>
        <w:rPr>
          <w:rFonts w:ascii="Arial Narrow" w:hAnsi="Arial Narrow" w:cs="Arial"/>
          <w:sz w:val="20"/>
          <w:szCs w:val="20"/>
          <w:lang w:val="pl-PL"/>
        </w:rPr>
      </w:pPr>
      <w:r w:rsidRPr="00695C58">
        <w:rPr>
          <w:rFonts w:ascii="Arial Narrow" w:hAnsi="Arial Narrow" w:cs="Arial"/>
          <w:sz w:val="20"/>
          <w:szCs w:val="20"/>
          <w:lang w:val="pl-PL"/>
        </w:rPr>
        <w:t>– lub za odpowiedni czyn zabroniony określony w przepisach prawa obcego;</w:t>
      </w:r>
    </w:p>
    <w:p w14:paraId="0FC3B15E" w14:textId="77777777"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695C58">
        <w:rPr>
          <w:rFonts w:ascii="Arial Narrow" w:hAnsi="Arial Narrow" w:cs="Arial"/>
          <w:sz w:val="20"/>
          <w:szCs w:val="20"/>
          <w:lang w:val="pl-P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695C58">
        <w:rPr>
          <w:rFonts w:ascii="Arial Narrow" w:hAnsi="Arial Narrow" w:cs="Arial"/>
          <w:sz w:val="20"/>
          <w:szCs w:val="20"/>
          <w:lang w:val="pl-PL"/>
        </w:rPr>
        <w:br/>
        <w:t>o którym mowa w pkt 1)</w:t>
      </w:r>
      <w:r>
        <w:rPr>
          <w:rFonts w:ascii="Arial Narrow" w:hAnsi="Arial Narrow" w:cs="Arial"/>
          <w:sz w:val="20"/>
          <w:szCs w:val="20"/>
          <w:lang w:val="pl-PL"/>
        </w:rPr>
        <w:t>;</w:t>
      </w:r>
    </w:p>
    <w:p w14:paraId="617813DA" w14:textId="5C5E8275"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 xml:space="preserve">wobec którego wydano prawomocny wyrok sądu lub ostateczną decyzję administracyjną o zaleganiu z uiszczeniem podatków, opłat lub składek na ubezpieczenie społeczne lub zdrowotne, chyba że </w:t>
      </w:r>
      <w:r w:rsidR="00557E15">
        <w:rPr>
          <w:rFonts w:ascii="Arial Narrow" w:hAnsi="Arial Narrow" w:cs="Arial"/>
          <w:sz w:val="20"/>
          <w:szCs w:val="20"/>
          <w:lang w:val="pl-PL"/>
        </w:rPr>
        <w:t>W</w:t>
      </w:r>
      <w:r w:rsidRPr="00783458">
        <w:rPr>
          <w:rFonts w:ascii="Arial Narrow" w:hAnsi="Arial Narrow" w:cs="Arial"/>
          <w:sz w:val="20"/>
          <w:szCs w:val="20"/>
          <w:lang w:val="pl-PL"/>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Pr>
          <w:rFonts w:ascii="Arial Narrow" w:hAnsi="Arial Narrow" w:cs="Arial"/>
          <w:sz w:val="20"/>
          <w:szCs w:val="20"/>
          <w:lang w:val="pl-PL"/>
        </w:rPr>
        <w:t>sprawie spłaty tych należności;</w:t>
      </w:r>
    </w:p>
    <w:p w14:paraId="569E6E95" w14:textId="77777777"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 xml:space="preserve">wobec którego </w:t>
      </w:r>
      <w:r w:rsidRPr="00783458">
        <w:rPr>
          <w:rFonts w:ascii="Arial Narrow" w:hAnsi="Arial Narrow" w:cs="Arial"/>
          <w:bCs/>
          <w:sz w:val="20"/>
          <w:szCs w:val="20"/>
          <w:lang w:val="pl-PL"/>
        </w:rPr>
        <w:t>prawomocnie</w:t>
      </w:r>
      <w:r w:rsidRPr="00783458">
        <w:rPr>
          <w:rFonts w:ascii="Arial Narrow" w:hAnsi="Arial Narrow" w:cs="Arial"/>
          <w:b/>
          <w:bCs/>
          <w:sz w:val="20"/>
          <w:szCs w:val="20"/>
          <w:lang w:val="pl-PL"/>
        </w:rPr>
        <w:t xml:space="preserve"> </w:t>
      </w:r>
      <w:r w:rsidRPr="00783458">
        <w:rPr>
          <w:rFonts w:ascii="Arial Narrow" w:hAnsi="Arial Narrow" w:cs="Arial"/>
          <w:sz w:val="20"/>
          <w:szCs w:val="20"/>
          <w:lang w:val="pl-PL"/>
        </w:rPr>
        <w:t>orzeczono zakaz ubiegania się o zamówienia publiczne;</w:t>
      </w:r>
    </w:p>
    <w:p w14:paraId="1705228C" w14:textId="4444D1F7"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 xml:space="preserve">jeżeli zamawiający może stwierdzić, na podstawie wiarygodnych przesłanek, że </w:t>
      </w:r>
      <w:r w:rsidR="00557E15">
        <w:rPr>
          <w:rFonts w:ascii="Arial Narrow" w:hAnsi="Arial Narrow" w:cs="Arial"/>
          <w:sz w:val="20"/>
          <w:szCs w:val="20"/>
          <w:lang w:val="pl-PL"/>
        </w:rPr>
        <w:t>W</w:t>
      </w:r>
      <w:r w:rsidRPr="00783458">
        <w:rPr>
          <w:rFonts w:ascii="Arial Narrow" w:hAnsi="Arial Narrow" w:cs="Arial"/>
          <w:sz w:val="20"/>
          <w:szCs w:val="20"/>
          <w:lang w:val="pl-PL"/>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AA148" w14:textId="77777777" w:rsidR="008D4C19"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jeżeli, w przypadkach, o których mowa w art. 85 ust. 1</w:t>
      </w:r>
      <w:r w:rsidR="00557E15">
        <w:rPr>
          <w:rFonts w:ascii="Arial Narrow" w:hAnsi="Arial Narrow" w:cs="Arial"/>
          <w:sz w:val="20"/>
          <w:szCs w:val="20"/>
          <w:lang w:val="pl-PL"/>
        </w:rPr>
        <w:t xml:space="preserve"> ustawy Pzp</w:t>
      </w:r>
      <w:r w:rsidRPr="00783458">
        <w:rPr>
          <w:rFonts w:ascii="Arial Narrow" w:hAnsi="Arial Narrow" w:cs="Arial"/>
          <w:sz w:val="20"/>
          <w:szCs w:val="20"/>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57E15">
        <w:rPr>
          <w:rFonts w:ascii="Arial Narrow" w:hAnsi="Arial Narrow" w:cs="Arial"/>
          <w:sz w:val="20"/>
          <w:szCs w:val="20"/>
          <w:lang w:val="pl-PL"/>
        </w:rPr>
        <w:t>W</w:t>
      </w:r>
      <w:r w:rsidRPr="00783458">
        <w:rPr>
          <w:rFonts w:ascii="Arial Narrow" w:hAnsi="Arial Narrow" w:cs="Arial"/>
          <w:sz w:val="20"/>
          <w:szCs w:val="20"/>
          <w:lang w:val="pl-PL"/>
        </w:rPr>
        <w:t>ykonawcy z udziału w postępowaniu o udzielenie zamówienia.</w:t>
      </w:r>
    </w:p>
    <w:p w14:paraId="02CCD254" w14:textId="17A75B19" w:rsidR="008D4C19" w:rsidRPr="008D4C19" w:rsidRDefault="008D4C19" w:rsidP="00814EAA">
      <w:pPr>
        <w:numPr>
          <w:ilvl w:val="2"/>
          <w:numId w:val="49"/>
        </w:numPr>
        <w:tabs>
          <w:tab w:val="clear" w:pos="2520"/>
        </w:tabs>
        <w:spacing w:before="120" w:after="120"/>
        <w:ind w:left="993"/>
        <w:jc w:val="both"/>
        <w:rPr>
          <w:rFonts w:ascii="Arial Narrow" w:hAnsi="Arial Narrow" w:cs="Arial"/>
          <w:sz w:val="20"/>
          <w:szCs w:val="20"/>
          <w:lang w:val="pl-PL"/>
        </w:rPr>
      </w:pPr>
      <w:r w:rsidRPr="008D4C19">
        <w:rPr>
          <w:rFonts w:ascii="Arial Narrow" w:hAnsi="Arial Narrow" w:cs="Arial"/>
          <w:sz w:val="20"/>
          <w:szCs w:val="20"/>
          <w:lang w:val="pl-PL"/>
        </w:rPr>
        <w:lastRenderedPageBreak/>
        <w:t>który udaremnia lub utrudnia stwierdzenie przestępnego pochodzenia pieniędzy lub ukrywa ich pochodzenie, w związku z brakiem możliwości ustalenia beneficjenta rzeczywistego,</w:t>
      </w:r>
      <w:r>
        <w:rPr>
          <w:rFonts w:ascii="Arial Narrow" w:hAnsi="Arial Narrow" w:cs="Arial"/>
          <w:sz w:val="20"/>
          <w:szCs w:val="20"/>
          <w:lang w:val="pl-PL"/>
        </w:rPr>
        <w:t xml:space="preserve"> </w:t>
      </w:r>
      <w:r w:rsidRPr="008D4C19">
        <w:rPr>
          <w:rFonts w:ascii="Arial Narrow" w:hAnsi="Arial Narrow" w:cs="Arial"/>
          <w:sz w:val="20"/>
          <w:szCs w:val="20"/>
          <w:lang w:val="pl-PL"/>
        </w:rPr>
        <w:t>w rozumieniu art. 2 ust. 2 pkt 1 ustawy z dnia 1 marca 2018 r. o przeciwdziałaniu praniu pieniędzy oraz finansowaniu terroryzmu</w:t>
      </w:r>
      <w:r>
        <w:rPr>
          <w:rFonts w:ascii="Arial Narrow" w:hAnsi="Arial Narrow" w:cs="Arial"/>
          <w:sz w:val="20"/>
          <w:szCs w:val="20"/>
          <w:lang w:val="pl-PL"/>
        </w:rPr>
        <w:t xml:space="preserve"> </w:t>
      </w:r>
      <w:r w:rsidRPr="008D4C19">
        <w:rPr>
          <w:rFonts w:ascii="Arial Narrow" w:hAnsi="Arial Narrow" w:cs="Arial"/>
          <w:sz w:val="20"/>
          <w:szCs w:val="20"/>
          <w:lang w:val="pl-PL"/>
        </w:rPr>
        <w:t>(Dz. U. z 20</w:t>
      </w:r>
      <w:r w:rsidR="00F31535">
        <w:rPr>
          <w:rFonts w:ascii="Arial Narrow" w:hAnsi="Arial Narrow" w:cs="Arial"/>
          <w:sz w:val="20"/>
          <w:szCs w:val="20"/>
          <w:lang w:val="pl-PL"/>
        </w:rPr>
        <w:t>21</w:t>
      </w:r>
      <w:r w:rsidRPr="008D4C19">
        <w:rPr>
          <w:rFonts w:ascii="Arial Narrow" w:hAnsi="Arial Narrow" w:cs="Arial"/>
          <w:sz w:val="20"/>
          <w:szCs w:val="20"/>
          <w:lang w:val="pl-PL"/>
        </w:rPr>
        <w:t xml:space="preserve"> r.</w:t>
      </w:r>
      <w:r w:rsidR="00D13670">
        <w:rPr>
          <w:rFonts w:ascii="Arial Narrow" w:hAnsi="Arial Narrow" w:cs="Arial"/>
          <w:sz w:val="20"/>
          <w:szCs w:val="20"/>
          <w:lang w:val="pl-PL"/>
        </w:rPr>
        <w:t>,</w:t>
      </w:r>
      <w:r w:rsidRPr="008D4C19">
        <w:rPr>
          <w:rFonts w:ascii="Arial Narrow" w:hAnsi="Arial Narrow" w:cs="Arial"/>
          <w:sz w:val="20"/>
          <w:szCs w:val="20"/>
          <w:lang w:val="pl-PL"/>
        </w:rPr>
        <w:t xml:space="preserve"> poz. </w:t>
      </w:r>
      <w:r w:rsidR="00F31535">
        <w:rPr>
          <w:rFonts w:ascii="Arial Narrow" w:hAnsi="Arial Narrow" w:cs="Arial"/>
          <w:sz w:val="20"/>
          <w:szCs w:val="20"/>
          <w:lang w:val="pl-PL"/>
        </w:rPr>
        <w:t>1132 z późn. zm.</w:t>
      </w:r>
      <w:r w:rsidRPr="008D4C19">
        <w:rPr>
          <w:rFonts w:ascii="Arial Narrow" w:hAnsi="Arial Narrow" w:cs="Arial"/>
          <w:sz w:val="20"/>
          <w:szCs w:val="20"/>
          <w:lang w:val="pl-PL"/>
        </w:rPr>
        <w:t>).</w:t>
      </w:r>
    </w:p>
    <w:p w14:paraId="0E5CB74C" w14:textId="43F7E87C" w:rsidR="00016B39" w:rsidRDefault="00016B39" w:rsidP="00814EAA">
      <w:pPr>
        <w:pStyle w:val="Akapitzlist"/>
        <w:numPr>
          <w:ilvl w:val="1"/>
          <w:numId w:val="49"/>
        </w:numPr>
        <w:spacing w:before="120" w:after="120"/>
        <w:jc w:val="both"/>
        <w:rPr>
          <w:rFonts w:ascii="Arial Narrow" w:hAnsi="Arial Narrow" w:cs="Arial"/>
          <w:sz w:val="20"/>
          <w:szCs w:val="20"/>
          <w:lang w:val="pl-PL"/>
        </w:rPr>
      </w:pPr>
      <w:r w:rsidRPr="00016B39">
        <w:rPr>
          <w:rFonts w:ascii="Arial Narrow" w:hAnsi="Arial Narrow" w:cs="Arial"/>
          <w:sz w:val="20"/>
          <w:szCs w:val="20"/>
          <w:lang w:val="pl-PL"/>
        </w:rPr>
        <w:t>Z postępowania o udzielenie zamówienia wyklucza się w przypadkach wskazanych w przepisie art. 10</w:t>
      </w:r>
      <w:r>
        <w:rPr>
          <w:rFonts w:ascii="Arial Narrow" w:hAnsi="Arial Narrow" w:cs="Arial"/>
          <w:sz w:val="20"/>
          <w:szCs w:val="20"/>
          <w:lang w:val="pl-PL"/>
        </w:rPr>
        <w:t>9</w:t>
      </w:r>
      <w:r w:rsidRPr="00016B39">
        <w:rPr>
          <w:rFonts w:ascii="Arial Narrow" w:hAnsi="Arial Narrow" w:cs="Arial"/>
          <w:sz w:val="20"/>
          <w:szCs w:val="20"/>
          <w:lang w:val="pl-PL"/>
        </w:rPr>
        <w:t xml:space="preserve"> ust. 1</w:t>
      </w:r>
      <w:r>
        <w:rPr>
          <w:rFonts w:ascii="Arial Narrow" w:hAnsi="Arial Narrow" w:cs="Arial"/>
          <w:sz w:val="20"/>
          <w:szCs w:val="20"/>
          <w:lang w:val="pl-PL"/>
        </w:rPr>
        <w:t xml:space="preserve"> pkt 2, 3, 4, </w:t>
      </w:r>
      <w:r w:rsidR="00517B3A">
        <w:rPr>
          <w:rFonts w:ascii="Arial Narrow" w:hAnsi="Arial Narrow" w:cs="Arial"/>
          <w:sz w:val="20"/>
          <w:szCs w:val="20"/>
          <w:lang w:val="pl-PL"/>
        </w:rPr>
        <w:t>7, 8, 9, 10</w:t>
      </w:r>
      <w:r>
        <w:rPr>
          <w:rFonts w:ascii="Arial Narrow" w:hAnsi="Arial Narrow" w:cs="Arial"/>
          <w:sz w:val="20"/>
          <w:szCs w:val="20"/>
          <w:lang w:val="pl-PL"/>
        </w:rPr>
        <w:t xml:space="preserve"> </w:t>
      </w:r>
      <w:r w:rsidRPr="00016B39">
        <w:rPr>
          <w:rFonts w:ascii="Arial Narrow" w:hAnsi="Arial Narrow" w:cs="Arial"/>
          <w:sz w:val="20"/>
          <w:szCs w:val="20"/>
          <w:lang w:val="pl-PL"/>
        </w:rPr>
        <w:t xml:space="preserve"> ustawy Pzp, tj. Wykonawcę: </w:t>
      </w:r>
    </w:p>
    <w:p w14:paraId="23482F9C"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naruszył obowiązki w dziedzinie ochrony środowiska, prawa socjalnego lub prawa pracy:</w:t>
      </w:r>
    </w:p>
    <w:p w14:paraId="65C19858" w14:textId="28B05A87" w:rsidR="00517B3A" w:rsidRPr="00517B3A" w:rsidRDefault="00517B3A" w:rsidP="00D4122C">
      <w:pPr>
        <w:pStyle w:val="Akapitzlist"/>
        <w:numPr>
          <w:ilvl w:val="1"/>
          <w:numId w:val="50"/>
        </w:numPr>
        <w:spacing w:before="120" w:after="120"/>
        <w:ind w:left="1418"/>
        <w:jc w:val="both"/>
        <w:rPr>
          <w:rFonts w:ascii="Arial Narrow" w:hAnsi="Arial Narrow" w:cs="Arial"/>
          <w:sz w:val="20"/>
          <w:szCs w:val="20"/>
          <w:lang w:val="pl-PL"/>
        </w:rPr>
      </w:pPr>
      <w:r w:rsidRPr="00517B3A">
        <w:rPr>
          <w:rFonts w:ascii="Arial Narrow" w:hAnsi="Arial Narrow" w:cs="Arial"/>
          <w:sz w:val="20"/>
          <w:szCs w:val="20"/>
          <w:lang w:val="pl-PL"/>
        </w:rPr>
        <w:t>będącego osobą fizyczną skazanego prawomocnie za przestępstwo przeciwko środowisku, o którym mowa w rozdziale XXII Kodeksu karnego lub za przestępstwo przeciwko prawom osób wykonujących pracę</w:t>
      </w:r>
      <w:r w:rsidRPr="00517B3A">
        <w:rPr>
          <w:lang w:val="pl-PL"/>
        </w:rPr>
        <w:t xml:space="preserve"> </w:t>
      </w:r>
      <w:r w:rsidRPr="00517B3A">
        <w:rPr>
          <w:rFonts w:ascii="Arial Narrow" w:hAnsi="Arial Narrow" w:cs="Arial"/>
          <w:sz w:val="20"/>
          <w:szCs w:val="20"/>
          <w:lang w:val="pl-PL"/>
        </w:rPr>
        <w:t>zarobkową, o którym mowa w rozdziale XXVIII Kodeksu karnego, lub za odpowiedni czyn zabroniony określony w przepisach prawa obcego,</w:t>
      </w:r>
    </w:p>
    <w:p w14:paraId="4EFE4268" w14:textId="108DBE45" w:rsidR="00517B3A" w:rsidRPr="00517B3A" w:rsidRDefault="00517B3A" w:rsidP="00D4122C">
      <w:pPr>
        <w:pStyle w:val="Akapitzlist"/>
        <w:numPr>
          <w:ilvl w:val="1"/>
          <w:numId w:val="50"/>
        </w:numPr>
        <w:spacing w:before="120" w:after="120"/>
        <w:ind w:left="1418"/>
        <w:jc w:val="both"/>
        <w:rPr>
          <w:rFonts w:ascii="Arial Narrow" w:hAnsi="Arial Narrow" w:cs="Arial"/>
          <w:sz w:val="20"/>
          <w:szCs w:val="20"/>
          <w:lang w:val="pl-PL"/>
        </w:rPr>
      </w:pPr>
      <w:r w:rsidRPr="00517B3A">
        <w:rPr>
          <w:rFonts w:ascii="Arial Narrow" w:hAnsi="Arial Narrow" w:cs="Arial"/>
          <w:sz w:val="20"/>
          <w:szCs w:val="20"/>
          <w:lang w:val="pl-PL"/>
        </w:rPr>
        <w:t>będącego osobą fizyczną prawomocnie ukaranego za wykroczenie przeciwko prawom pracownika lub wykroczenie przeciwko środowisku, jeżeli za jego popełnienie wymierzono karę aresztu, ograniczenia wolności lub karę grzywny,</w:t>
      </w:r>
    </w:p>
    <w:p w14:paraId="189EC281" w14:textId="28C90CA6" w:rsidR="00517B3A" w:rsidRDefault="00517B3A" w:rsidP="00D4122C">
      <w:pPr>
        <w:pStyle w:val="Akapitzlist"/>
        <w:numPr>
          <w:ilvl w:val="1"/>
          <w:numId w:val="50"/>
        </w:numPr>
        <w:spacing w:before="120" w:after="120"/>
        <w:ind w:left="1418"/>
        <w:jc w:val="both"/>
        <w:rPr>
          <w:rFonts w:ascii="Arial Narrow" w:hAnsi="Arial Narrow" w:cs="Arial"/>
          <w:sz w:val="20"/>
          <w:szCs w:val="20"/>
          <w:lang w:val="pl-PL"/>
        </w:rPr>
      </w:pPr>
      <w:r w:rsidRPr="00517B3A">
        <w:rPr>
          <w:rFonts w:ascii="Arial Narrow" w:hAnsi="Arial Narrow" w:cs="Arial"/>
          <w:sz w:val="20"/>
          <w:szCs w:val="20"/>
          <w:lang w:val="pl-PL"/>
        </w:rPr>
        <w:t>wobec którego wydano ostateczną decyzję administracyjną o naruszeniu obowiązków wynikających z prawa ochrony środowiska, prawa pracy lub przepisów o zabezpieczeniu społecznym, jeżeli wymierzono tą decyzją karę pieniężną;</w:t>
      </w:r>
    </w:p>
    <w:p w14:paraId="25CF68C5" w14:textId="1D016DFB"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Pr>
          <w:rFonts w:ascii="Arial Narrow" w:hAnsi="Arial Narrow" w:cs="Arial"/>
          <w:sz w:val="20"/>
          <w:szCs w:val="20"/>
          <w:lang w:val="pl-PL"/>
        </w:rPr>
        <w:t xml:space="preserve">art. 109 ust. 1 </w:t>
      </w:r>
      <w:r w:rsidRPr="00517B3A">
        <w:rPr>
          <w:rFonts w:ascii="Arial Narrow" w:hAnsi="Arial Narrow" w:cs="Arial"/>
          <w:sz w:val="20"/>
          <w:szCs w:val="20"/>
          <w:lang w:val="pl-PL"/>
        </w:rPr>
        <w:t xml:space="preserve">pkt </w:t>
      </w:r>
      <w:r>
        <w:rPr>
          <w:rFonts w:ascii="Arial Narrow" w:hAnsi="Arial Narrow" w:cs="Arial"/>
          <w:sz w:val="20"/>
          <w:szCs w:val="20"/>
          <w:lang w:val="pl-PL"/>
        </w:rPr>
        <w:t>2</w:t>
      </w:r>
      <w:r w:rsidRPr="00517B3A">
        <w:rPr>
          <w:rFonts w:ascii="Arial Narrow" w:hAnsi="Arial Narrow" w:cs="Arial"/>
          <w:sz w:val="20"/>
          <w:szCs w:val="20"/>
          <w:lang w:val="pl-PL"/>
        </w:rPr>
        <w:t xml:space="preserve"> lit. a lub b</w:t>
      </w:r>
      <w:r>
        <w:rPr>
          <w:rFonts w:ascii="Arial Narrow" w:hAnsi="Arial Narrow" w:cs="Arial"/>
          <w:sz w:val="20"/>
          <w:szCs w:val="20"/>
          <w:lang w:val="pl-PL"/>
        </w:rPr>
        <w:t xml:space="preserve"> ustawy Pzp</w:t>
      </w:r>
      <w:r w:rsidRPr="00517B3A">
        <w:rPr>
          <w:rFonts w:ascii="Arial Narrow" w:hAnsi="Arial Narrow" w:cs="Arial"/>
          <w:sz w:val="20"/>
          <w:szCs w:val="20"/>
          <w:lang w:val="pl-PL"/>
        </w:rPr>
        <w:t>;</w:t>
      </w:r>
    </w:p>
    <w:p w14:paraId="50CB3534"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w stosunku do którego otwarto likwidację, ogłoszono upadłość, którego aktywami zarządza likwidator lub sąd, zawarł układ</w:t>
      </w:r>
      <w:r>
        <w:rPr>
          <w:rFonts w:ascii="Arial Narrow" w:hAnsi="Arial Narrow" w:cs="Arial"/>
          <w:sz w:val="20"/>
          <w:szCs w:val="20"/>
          <w:lang w:val="pl-PL"/>
        </w:rPr>
        <w:br/>
      </w:r>
      <w:r w:rsidRPr="00517B3A">
        <w:rPr>
          <w:rFonts w:ascii="Arial Narrow" w:hAnsi="Arial Narrow" w:cs="Arial"/>
          <w:sz w:val="20"/>
          <w:szCs w:val="20"/>
          <w:lang w:val="pl-PL"/>
        </w:rPr>
        <w:t>z wierzycielami, którego działalność gospodarcza jest zawieszona albo znajduje się on w innej tego rodzaju sytuacji wynikającej z podobnej procedury przewidzianej w przepisach miejsca wszczęcia tej procedury</w:t>
      </w:r>
      <w:r>
        <w:rPr>
          <w:rFonts w:ascii="Arial Narrow" w:hAnsi="Arial Narrow" w:cs="Arial"/>
          <w:sz w:val="20"/>
          <w:szCs w:val="20"/>
          <w:lang w:val="pl-PL"/>
        </w:rPr>
        <w:t>;</w:t>
      </w:r>
    </w:p>
    <w:p w14:paraId="00ED9CC9"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sidRPr="00517B3A">
        <w:rPr>
          <w:lang w:val="pl-PL"/>
        </w:rPr>
        <w:t xml:space="preserve"> </w:t>
      </w:r>
      <w:r w:rsidRPr="00517B3A">
        <w:rPr>
          <w:rFonts w:ascii="Arial Narrow" w:hAnsi="Arial Narrow" w:cs="Arial"/>
          <w:sz w:val="20"/>
          <w:szCs w:val="20"/>
          <w:lang w:val="pl-PL"/>
        </w:rPr>
        <w:t>odstąpienia od umowy, odszkodowania, wykonania zastępczego lub realizacji uprawnień z tytułu rękojmi za wady</w:t>
      </w:r>
      <w:r>
        <w:rPr>
          <w:rFonts w:ascii="Arial Narrow" w:hAnsi="Arial Narrow" w:cs="Arial"/>
          <w:sz w:val="20"/>
          <w:szCs w:val="20"/>
          <w:lang w:val="pl-PL"/>
        </w:rPr>
        <w:t>;</w:t>
      </w:r>
    </w:p>
    <w:p w14:paraId="68E59131"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Pr>
          <w:rFonts w:ascii="Arial Narrow" w:hAnsi="Arial Narrow" w:cs="Arial"/>
          <w:sz w:val="20"/>
          <w:szCs w:val="20"/>
          <w:lang w:val="pl-PL"/>
        </w:rPr>
        <w:t>odmiotowych środków dowodowych;</w:t>
      </w:r>
    </w:p>
    <w:p w14:paraId="398F2496"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bezprawnie wpływał lub próbował wpływać na czynności zamawiającego lub próbował pozyskać lub pozyskał informacje poufne, mogące dać mu przewagę w postęp</w:t>
      </w:r>
      <w:r>
        <w:rPr>
          <w:rFonts w:ascii="Arial Narrow" w:hAnsi="Arial Narrow" w:cs="Arial"/>
          <w:sz w:val="20"/>
          <w:szCs w:val="20"/>
          <w:lang w:val="pl-PL"/>
        </w:rPr>
        <w:t>owaniu o udzielenie zamówienia;</w:t>
      </w:r>
    </w:p>
    <w:p w14:paraId="4DF019FD" w14:textId="1DC72354" w:rsidR="00517B3A" w:rsidRP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 xml:space="preserve">który w wyniku lekkomyślności lub niedbalstwa przedstawił informacje wprowadzające w błąd, co mogło mieć istotny wpływ na decyzje podejmowane przez </w:t>
      </w:r>
      <w:r w:rsidR="00F916F7">
        <w:rPr>
          <w:rFonts w:ascii="Arial Narrow" w:hAnsi="Arial Narrow" w:cs="Arial"/>
          <w:sz w:val="20"/>
          <w:szCs w:val="20"/>
          <w:lang w:val="pl-PL"/>
        </w:rPr>
        <w:t>Z</w:t>
      </w:r>
      <w:r w:rsidRPr="00517B3A">
        <w:rPr>
          <w:rFonts w:ascii="Arial Narrow" w:hAnsi="Arial Narrow" w:cs="Arial"/>
          <w:sz w:val="20"/>
          <w:szCs w:val="20"/>
          <w:lang w:val="pl-PL"/>
        </w:rPr>
        <w:t xml:space="preserve">amawiającego w postępowaniu o udzielenie zamówienia. </w:t>
      </w:r>
    </w:p>
    <w:p w14:paraId="54BABF23" w14:textId="438276D0" w:rsidR="006F46EE" w:rsidRPr="006F46EE" w:rsidRDefault="006F46EE" w:rsidP="00814EAA">
      <w:pPr>
        <w:pStyle w:val="Akapitzlist"/>
        <w:numPr>
          <w:ilvl w:val="1"/>
          <w:numId w:val="49"/>
        </w:numPr>
        <w:jc w:val="both"/>
        <w:rPr>
          <w:rFonts w:ascii="Arial Narrow" w:hAnsi="Arial Narrow" w:cs="Arial"/>
          <w:sz w:val="20"/>
          <w:szCs w:val="20"/>
          <w:lang w:val="pl-PL"/>
        </w:rPr>
      </w:pPr>
      <w:r w:rsidRPr="006F46EE">
        <w:rPr>
          <w:rFonts w:ascii="Arial Narrow" w:hAnsi="Arial Narrow" w:cs="Arial"/>
          <w:sz w:val="20"/>
          <w:szCs w:val="20"/>
          <w:lang w:val="pl-PL"/>
        </w:rPr>
        <w:t>W postępowaniu o udzielenie zamówienia Wykonawca nie podlega wykluczeniu w przypadku, o którym mowa w art. 108 ust. 1 pkt 1 lit. h, oraz w przypadku, o którym mowa w art. 108 ust. 1 pkt 2 ustawy Pzp, jeżeli osoba, o której mowa w tym przepisie została skazana za przestępstwo wymienione w art. 108 ust. 1 pkt 1 lit. h ustawy Pzp .</w:t>
      </w:r>
    </w:p>
    <w:p w14:paraId="197E2BBF" w14:textId="3AF56C3D" w:rsidR="00CB1C1E" w:rsidRPr="008D4C19" w:rsidRDefault="00CB1C1E" w:rsidP="00814EAA">
      <w:pPr>
        <w:pStyle w:val="Akapitzlist"/>
        <w:numPr>
          <w:ilvl w:val="1"/>
          <w:numId w:val="49"/>
        </w:numPr>
        <w:spacing w:before="120" w:after="120"/>
        <w:jc w:val="both"/>
        <w:rPr>
          <w:rFonts w:ascii="Arial Narrow" w:hAnsi="Arial Narrow" w:cs="Arial"/>
          <w:sz w:val="20"/>
          <w:szCs w:val="20"/>
          <w:lang w:val="pl-PL"/>
        </w:rPr>
      </w:pPr>
      <w:r w:rsidRPr="00CB1C1E">
        <w:rPr>
          <w:rFonts w:ascii="Arial Narrow" w:hAnsi="Arial Narrow" w:cs="Arial"/>
          <w:sz w:val="20"/>
          <w:szCs w:val="20"/>
          <w:lang w:val="pl-PL"/>
        </w:rPr>
        <w:t>W przypadkach, o których mowa w art. 108 ust. 1 pkt 6 ustawy Pzp</w:t>
      </w:r>
      <w:r>
        <w:rPr>
          <w:rFonts w:ascii="Arial Narrow" w:hAnsi="Arial Narrow" w:cs="Arial"/>
          <w:sz w:val="20"/>
          <w:szCs w:val="20"/>
          <w:lang w:val="pl-PL"/>
        </w:rPr>
        <w:t>,</w:t>
      </w:r>
      <w:r w:rsidRPr="00CB1C1E">
        <w:rPr>
          <w:rFonts w:ascii="Arial Narrow" w:hAnsi="Arial Narrow" w:cs="Arial"/>
          <w:sz w:val="20"/>
          <w:szCs w:val="20"/>
          <w:lang w:val="pl-PL"/>
        </w:rPr>
        <w:t xml:space="preserve"> przed wykluczeniem Wykonawcy, Zamawiający zapewnia temu Wykonawcy możliwość udowodnienia, że jego udział w przygotowaniu Postępowania nie zakłócił konkurencji</w:t>
      </w:r>
      <w:r>
        <w:rPr>
          <w:rFonts w:ascii="Arial Narrow" w:hAnsi="Arial Narrow" w:cs="Arial"/>
          <w:sz w:val="20"/>
          <w:szCs w:val="20"/>
          <w:lang w:val="pl-PL"/>
        </w:rPr>
        <w:t>. Zamawiający wskazuje w protokole postępowania sposób zapewnienia konkurencji.</w:t>
      </w:r>
    </w:p>
    <w:p w14:paraId="333A06AC" w14:textId="4E03B68B" w:rsidR="00DE7E86" w:rsidRPr="00467492" w:rsidRDefault="00DE7E86" w:rsidP="00814EAA">
      <w:pPr>
        <w:pStyle w:val="Akapitzlist"/>
        <w:numPr>
          <w:ilvl w:val="1"/>
          <w:numId w:val="49"/>
        </w:numPr>
        <w:spacing w:before="120" w:after="120"/>
        <w:jc w:val="both"/>
        <w:rPr>
          <w:rFonts w:ascii="Arial Narrow" w:hAnsi="Arial Narrow" w:cs="Arial"/>
          <w:sz w:val="20"/>
          <w:szCs w:val="20"/>
          <w:lang w:val="pl-PL"/>
        </w:rPr>
      </w:pPr>
      <w:r w:rsidRPr="00467492">
        <w:rPr>
          <w:rFonts w:ascii="Arial Narrow" w:hAnsi="Arial Narrow" w:cs="Arial"/>
          <w:sz w:val="20"/>
          <w:szCs w:val="20"/>
          <w:lang w:val="pl-PL"/>
        </w:rPr>
        <w:t xml:space="preserve">Wykonawca może zostać wykluczony przez Zamawiającego na każdym etapie </w:t>
      </w:r>
      <w:r w:rsidR="00AF211C">
        <w:rPr>
          <w:rFonts w:ascii="Arial Narrow" w:hAnsi="Arial Narrow" w:cs="Arial"/>
          <w:sz w:val="20"/>
          <w:szCs w:val="20"/>
          <w:lang w:val="pl-PL"/>
        </w:rPr>
        <w:t>P</w:t>
      </w:r>
      <w:r w:rsidRPr="00467492">
        <w:rPr>
          <w:rFonts w:ascii="Arial Narrow" w:hAnsi="Arial Narrow" w:cs="Arial"/>
          <w:sz w:val="20"/>
          <w:szCs w:val="20"/>
          <w:lang w:val="pl-PL"/>
        </w:rPr>
        <w:t>ostępowania.</w:t>
      </w:r>
      <w:r w:rsidR="00AF211C" w:rsidRPr="00AF211C">
        <w:rPr>
          <w:lang w:val="pl-PL"/>
        </w:rPr>
        <w:t xml:space="preserve"> </w:t>
      </w:r>
      <w:r w:rsidR="00AF211C" w:rsidRPr="00AF211C">
        <w:rPr>
          <w:rFonts w:ascii="Arial Narrow" w:hAnsi="Arial Narrow" w:cs="Arial"/>
          <w:sz w:val="20"/>
          <w:szCs w:val="20"/>
          <w:lang w:val="pl-PL"/>
        </w:rPr>
        <w:t>Zamawiający odrzuca ofertę wykluczonego Wykonawcy</w:t>
      </w:r>
      <w:r w:rsidR="00AF211C">
        <w:rPr>
          <w:rFonts w:ascii="Arial Narrow" w:hAnsi="Arial Narrow" w:cs="Arial"/>
          <w:sz w:val="20"/>
          <w:szCs w:val="20"/>
          <w:lang w:val="pl-PL"/>
        </w:rPr>
        <w:t>.</w:t>
      </w:r>
    </w:p>
    <w:p w14:paraId="35C5EE3C" w14:textId="71322032" w:rsidR="008D4C19" w:rsidRDefault="008D4C19" w:rsidP="00814EAA">
      <w:pPr>
        <w:pStyle w:val="Akapitzlist"/>
        <w:numPr>
          <w:ilvl w:val="1"/>
          <w:numId w:val="49"/>
        </w:numPr>
        <w:jc w:val="both"/>
        <w:rPr>
          <w:rFonts w:ascii="Arial Narrow" w:hAnsi="Arial Narrow" w:cs="Arial"/>
          <w:sz w:val="20"/>
          <w:szCs w:val="20"/>
          <w:lang w:val="pl-PL"/>
        </w:rPr>
      </w:pPr>
      <w:r w:rsidRPr="008D4C19">
        <w:rPr>
          <w:rFonts w:ascii="Arial Narrow" w:hAnsi="Arial Narrow" w:cs="Arial"/>
          <w:sz w:val="20"/>
          <w:szCs w:val="20"/>
          <w:lang w:val="pl-PL"/>
        </w:rPr>
        <w:t xml:space="preserve">Wykonawca nie podlega wykluczeniu w okolicznościach określonych w art. 108 ust. 1 pkt 1, 2 i 5 lub art. </w:t>
      </w:r>
      <w:r w:rsidRPr="007F19BF">
        <w:rPr>
          <w:rFonts w:ascii="Arial Narrow" w:hAnsi="Arial Narrow" w:cs="Arial"/>
          <w:sz w:val="20"/>
          <w:szCs w:val="20"/>
          <w:lang w:val="pl-PL"/>
        </w:rPr>
        <w:t xml:space="preserve">109 ust. 1 pkt </w:t>
      </w:r>
      <w:r w:rsidR="007F19BF" w:rsidRPr="007F19BF">
        <w:rPr>
          <w:rFonts w:ascii="Arial Narrow" w:hAnsi="Arial Narrow" w:cs="Arial"/>
          <w:sz w:val="20"/>
          <w:szCs w:val="20"/>
          <w:lang w:val="pl-PL"/>
        </w:rPr>
        <w:t>2</w:t>
      </w:r>
      <w:r w:rsidR="007F19BF">
        <w:rPr>
          <w:rFonts w:ascii="Arial Narrow" w:hAnsi="Arial Narrow" w:cs="Arial"/>
          <w:sz w:val="20"/>
          <w:szCs w:val="20"/>
          <w:lang w:val="pl-PL"/>
        </w:rPr>
        <w:t xml:space="preserve">, 3, 4, 7, 8, 9, 10 </w:t>
      </w:r>
      <w:r w:rsidR="00561BD9">
        <w:rPr>
          <w:rFonts w:ascii="Arial Narrow" w:hAnsi="Arial Narrow" w:cs="Arial"/>
          <w:sz w:val="20"/>
          <w:szCs w:val="20"/>
          <w:lang w:val="pl-PL"/>
        </w:rPr>
        <w:t>ustawy Pzp</w:t>
      </w:r>
      <w:r w:rsidRPr="008D4C19">
        <w:rPr>
          <w:rFonts w:ascii="Arial Narrow" w:hAnsi="Arial Narrow" w:cs="Arial"/>
          <w:sz w:val="20"/>
          <w:szCs w:val="20"/>
          <w:lang w:val="pl-PL"/>
        </w:rPr>
        <w:t>, jeżeli udowodni Zamawiającemu, że spełnił łącznie następujące przesłanki wskazane w art. 110 ust. 2 ustawy Pzp.</w:t>
      </w:r>
      <w:r w:rsidR="00D86FEA">
        <w:rPr>
          <w:rFonts w:ascii="Arial Narrow" w:hAnsi="Arial Narrow" w:cs="Arial"/>
          <w:sz w:val="20"/>
          <w:szCs w:val="20"/>
          <w:lang w:val="pl-PL"/>
        </w:rPr>
        <w:t xml:space="preserve"> </w:t>
      </w:r>
    </w:p>
    <w:p w14:paraId="4B7585A6" w14:textId="69318314" w:rsidR="0095700C" w:rsidRPr="008D4C19" w:rsidRDefault="0095700C" w:rsidP="00814EAA">
      <w:pPr>
        <w:pStyle w:val="Akapitzlist"/>
        <w:numPr>
          <w:ilvl w:val="1"/>
          <w:numId w:val="49"/>
        </w:numPr>
        <w:spacing w:before="120" w:after="120"/>
        <w:jc w:val="both"/>
        <w:rPr>
          <w:rFonts w:ascii="Arial Narrow" w:hAnsi="Arial Narrow" w:cs="Arial"/>
          <w:sz w:val="20"/>
          <w:szCs w:val="20"/>
          <w:lang w:val="pl-PL"/>
        </w:rPr>
      </w:pPr>
      <w:r>
        <w:rPr>
          <w:rFonts w:ascii="Arial Narrow" w:hAnsi="Arial Narrow" w:cs="Arial"/>
          <w:sz w:val="20"/>
          <w:szCs w:val="20"/>
          <w:lang w:val="pl-PL"/>
        </w:rPr>
        <w:t xml:space="preserve">Zamawiający oceni, czy podjęte przez Wykonawcę czynności, o których mowa w art. 110 ust. 2 ustawy Pzp, są wystarczające do wykazania rzetelności, uwzględniając wagę i szczególne okoliczności czynu Wykonawcy. Jeżeli podjęte przez Wykonawcę czynności, o których mowa w art. 110 ust. 2 ustawy Pzp, nie są wystarczające do wykazania rzetelności, Zamawiający wyklucza Wykonawcę.  </w:t>
      </w:r>
    </w:p>
    <w:p w14:paraId="0BE19E34" w14:textId="0DC2629A" w:rsidR="008D4C19" w:rsidRDefault="00561BD9" w:rsidP="00814EAA">
      <w:pPr>
        <w:pStyle w:val="Akapitzlist"/>
        <w:numPr>
          <w:ilvl w:val="1"/>
          <w:numId w:val="49"/>
        </w:numPr>
        <w:spacing w:before="120" w:after="120"/>
        <w:jc w:val="both"/>
        <w:rPr>
          <w:rFonts w:ascii="Arial Narrow" w:hAnsi="Arial Narrow" w:cs="Arial"/>
          <w:sz w:val="20"/>
          <w:szCs w:val="20"/>
          <w:lang w:val="pl-PL"/>
        </w:rPr>
      </w:pPr>
      <w:r w:rsidRPr="00561BD9">
        <w:rPr>
          <w:rFonts w:ascii="Arial Narrow" w:hAnsi="Arial Narrow" w:cs="Arial"/>
          <w:sz w:val="20"/>
          <w:szCs w:val="20"/>
          <w:lang w:val="pl-PL"/>
        </w:rPr>
        <w:t xml:space="preserve">W przypadkach, o których mowa w </w:t>
      </w:r>
      <w:r w:rsidRPr="007F19BF">
        <w:rPr>
          <w:rFonts w:ascii="Arial Narrow" w:hAnsi="Arial Narrow" w:cs="Arial"/>
          <w:sz w:val="20"/>
          <w:szCs w:val="20"/>
          <w:lang w:val="pl-PL"/>
        </w:rPr>
        <w:t xml:space="preserve">art. 109 ust. 1 pkt </w:t>
      </w:r>
      <w:r w:rsidR="007F19BF" w:rsidRPr="007F19BF">
        <w:rPr>
          <w:rFonts w:ascii="Arial Narrow" w:hAnsi="Arial Narrow" w:cs="Arial"/>
          <w:sz w:val="20"/>
          <w:szCs w:val="20"/>
          <w:lang w:val="pl-PL"/>
        </w:rPr>
        <w:t>2, 3, 4</w:t>
      </w:r>
      <w:r w:rsidRPr="007F19BF">
        <w:rPr>
          <w:rFonts w:ascii="Arial Narrow" w:hAnsi="Arial Narrow" w:cs="Arial"/>
          <w:sz w:val="20"/>
          <w:szCs w:val="20"/>
          <w:lang w:val="pl-PL"/>
        </w:rPr>
        <w:t xml:space="preserve"> lub 7</w:t>
      </w:r>
      <w:r>
        <w:rPr>
          <w:rFonts w:ascii="Arial Narrow" w:hAnsi="Arial Narrow" w:cs="Arial"/>
          <w:sz w:val="20"/>
          <w:szCs w:val="20"/>
          <w:lang w:val="pl-PL"/>
        </w:rPr>
        <w:t xml:space="preserve"> ustawy Pzp</w:t>
      </w:r>
      <w:r w:rsidRPr="00561BD9">
        <w:rPr>
          <w:rFonts w:ascii="Arial Narrow" w:hAnsi="Arial Narrow" w:cs="Arial"/>
          <w:sz w:val="20"/>
          <w:szCs w:val="20"/>
          <w:lang w:val="pl-PL"/>
        </w:rPr>
        <w:t xml:space="preserve">, </w:t>
      </w:r>
      <w:r>
        <w:rPr>
          <w:rFonts w:ascii="Arial Narrow" w:hAnsi="Arial Narrow" w:cs="Arial"/>
          <w:sz w:val="20"/>
          <w:szCs w:val="20"/>
          <w:lang w:val="pl-PL"/>
        </w:rPr>
        <w:t>Z</w:t>
      </w:r>
      <w:r w:rsidRPr="00561BD9">
        <w:rPr>
          <w:rFonts w:ascii="Arial Narrow" w:hAnsi="Arial Narrow" w:cs="Arial"/>
          <w:sz w:val="20"/>
          <w:szCs w:val="20"/>
          <w:lang w:val="pl-PL"/>
        </w:rPr>
        <w:t xml:space="preserve">amawiający może nie wykluczać </w:t>
      </w:r>
      <w:r>
        <w:rPr>
          <w:rFonts w:ascii="Arial Narrow" w:hAnsi="Arial Narrow" w:cs="Arial"/>
          <w:sz w:val="20"/>
          <w:szCs w:val="20"/>
          <w:lang w:val="pl-PL"/>
        </w:rPr>
        <w:t>W</w:t>
      </w:r>
      <w:r w:rsidRPr="00561BD9">
        <w:rPr>
          <w:rFonts w:ascii="Arial Narrow" w:hAnsi="Arial Narrow" w:cs="Arial"/>
          <w:sz w:val="20"/>
          <w:szCs w:val="20"/>
          <w:lang w:val="pl-PL"/>
        </w:rPr>
        <w:t xml:space="preserve">ykonawcy, jeżeli wykluczenie byłoby w sposób oczywisty nieproporcjonalne, w szczególności gdy kwota zaległych podatków lub składek na </w:t>
      </w:r>
      <w:r w:rsidRPr="00561BD9">
        <w:rPr>
          <w:rFonts w:ascii="Arial Narrow" w:hAnsi="Arial Narrow" w:cs="Arial"/>
          <w:sz w:val="20"/>
          <w:szCs w:val="20"/>
          <w:lang w:val="pl-PL"/>
        </w:rPr>
        <w:lastRenderedPageBreak/>
        <w:t xml:space="preserve">ubezpieczenie społeczne jest niewielka albo sytuacja ekonomiczna lub finansowa </w:t>
      </w:r>
      <w:r>
        <w:rPr>
          <w:rFonts w:ascii="Arial Narrow" w:hAnsi="Arial Narrow" w:cs="Arial"/>
          <w:sz w:val="20"/>
          <w:szCs w:val="20"/>
          <w:lang w:val="pl-PL"/>
        </w:rPr>
        <w:t>W</w:t>
      </w:r>
      <w:r w:rsidRPr="00561BD9">
        <w:rPr>
          <w:rFonts w:ascii="Arial Narrow" w:hAnsi="Arial Narrow" w:cs="Arial"/>
          <w:sz w:val="20"/>
          <w:szCs w:val="20"/>
          <w:lang w:val="pl-PL"/>
        </w:rPr>
        <w:t xml:space="preserve">ykonawcy, o którym mowa w </w:t>
      </w:r>
      <w:r>
        <w:rPr>
          <w:rFonts w:ascii="Arial Narrow" w:hAnsi="Arial Narrow" w:cs="Arial"/>
          <w:sz w:val="20"/>
          <w:szCs w:val="20"/>
          <w:lang w:val="pl-PL"/>
        </w:rPr>
        <w:t xml:space="preserve">art. 109 </w:t>
      </w:r>
      <w:r w:rsidRPr="00561BD9">
        <w:rPr>
          <w:rFonts w:ascii="Arial Narrow" w:hAnsi="Arial Narrow" w:cs="Arial"/>
          <w:sz w:val="20"/>
          <w:szCs w:val="20"/>
          <w:lang w:val="pl-PL"/>
        </w:rPr>
        <w:t>ust. 1 pkt 4</w:t>
      </w:r>
      <w:r>
        <w:rPr>
          <w:rFonts w:ascii="Arial Narrow" w:hAnsi="Arial Narrow" w:cs="Arial"/>
          <w:sz w:val="20"/>
          <w:szCs w:val="20"/>
          <w:lang w:val="pl-PL"/>
        </w:rPr>
        <w:t xml:space="preserve"> ustawy Pzp</w:t>
      </w:r>
      <w:r w:rsidRPr="00561BD9">
        <w:rPr>
          <w:rFonts w:ascii="Arial Narrow" w:hAnsi="Arial Narrow" w:cs="Arial"/>
          <w:sz w:val="20"/>
          <w:szCs w:val="20"/>
          <w:lang w:val="pl-PL"/>
        </w:rPr>
        <w:t>, jest wystarczająca do wykonania zamówienia.</w:t>
      </w:r>
    </w:p>
    <w:p w14:paraId="199A47B3" w14:textId="728CC592" w:rsidR="00F80882" w:rsidRPr="0061709D" w:rsidRDefault="00DE7E86" w:rsidP="00814EAA">
      <w:pPr>
        <w:pStyle w:val="Akapitzlist"/>
        <w:numPr>
          <w:ilvl w:val="1"/>
          <w:numId w:val="49"/>
        </w:numPr>
        <w:spacing w:before="120" w:after="120"/>
        <w:jc w:val="both"/>
        <w:rPr>
          <w:rFonts w:ascii="Arial Narrow" w:hAnsi="Arial Narrow" w:cs="Arial"/>
          <w:sz w:val="20"/>
          <w:szCs w:val="20"/>
          <w:lang w:val="pl-PL"/>
        </w:rPr>
      </w:pPr>
      <w:r w:rsidRPr="00467492">
        <w:rPr>
          <w:rFonts w:ascii="Arial Narrow" w:hAnsi="Arial Narrow" w:cs="Arial"/>
          <w:sz w:val="20"/>
          <w:szCs w:val="20"/>
          <w:lang w:val="pl-PL"/>
        </w:rPr>
        <w:t>Wykluczenie Wykonawcy nastąpi w okresach wskazanych w przepisie art. 111 ustawy Pzp.</w:t>
      </w:r>
    </w:p>
    <w:p w14:paraId="2F22E95E" w14:textId="75401A53" w:rsidR="000E740B" w:rsidRPr="00084E89" w:rsidRDefault="000E740B" w:rsidP="00346E53">
      <w:pPr>
        <w:pStyle w:val="Nagwek1"/>
        <w:spacing w:after="120"/>
        <w:ind w:left="714" w:hanging="357"/>
        <w:rPr>
          <w:lang w:val="pl-PL"/>
        </w:rPr>
      </w:pPr>
      <w:bookmarkStart w:id="25" w:name="_Toc75428529"/>
      <w:r w:rsidRPr="00084E89">
        <w:rPr>
          <w:lang w:val="pl-PL"/>
        </w:rPr>
        <w:t>Warunki udziału w postępowaniu</w:t>
      </w:r>
      <w:bookmarkEnd w:id="25"/>
      <w:r w:rsidR="0061709D">
        <w:rPr>
          <w:lang w:val="pl-PL"/>
        </w:rPr>
        <w:t xml:space="preserve"> </w:t>
      </w:r>
    </w:p>
    <w:p w14:paraId="68F9EDBA" w14:textId="450A4E29" w:rsidR="0061709D" w:rsidRPr="0061709D" w:rsidRDefault="0061709D" w:rsidP="00814EAA">
      <w:pPr>
        <w:widowControl w:val="0"/>
        <w:numPr>
          <w:ilvl w:val="2"/>
          <w:numId w:val="51"/>
        </w:numPr>
        <w:spacing w:before="120" w:after="120"/>
        <w:ind w:left="284" w:hanging="284"/>
        <w:jc w:val="both"/>
        <w:rPr>
          <w:rFonts w:ascii="Arial Narrow" w:hAnsi="Arial Narrow" w:cs="Arial"/>
          <w:color w:val="000000"/>
          <w:sz w:val="20"/>
          <w:szCs w:val="20"/>
          <w:lang w:val="pl-PL"/>
        </w:rPr>
      </w:pPr>
      <w:r w:rsidRPr="0061709D">
        <w:rPr>
          <w:rFonts w:ascii="Arial Narrow" w:hAnsi="Arial Narrow" w:cs="Arial"/>
          <w:color w:val="000000"/>
          <w:sz w:val="20"/>
          <w:szCs w:val="20"/>
          <w:lang w:val="pl-PL"/>
        </w:rPr>
        <w:t>O udzielenie zamówienia mogą ubiegać się Wykonawcy, którzy nie podlegają wykluczeniu na zasadach określonych w Rozdziale XI SWZ, oraz spełniają określone przez Zamawiającego warunki udziału w postępowaniu.</w:t>
      </w:r>
    </w:p>
    <w:p w14:paraId="5721E298" w14:textId="77777777" w:rsidR="0061709D" w:rsidRPr="0061709D" w:rsidRDefault="0061709D" w:rsidP="00814EAA">
      <w:pPr>
        <w:widowControl w:val="0"/>
        <w:numPr>
          <w:ilvl w:val="2"/>
          <w:numId w:val="51"/>
        </w:numPr>
        <w:spacing w:before="120" w:after="120"/>
        <w:ind w:left="284" w:hanging="284"/>
        <w:jc w:val="both"/>
        <w:rPr>
          <w:rFonts w:ascii="Arial Narrow" w:hAnsi="Arial Narrow" w:cs="Arial"/>
          <w:color w:val="000000"/>
          <w:sz w:val="20"/>
          <w:szCs w:val="20"/>
          <w:lang w:val="pl-PL"/>
        </w:rPr>
      </w:pPr>
      <w:r w:rsidRPr="0061709D">
        <w:rPr>
          <w:rFonts w:ascii="Arial Narrow" w:hAnsi="Arial Narrow" w:cs="Arial"/>
          <w:color w:val="000000"/>
          <w:sz w:val="20"/>
          <w:szCs w:val="20"/>
          <w:lang w:val="pl-PL"/>
        </w:rPr>
        <w:t xml:space="preserve">O udzielenie zamówienia mogą ubiegać się Wykonawcy, którzy spełniają warunki dotyczące: </w:t>
      </w:r>
    </w:p>
    <w:p w14:paraId="49FEBBE2"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zdolności do występowania w obrocie gospodarczym: </w:t>
      </w:r>
    </w:p>
    <w:p w14:paraId="4C7A9EB3" w14:textId="7C814A91" w:rsidR="0061709D" w:rsidRPr="0061709D" w:rsidRDefault="005E0B96" w:rsidP="005E0B96">
      <w:pPr>
        <w:widowControl w:val="0"/>
        <w:spacing w:before="120" w:after="120"/>
        <w:ind w:left="284" w:firstLine="425"/>
        <w:jc w:val="both"/>
        <w:rPr>
          <w:rFonts w:ascii="Arial Narrow" w:hAnsi="Arial Narrow" w:cs="Arial"/>
          <w:color w:val="000000"/>
          <w:sz w:val="20"/>
          <w:szCs w:val="20"/>
          <w:lang w:val="pl-PL"/>
        </w:rPr>
      </w:pPr>
      <w:r w:rsidRPr="005E0B96">
        <w:rPr>
          <w:rFonts w:ascii="Arial Narrow" w:hAnsi="Arial Narrow" w:cs="Arial"/>
          <w:color w:val="000000"/>
          <w:sz w:val="20"/>
          <w:szCs w:val="20"/>
          <w:lang w:val="pl-PL"/>
        </w:rPr>
        <w:t>Zamawiający nie stawia warunku w powyższym zakresie.</w:t>
      </w:r>
      <w:r w:rsidR="0061709D" w:rsidRPr="0061709D">
        <w:rPr>
          <w:rFonts w:ascii="Arial Narrow" w:hAnsi="Arial Narrow" w:cs="Arial"/>
          <w:color w:val="000000"/>
          <w:sz w:val="20"/>
          <w:szCs w:val="20"/>
          <w:lang w:val="pl-PL"/>
        </w:rPr>
        <w:t xml:space="preserve"> </w:t>
      </w:r>
    </w:p>
    <w:p w14:paraId="17270B74"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uprawnień do prowadzenia określonej działalności gospodarczej lub zawodowej, o ile wynika to z odrębnych przepisów: </w:t>
      </w:r>
    </w:p>
    <w:p w14:paraId="4FEF0D1F" w14:textId="77777777" w:rsidR="0061709D" w:rsidRPr="0061709D" w:rsidRDefault="0061709D" w:rsidP="0061709D">
      <w:pPr>
        <w:widowControl w:val="0"/>
        <w:spacing w:before="120" w:after="120"/>
        <w:ind w:left="709"/>
        <w:jc w:val="both"/>
        <w:rPr>
          <w:rFonts w:ascii="Arial Narrow" w:hAnsi="Arial Narrow" w:cs="Arial"/>
          <w:color w:val="000000"/>
          <w:sz w:val="20"/>
          <w:szCs w:val="20"/>
          <w:lang w:val="pl-PL"/>
        </w:rPr>
      </w:pPr>
      <w:r w:rsidRPr="0061709D">
        <w:rPr>
          <w:rFonts w:ascii="Arial Narrow" w:hAnsi="Arial Narrow" w:cs="Arial"/>
          <w:color w:val="000000"/>
          <w:sz w:val="20"/>
          <w:szCs w:val="20"/>
          <w:lang w:val="pl-PL"/>
        </w:rPr>
        <w:t>Zamawiający nie stawia warunku w powyższym zakresie.</w:t>
      </w:r>
    </w:p>
    <w:p w14:paraId="20D75001"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sytuacji ekonomicznej lub finansowej: </w:t>
      </w:r>
    </w:p>
    <w:p w14:paraId="09C46DBB" w14:textId="77777777" w:rsidR="00E25193" w:rsidRPr="00E25193" w:rsidRDefault="00E25193" w:rsidP="00E25193">
      <w:pPr>
        <w:widowControl w:val="0"/>
        <w:spacing w:before="120" w:after="120"/>
        <w:ind w:firstLine="709"/>
        <w:jc w:val="both"/>
        <w:rPr>
          <w:rFonts w:ascii="Arial Narrow" w:hAnsi="Arial Narrow" w:cs="Arial"/>
          <w:color w:val="000000"/>
          <w:sz w:val="20"/>
          <w:szCs w:val="20"/>
          <w:lang w:val="pl-PL"/>
        </w:rPr>
      </w:pPr>
      <w:r w:rsidRPr="00642857">
        <w:rPr>
          <w:rFonts w:ascii="Arial Narrow" w:hAnsi="Arial Narrow" w:cs="Arial"/>
          <w:color w:val="000000"/>
          <w:sz w:val="20"/>
          <w:szCs w:val="20"/>
          <w:lang w:val="pl-PL"/>
        </w:rPr>
        <w:t>Wykonawca spełni warunek, jeżeli wykaże, że:</w:t>
      </w:r>
    </w:p>
    <w:p w14:paraId="7F2505DC" w14:textId="2CB6C88B" w:rsidR="0061709D" w:rsidRPr="00464AC8" w:rsidRDefault="00E25193" w:rsidP="00814EAA">
      <w:pPr>
        <w:pStyle w:val="Akapitzlist"/>
        <w:widowControl w:val="0"/>
        <w:numPr>
          <w:ilvl w:val="3"/>
          <w:numId w:val="51"/>
        </w:numPr>
        <w:tabs>
          <w:tab w:val="clear" w:pos="851"/>
        </w:tabs>
        <w:spacing w:before="120" w:after="120"/>
        <w:ind w:left="1134" w:hanging="283"/>
        <w:jc w:val="both"/>
        <w:rPr>
          <w:rFonts w:ascii="Arial Narrow" w:hAnsi="Arial Narrow" w:cs="Arial"/>
          <w:b/>
          <w:color w:val="000000"/>
          <w:sz w:val="20"/>
          <w:szCs w:val="20"/>
          <w:lang w:val="pl-PL"/>
        </w:rPr>
      </w:pPr>
      <w:r w:rsidRPr="00B016F1">
        <w:rPr>
          <w:rFonts w:ascii="Arial Narrow" w:hAnsi="Arial Narrow" w:cs="Arial"/>
          <w:b/>
          <w:color w:val="000000"/>
          <w:sz w:val="20"/>
          <w:szCs w:val="20"/>
          <w:lang w:val="pl-PL"/>
        </w:rPr>
        <w:t xml:space="preserve">posiada środki finansowe lub zdolność kredytową na kwotę co najmniej </w:t>
      </w:r>
      <w:r w:rsidR="00464AC8" w:rsidRPr="00464AC8">
        <w:rPr>
          <w:rFonts w:ascii="Arial Narrow" w:hAnsi="Arial Narrow" w:cs="Arial"/>
          <w:b/>
          <w:color w:val="000000"/>
          <w:sz w:val="20"/>
          <w:szCs w:val="20"/>
          <w:lang w:val="pl-PL"/>
        </w:rPr>
        <w:t>12 000 000,00</w:t>
      </w:r>
      <w:r w:rsidR="00642857" w:rsidRPr="00464AC8">
        <w:rPr>
          <w:rFonts w:ascii="Arial Narrow" w:hAnsi="Arial Narrow" w:cs="Arial"/>
          <w:b/>
          <w:color w:val="000000"/>
          <w:sz w:val="20"/>
          <w:szCs w:val="20"/>
          <w:lang w:val="pl-PL"/>
        </w:rPr>
        <w:t xml:space="preserve"> PLN</w:t>
      </w:r>
      <w:r w:rsidR="00464AC8" w:rsidRPr="00464AC8">
        <w:rPr>
          <w:rFonts w:ascii="Arial Narrow" w:hAnsi="Arial Narrow" w:cs="Arial"/>
          <w:b/>
          <w:color w:val="000000"/>
          <w:sz w:val="20"/>
          <w:szCs w:val="20"/>
          <w:lang w:val="pl-PL"/>
        </w:rPr>
        <w:t xml:space="preserve"> (słownie: dwanaście milionów złotych)</w:t>
      </w:r>
      <w:r w:rsidR="0061709D" w:rsidRPr="00464AC8">
        <w:rPr>
          <w:rFonts w:ascii="Arial Narrow" w:hAnsi="Arial Narrow" w:cs="Arial"/>
          <w:b/>
          <w:color w:val="000000"/>
          <w:sz w:val="20"/>
          <w:szCs w:val="20"/>
          <w:lang w:val="pl-PL"/>
        </w:rPr>
        <w:t xml:space="preserve">. </w:t>
      </w:r>
    </w:p>
    <w:p w14:paraId="4A5EBE69"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zdolności technicznej lub zawodowej: </w:t>
      </w:r>
    </w:p>
    <w:p w14:paraId="2FBB94CB" w14:textId="1DEF576C" w:rsidR="0061709D" w:rsidRPr="00623958" w:rsidRDefault="0061709D" w:rsidP="00814EAA">
      <w:pPr>
        <w:widowControl w:val="0"/>
        <w:numPr>
          <w:ilvl w:val="0"/>
          <w:numId w:val="52"/>
        </w:numPr>
        <w:spacing w:before="120" w:after="120"/>
        <w:ind w:left="1134" w:hanging="349"/>
        <w:jc w:val="both"/>
        <w:rPr>
          <w:rFonts w:ascii="Arial Narrow" w:hAnsi="Arial Narrow" w:cs="Arial"/>
          <w:b/>
          <w:color w:val="000000"/>
          <w:sz w:val="20"/>
          <w:szCs w:val="20"/>
          <w:lang w:val="pl-PL"/>
        </w:rPr>
      </w:pPr>
      <w:r w:rsidRPr="00623958">
        <w:rPr>
          <w:rFonts w:ascii="Arial Narrow" w:hAnsi="Arial Narrow" w:cs="Arial"/>
          <w:b/>
          <w:bCs/>
          <w:color w:val="000000"/>
          <w:sz w:val="20"/>
          <w:szCs w:val="20"/>
          <w:lang w:val="pl-PL"/>
        </w:rPr>
        <w:t xml:space="preserve">Wykonawca spełni warunek, jeżeli wykaże, że </w:t>
      </w:r>
      <w:r w:rsidRPr="00623958">
        <w:rPr>
          <w:rFonts w:ascii="Arial Narrow" w:hAnsi="Arial Narrow" w:cs="Arial"/>
          <w:b/>
          <w:sz w:val="20"/>
          <w:szCs w:val="20"/>
          <w:lang w:val="pl-PL" w:eastAsia="pl-PL"/>
        </w:rPr>
        <w:t xml:space="preserve">w okresie ostatnich </w:t>
      </w:r>
      <w:r w:rsidR="000E78CE" w:rsidRPr="00F36B1A">
        <w:rPr>
          <w:rFonts w:ascii="Arial Narrow" w:hAnsi="Arial Narrow" w:cs="Arial"/>
          <w:b/>
          <w:sz w:val="20"/>
          <w:szCs w:val="20"/>
          <w:lang w:val="pl-PL" w:eastAsia="pl-PL"/>
        </w:rPr>
        <w:t>10</w:t>
      </w:r>
      <w:r w:rsidRPr="00623958">
        <w:rPr>
          <w:rFonts w:ascii="Arial Narrow" w:hAnsi="Arial Narrow" w:cs="Arial"/>
          <w:b/>
          <w:sz w:val="20"/>
          <w:szCs w:val="20"/>
          <w:lang w:val="pl-PL" w:eastAsia="pl-PL"/>
        </w:rPr>
        <w:t xml:space="preserve"> lat przed upływem terminu składania ofert, a jeżeli okres prowadzonej działalności jest krótszy – w tym okresie, należycie wykonał:</w:t>
      </w:r>
    </w:p>
    <w:p w14:paraId="3F4CDDA4" w14:textId="77777777" w:rsidR="00411547" w:rsidRDefault="00411547" w:rsidP="00814EAA">
      <w:pPr>
        <w:pStyle w:val="Akapitzlist"/>
        <w:widowControl w:val="0"/>
        <w:numPr>
          <w:ilvl w:val="1"/>
          <w:numId w:val="50"/>
        </w:numPr>
        <w:spacing w:before="120" w:after="120"/>
        <w:jc w:val="both"/>
        <w:rPr>
          <w:rFonts w:ascii="Arial Narrow" w:hAnsi="Arial Narrow" w:cs="Arial"/>
          <w:sz w:val="20"/>
          <w:szCs w:val="20"/>
          <w:lang w:val="pl-PL" w:eastAsia="pl-PL"/>
        </w:rPr>
      </w:pPr>
      <w:r w:rsidRPr="00411547">
        <w:rPr>
          <w:rFonts w:ascii="Arial Narrow" w:hAnsi="Arial Narrow" w:cs="Arial"/>
          <w:sz w:val="20"/>
          <w:szCs w:val="20"/>
          <w:lang w:val="pl-PL" w:eastAsia="pl-PL"/>
        </w:rPr>
        <w:t>budowę lub przebudowę na rzecz jednego Zamawiającego</w:t>
      </w:r>
      <w:r>
        <w:rPr>
          <w:rFonts w:ascii="Arial Narrow" w:hAnsi="Arial Narrow" w:cs="Arial"/>
          <w:sz w:val="20"/>
          <w:szCs w:val="20"/>
          <w:lang w:val="pl-PL" w:eastAsia="pl-PL"/>
        </w:rPr>
        <w:t xml:space="preserve"> lub Zleceniodawcy w ramach jednej umowy/kontraktu, nawierzchni torowej na linii kolejowej dwutorowej zelektryfikowanej, na której suma długości budowanych lub przebudowywanych torów wynosiła łącznie co najmniej 5 kilometrów linii dwutorowej zelektryfikowanej, przy czym co najmniej 1 kilometr wykonany był przy czynnym ruchu kolejowym po torach sąsiednich,</w:t>
      </w:r>
    </w:p>
    <w:p w14:paraId="5CC1C8E5" w14:textId="77777777" w:rsidR="00411547" w:rsidRDefault="00411547" w:rsidP="00411547">
      <w:pPr>
        <w:pStyle w:val="Akapitzlist"/>
        <w:widowControl w:val="0"/>
        <w:spacing w:before="120" w:after="120"/>
        <w:ind w:left="2007"/>
        <w:jc w:val="both"/>
        <w:rPr>
          <w:rFonts w:ascii="Arial Narrow" w:hAnsi="Arial Narrow" w:cs="Arial"/>
          <w:sz w:val="20"/>
          <w:szCs w:val="20"/>
          <w:lang w:val="pl-PL" w:eastAsia="pl-PL"/>
        </w:rPr>
      </w:pPr>
      <w:r>
        <w:rPr>
          <w:rFonts w:ascii="Arial Narrow" w:hAnsi="Arial Narrow" w:cs="Arial"/>
          <w:sz w:val="20"/>
          <w:szCs w:val="20"/>
          <w:lang w:val="pl-PL" w:eastAsia="pl-PL"/>
        </w:rPr>
        <w:t>i</w:t>
      </w:r>
    </w:p>
    <w:p w14:paraId="3694CD57" w14:textId="77777777" w:rsidR="002A24D8" w:rsidRDefault="002B7A4C" w:rsidP="00814EAA">
      <w:pPr>
        <w:pStyle w:val="Akapitzlist"/>
        <w:widowControl w:val="0"/>
        <w:numPr>
          <w:ilvl w:val="1"/>
          <w:numId w:val="50"/>
        </w:numPr>
        <w:spacing w:before="120" w:after="120"/>
        <w:jc w:val="both"/>
        <w:rPr>
          <w:rFonts w:ascii="Arial Narrow" w:hAnsi="Arial Narrow" w:cs="Arial"/>
          <w:sz w:val="20"/>
          <w:szCs w:val="20"/>
          <w:lang w:val="pl-PL" w:eastAsia="pl-PL"/>
        </w:rPr>
      </w:pPr>
      <w:r>
        <w:rPr>
          <w:rFonts w:ascii="Arial Narrow" w:hAnsi="Arial Narrow" w:cs="Arial"/>
          <w:sz w:val="20"/>
          <w:szCs w:val="20"/>
          <w:lang w:val="pl-PL" w:eastAsia="pl-PL"/>
        </w:rPr>
        <w:t>budowę lub przebudowę na rzecz jednego Zamawiającego lub Zleceniodawcy w ramach jednej umowy/kontraktu, co najmniej 2 obiektów inżynieryjnych, wśród których pierwszym z obiektów jest most kolejowy a drugim most kolejowy lub przepust</w:t>
      </w:r>
      <w:r w:rsidR="002A24D8">
        <w:rPr>
          <w:rFonts w:ascii="Arial Narrow" w:hAnsi="Arial Narrow" w:cs="Arial"/>
          <w:sz w:val="20"/>
          <w:szCs w:val="20"/>
          <w:lang w:val="pl-PL" w:eastAsia="pl-PL"/>
        </w:rPr>
        <w:t>,</w:t>
      </w:r>
    </w:p>
    <w:p w14:paraId="71BC11BC" w14:textId="77777777" w:rsidR="002A24D8" w:rsidRDefault="002A24D8" w:rsidP="002A24D8">
      <w:pPr>
        <w:pStyle w:val="Akapitzlist"/>
        <w:widowControl w:val="0"/>
        <w:spacing w:before="120" w:after="120"/>
        <w:ind w:left="2007"/>
        <w:jc w:val="both"/>
        <w:rPr>
          <w:rFonts w:ascii="Arial Narrow" w:hAnsi="Arial Narrow" w:cs="Arial"/>
          <w:sz w:val="20"/>
          <w:szCs w:val="20"/>
          <w:lang w:val="pl-PL" w:eastAsia="pl-PL"/>
        </w:rPr>
      </w:pPr>
      <w:r>
        <w:rPr>
          <w:rFonts w:ascii="Arial Narrow" w:hAnsi="Arial Narrow" w:cs="Arial"/>
          <w:sz w:val="20"/>
          <w:szCs w:val="20"/>
          <w:lang w:val="pl-PL" w:eastAsia="pl-PL"/>
        </w:rPr>
        <w:t>i</w:t>
      </w:r>
    </w:p>
    <w:p w14:paraId="7C7C990A" w14:textId="44A92C58" w:rsidR="005818AA" w:rsidRPr="00B16B70" w:rsidRDefault="00B16B70" w:rsidP="00B16B70">
      <w:pPr>
        <w:pStyle w:val="Akapitzlist"/>
        <w:widowControl w:val="0"/>
        <w:numPr>
          <w:ilvl w:val="1"/>
          <w:numId w:val="50"/>
        </w:numPr>
        <w:spacing w:before="120" w:after="120"/>
        <w:jc w:val="both"/>
        <w:rPr>
          <w:rFonts w:ascii="Arial Narrow" w:hAnsi="Arial Narrow" w:cs="Arial"/>
          <w:sz w:val="20"/>
          <w:szCs w:val="20"/>
          <w:lang w:val="pl-PL" w:eastAsia="pl-PL"/>
        </w:rPr>
      </w:pPr>
      <w:r>
        <w:rPr>
          <w:rFonts w:ascii="Arial Narrow" w:hAnsi="Arial Narrow" w:cs="Arial"/>
          <w:sz w:val="20"/>
          <w:szCs w:val="20"/>
          <w:lang w:val="pl-PL" w:eastAsia="pl-PL"/>
        </w:rPr>
        <w:t>budow</w:t>
      </w:r>
      <w:r w:rsidR="000E1A31">
        <w:rPr>
          <w:rFonts w:ascii="Arial Narrow" w:hAnsi="Arial Narrow" w:cs="Arial"/>
          <w:sz w:val="20"/>
          <w:szCs w:val="20"/>
          <w:lang w:val="pl-PL" w:eastAsia="pl-PL"/>
        </w:rPr>
        <w:t>ę lub przebudowę</w:t>
      </w:r>
      <w:r>
        <w:rPr>
          <w:rFonts w:ascii="Arial Narrow" w:hAnsi="Arial Narrow" w:cs="Arial"/>
          <w:sz w:val="20"/>
          <w:szCs w:val="20"/>
          <w:lang w:val="pl-PL" w:eastAsia="pl-PL"/>
        </w:rPr>
        <w:t xml:space="preserve"> na rzecz jednego Zamawiającego lub Zleceniodawcy w ramach jednej umowy/kontraktu, co najmniej 5 km sieci trakcyjnej na linii dwutorowej zelektryfikowanej wraz z konstrukcjami wsporczymi.</w:t>
      </w:r>
      <w:r w:rsidR="002B7A4C">
        <w:rPr>
          <w:rFonts w:ascii="Arial Narrow" w:hAnsi="Arial Narrow" w:cs="Arial"/>
          <w:sz w:val="20"/>
          <w:szCs w:val="20"/>
          <w:lang w:val="pl-PL" w:eastAsia="pl-PL"/>
        </w:rPr>
        <w:t xml:space="preserve"> </w:t>
      </w:r>
      <w:r w:rsidR="00411547">
        <w:rPr>
          <w:rFonts w:ascii="Arial Narrow" w:hAnsi="Arial Narrow" w:cs="Arial"/>
          <w:sz w:val="20"/>
          <w:szCs w:val="20"/>
          <w:lang w:val="pl-PL" w:eastAsia="pl-PL"/>
        </w:rPr>
        <w:t xml:space="preserve"> </w:t>
      </w:r>
      <w:r w:rsidR="005818AA" w:rsidRPr="00B16B70">
        <w:rPr>
          <w:rFonts w:ascii="Arial Narrow" w:hAnsi="Arial Narrow" w:cs="Arial"/>
          <w:sz w:val="20"/>
          <w:szCs w:val="20"/>
          <w:highlight w:val="yellow"/>
          <w:lang w:val="pl-PL" w:eastAsia="pl-PL"/>
        </w:rPr>
        <w:t xml:space="preserve"> </w:t>
      </w:r>
    </w:p>
    <w:p w14:paraId="26A47FC1" w14:textId="356FA82D" w:rsidR="008A6C83" w:rsidRPr="005818AA" w:rsidRDefault="008A6C83" w:rsidP="005818AA">
      <w:pPr>
        <w:widowControl w:val="0"/>
        <w:spacing w:before="120" w:after="120"/>
        <w:jc w:val="both"/>
        <w:rPr>
          <w:rFonts w:ascii="Arial Narrow" w:hAnsi="Arial Narrow" w:cs="Arial"/>
          <w:sz w:val="20"/>
          <w:szCs w:val="20"/>
          <w:lang w:val="pl-PL" w:eastAsia="pl-PL"/>
        </w:rPr>
      </w:pPr>
      <w:r w:rsidRPr="005818AA">
        <w:rPr>
          <w:rFonts w:ascii="Arial Narrow" w:hAnsi="Arial Narrow" w:cs="Arial"/>
          <w:color w:val="000000"/>
          <w:sz w:val="20"/>
          <w:szCs w:val="20"/>
          <w:lang w:val="pl-PL"/>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p>
    <w:p w14:paraId="15CC1E31" w14:textId="1C6B6725" w:rsidR="005818AA" w:rsidRDefault="005818AA" w:rsidP="008A6C83">
      <w:pPr>
        <w:widowControl w:val="0"/>
        <w:spacing w:before="120" w:after="120"/>
        <w:jc w:val="both"/>
        <w:rPr>
          <w:rFonts w:ascii="Arial Narrow" w:hAnsi="Arial Narrow" w:cs="Arial"/>
          <w:color w:val="000000"/>
          <w:sz w:val="20"/>
          <w:szCs w:val="20"/>
          <w:lang w:val="pl-PL"/>
        </w:rPr>
      </w:pPr>
      <w:r w:rsidRPr="005818AA">
        <w:rPr>
          <w:rFonts w:ascii="Arial Narrow" w:hAnsi="Arial Narrow" w:cs="Arial"/>
          <w:color w:val="000000"/>
          <w:sz w:val="20"/>
          <w:szCs w:val="20"/>
          <w:lang w:val="pl-PL"/>
        </w:rPr>
        <w:t>Każde wykazane zadanie</w:t>
      </w:r>
      <w:r w:rsidR="00631FE7">
        <w:rPr>
          <w:rFonts w:ascii="Arial Narrow" w:hAnsi="Arial Narrow" w:cs="Arial"/>
          <w:color w:val="000000"/>
          <w:sz w:val="20"/>
          <w:szCs w:val="20"/>
          <w:lang w:val="pl-PL"/>
        </w:rPr>
        <w:t xml:space="preserve"> </w:t>
      </w:r>
      <w:r w:rsidRPr="005818AA">
        <w:rPr>
          <w:rFonts w:ascii="Arial Narrow" w:hAnsi="Arial Narrow" w:cs="Arial"/>
          <w:color w:val="000000"/>
          <w:sz w:val="20"/>
          <w:szCs w:val="20"/>
          <w:lang w:val="pl-PL"/>
        </w:rPr>
        <w:t>/ realizacja może jednocześnie potwierdzać spełnianie kilku z powyższych warunków.</w:t>
      </w:r>
    </w:p>
    <w:p w14:paraId="2E79B623" w14:textId="3C0F62D1" w:rsidR="00C33D9C" w:rsidRPr="0061709D" w:rsidRDefault="00C33D9C" w:rsidP="008A6C83">
      <w:pPr>
        <w:widowControl w:val="0"/>
        <w:spacing w:before="120" w:after="120"/>
        <w:jc w:val="both"/>
        <w:rPr>
          <w:rFonts w:ascii="Arial Narrow" w:hAnsi="Arial Narrow" w:cs="Arial"/>
          <w:color w:val="000000"/>
          <w:sz w:val="20"/>
          <w:szCs w:val="20"/>
          <w:lang w:val="pl-PL"/>
        </w:rPr>
      </w:pPr>
      <w:r w:rsidRPr="00C33D9C">
        <w:rPr>
          <w:rFonts w:ascii="Arial Narrow" w:hAnsi="Arial Narrow" w:cs="Arial"/>
          <w:color w:val="000000"/>
          <w:sz w:val="20"/>
          <w:szCs w:val="20"/>
          <w:lang w:val="pl-PL"/>
        </w:rPr>
        <w:t>Ocena spełniania w/w warunku nastąpi na podstawie przedstawionych przez Wykonawcę dokumentów i oświadczeń, o których mowa</w:t>
      </w:r>
      <w:r w:rsidR="009B5C5A">
        <w:rPr>
          <w:rFonts w:ascii="Arial Narrow" w:hAnsi="Arial Narrow" w:cs="Arial"/>
          <w:color w:val="000000"/>
          <w:sz w:val="20"/>
          <w:szCs w:val="20"/>
          <w:lang w:val="pl-PL"/>
        </w:rPr>
        <w:br/>
      </w:r>
      <w:r w:rsidRPr="00C33D9C">
        <w:rPr>
          <w:rFonts w:ascii="Arial Narrow" w:hAnsi="Arial Narrow" w:cs="Arial"/>
          <w:color w:val="000000"/>
          <w:sz w:val="20"/>
          <w:szCs w:val="20"/>
          <w:lang w:val="pl-PL"/>
        </w:rPr>
        <w:t xml:space="preserve">w </w:t>
      </w:r>
      <w:r w:rsidRPr="00631FE7">
        <w:rPr>
          <w:rFonts w:ascii="Arial Narrow" w:hAnsi="Arial Narrow" w:cs="Arial"/>
          <w:color w:val="000000"/>
          <w:sz w:val="20"/>
          <w:szCs w:val="20"/>
          <w:lang w:val="pl-PL"/>
        </w:rPr>
        <w:t xml:space="preserve">Rozdziale </w:t>
      </w:r>
      <w:r w:rsidR="00631FE7" w:rsidRPr="00631FE7">
        <w:rPr>
          <w:rFonts w:ascii="Arial Narrow" w:hAnsi="Arial Narrow" w:cs="Arial"/>
          <w:color w:val="000000"/>
          <w:sz w:val="20"/>
          <w:szCs w:val="20"/>
          <w:lang w:val="pl-PL"/>
        </w:rPr>
        <w:t>XIV</w:t>
      </w:r>
      <w:r w:rsidRPr="00631FE7">
        <w:rPr>
          <w:rFonts w:ascii="Arial Narrow" w:hAnsi="Arial Narrow" w:cs="Arial"/>
          <w:color w:val="000000"/>
          <w:sz w:val="20"/>
          <w:szCs w:val="20"/>
          <w:lang w:val="pl-PL"/>
        </w:rPr>
        <w:t xml:space="preserve"> SWZ</w:t>
      </w:r>
      <w:r w:rsidRPr="00C33D9C">
        <w:rPr>
          <w:rFonts w:ascii="Arial Narrow" w:hAnsi="Arial Narrow" w:cs="Arial"/>
          <w:color w:val="000000"/>
          <w:sz w:val="20"/>
          <w:szCs w:val="20"/>
          <w:lang w:val="pl-PL"/>
        </w:rPr>
        <w:t>.</w:t>
      </w:r>
      <w:r>
        <w:rPr>
          <w:rFonts w:ascii="Arial Narrow" w:hAnsi="Arial Narrow" w:cs="Arial"/>
          <w:color w:val="000000"/>
          <w:sz w:val="20"/>
          <w:szCs w:val="20"/>
          <w:lang w:val="pl-PL"/>
        </w:rPr>
        <w:t xml:space="preserve"> </w:t>
      </w:r>
    </w:p>
    <w:p w14:paraId="53618B8C" w14:textId="4DF29398" w:rsidR="00370433" w:rsidRPr="009B5A59" w:rsidRDefault="00623958" w:rsidP="00814EAA">
      <w:pPr>
        <w:widowControl w:val="0"/>
        <w:numPr>
          <w:ilvl w:val="0"/>
          <w:numId w:val="52"/>
        </w:numPr>
        <w:spacing w:before="120" w:after="120"/>
        <w:ind w:left="1134" w:hanging="349"/>
        <w:jc w:val="both"/>
        <w:rPr>
          <w:rFonts w:ascii="Arial Narrow" w:hAnsi="Arial Narrow" w:cs="Arial"/>
          <w:color w:val="000000"/>
          <w:sz w:val="20"/>
          <w:szCs w:val="20"/>
          <w:lang w:val="pl-PL"/>
        </w:rPr>
      </w:pPr>
      <w:r w:rsidRPr="00623958">
        <w:rPr>
          <w:rFonts w:ascii="Arial Narrow" w:hAnsi="Arial Narrow" w:cs="Arial"/>
          <w:b/>
          <w:bCs/>
          <w:color w:val="000000"/>
          <w:sz w:val="20"/>
          <w:szCs w:val="20"/>
          <w:lang w:val="pl-PL"/>
        </w:rPr>
        <w:t>Wykonawca spełni warunek, jeżeli wykaże, że podczas realizacji zamówienia będzie dysponował osobami zdolnymi do wykonania zamówienia, w tym zgodnie z poniższym wyszczególnieniem</w:t>
      </w:r>
      <w:r w:rsidR="0061709D" w:rsidRPr="0061709D">
        <w:rPr>
          <w:rFonts w:ascii="Arial Narrow" w:hAnsi="Arial Narrow" w:cs="Arial"/>
          <w:color w:val="000000"/>
          <w:sz w:val="20"/>
          <w:szCs w:val="20"/>
          <w:lang w:val="pl-PL"/>
        </w:rPr>
        <w:t>:</w:t>
      </w:r>
      <w:r w:rsidR="009B5C5A">
        <w:rPr>
          <w:rFonts w:ascii="Arial Narrow" w:hAnsi="Arial Narrow" w:cs="Arial"/>
          <w:color w:val="000000"/>
          <w:sz w:val="20"/>
          <w:szCs w:val="20"/>
          <w:lang w:val="pl-PL"/>
        </w:rPr>
        <w:t xml:space="preserve"> </w:t>
      </w:r>
    </w:p>
    <w:tbl>
      <w:tblPr>
        <w:tblStyle w:val="Tabela-Siatka"/>
        <w:tblW w:w="0" w:type="auto"/>
        <w:tblLook w:val="04A0" w:firstRow="1" w:lastRow="0" w:firstColumn="1" w:lastColumn="0" w:noHBand="0" w:noVBand="1"/>
      </w:tblPr>
      <w:tblGrid>
        <w:gridCol w:w="490"/>
        <w:gridCol w:w="1490"/>
        <w:gridCol w:w="8226"/>
      </w:tblGrid>
      <w:tr w:rsidR="00370433" w14:paraId="510E2154" w14:textId="77777777" w:rsidTr="005818AA">
        <w:tc>
          <w:tcPr>
            <w:tcW w:w="490" w:type="dxa"/>
            <w:shd w:val="clear" w:color="auto" w:fill="F2F2F2" w:themeFill="background1" w:themeFillShade="F2"/>
          </w:tcPr>
          <w:p w14:paraId="688BD1A2" w14:textId="63A40B7C" w:rsidR="00370433" w:rsidRDefault="00370433"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L.p.</w:t>
            </w:r>
          </w:p>
        </w:tc>
        <w:tc>
          <w:tcPr>
            <w:tcW w:w="9716" w:type="dxa"/>
            <w:gridSpan w:val="2"/>
            <w:shd w:val="clear" w:color="auto" w:fill="F2F2F2" w:themeFill="background1" w:themeFillShade="F2"/>
          </w:tcPr>
          <w:p w14:paraId="3C3825C7" w14:textId="214AE135" w:rsidR="00370433" w:rsidRDefault="00370433"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Osoba</w:t>
            </w:r>
          </w:p>
        </w:tc>
      </w:tr>
      <w:tr w:rsidR="00E135F6" w14:paraId="20418F6D" w14:textId="77777777" w:rsidTr="00B316D1">
        <w:tc>
          <w:tcPr>
            <w:tcW w:w="490" w:type="dxa"/>
            <w:shd w:val="clear" w:color="auto" w:fill="F2F2F2" w:themeFill="background1" w:themeFillShade="F2"/>
          </w:tcPr>
          <w:p w14:paraId="30EC2E4B" w14:textId="7AFB95FA" w:rsidR="00E135F6" w:rsidRDefault="00B10132" w:rsidP="00B316D1">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1</w:t>
            </w:r>
            <w:r w:rsidR="00E135F6">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6FB8D147" w14:textId="77777777" w:rsidR="00E135F6" w:rsidRPr="006F2CAD" w:rsidRDefault="00E135F6" w:rsidP="00B316D1">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budowy – 1 osoba</w:t>
            </w:r>
          </w:p>
        </w:tc>
      </w:tr>
      <w:tr w:rsidR="00E135F6" w:rsidRPr="00224892" w14:paraId="5F70143F" w14:textId="77777777" w:rsidTr="00B316D1">
        <w:tc>
          <w:tcPr>
            <w:tcW w:w="490" w:type="dxa"/>
            <w:tcBorders>
              <w:bottom w:val="single" w:sz="4" w:space="0" w:color="auto"/>
            </w:tcBorders>
          </w:tcPr>
          <w:p w14:paraId="0E27FB2D" w14:textId="77777777" w:rsidR="00E135F6" w:rsidRDefault="00E135F6" w:rsidP="00B316D1">
            <w:pPr>
              <w:widowControl w:val="0"/>
              <w:spacing w:before="120" w:after="120"/>
              <w:jc w:val="both"/>
              <w:rPr>
                <w:rFonts w:ascii="Arial Narrow" w:hAnsi="Arial Narrow" w:cs="Arial"/>
                <w:color w:val="000000"/>
                <w:sz w:val="20"/>
                <w:szCs w:val="20"/>
                <w:lang w:val="pl-PL"/>
              </w:rPr>
            </w:pPr>
          </w:p>
        </w:tc>
        <w:tc>
          <w:tcPr>
            <w:tcW w:w="1490" w:type="dxa"/>
            <w:tcBorders>
              <w:bottom w:val="single" w:sz="4" w:space="0" w:color="auto"/>
            </w:tcBorders>
          </w:tcPr>
          <w:p w14:paraId="2EDBB821" w14:textId="77777777" w:rsidR="00E135F6" w:rsidRDefault="00E135F6" w:rsidP="00B316D1">
            <w:pPr>
              <w:widowControl w:val="0"/>
              <w:spacing w:before="120" w:after="120"/>
              <w:rPr>
                <w:rFonts w:ascii="Arial Narrow" w:hAnsi="Arial Narrow" w:cs="Arial"/>
                <w:color w:val="000000"/>
                <w:sz w:val="20"/>
                <w:szCs w:val="20"/>
                <w:lang w:val="pl-PL"/>
              </w:rPr>
            </w:pPr>
            <w:r>
              <w:rPr>
                <w:rFonts w:ascii="Arial Narrow" w:hAnsi="Arial Narrow" w:cs="Arial"/>
                <w:color w:val="000000"/>
                <w:sz w:val="20"/>
                <w:szCs w:val="20"/>
                <w:lang w:val="pl-PL"/>
              </w:rPr>
              <w:t xml:space="preserve">Kwalifikacje oraz </w:t>
            </w:r>
            <w:r>
              <w:rPr>
                <w:rFonts w:ascii="Arial Narrow" w:hAnsi="Arial Narrow" w:cs="Arial"/>
                <w:color w:val="000000"/>
                <w:sz w:val="20"/>
                <w:szCs w:val="20"/>
                <w:lang w:val="pl-PL"/>
              </w:rPr>
              <w:lastRenderedPageBreak/>
              <w:t>doświadczenie</w:t>
            </w:r>
          </w:p>
        </w:tc>
        <w:tc>
          <w:tcPr>
            <w:tcW w:w="8226" w:type="dxa"/>
            <w:tcBorders>
              <w:bottom w:val="single" w:sz="4" w:space="0" w:color="auto"/>
            </w:tcBorders>
          </w:tcPr>
          <w:p w14:paraId="33E7479D" w14:textId="77777777" w:rsidR="00631FE7" w:rsidRDefault="00631FE7" w:rsidP="000B3338">
            <w:pPr>
              <w:numPr>
                <w:ilvl w:val="0"/>
                <w:numId w:val="74"/>
              </w:numPr>
              <w:autoSpaceDE w:val="0"/>
              <w:autoSpaceDN w:val="0"/>
              <w:adjustRightInd w:val="0"/>
              <w:spacing w:before="60" w:after="60"/>
              <w:ind w:left="318" w:hanging="283"/>
              <w:jc w:val="both"/>
              <w:rPr>
                <w:rFonts w:ascii="Arial Narrow" w:hAnsi="Arial Narrow" w:cs="Arial"/>
                <w:color w:val="000000" w:themeColor="text1"/>
                <w:sz w:val="20"/>
                <w:szCs w:val="20"/>
                <w:lang w:val="pl-PL" w:eastAsia="pl-PL"/>
              </w:rPr>
            </w:pPr>
            <w:bookmarkStart w:id="26" w:name="_Hlk26180664"/>
            <w:r w:rsidRPr="00631FE7">
              <w:rPr>
                <w:rFonts w:ascii="Arial Narrow" w:hAnsi="Arial Narrow" w:cs="Arial"/>
                <w:color w:val="000000" w:themeColor="text1"/>
                <w:sz w:val="20"/>
                <w:szCs w:val="20"/>
                <w:lang w:val="pl-PL" w:eastAsia="pl-PL"/>
              </w:rPr>
              <w:lastRenderedPageBreak/>
              <w:t>uprawnienia budowlane do kierowania robotami budowlanymi bez ograniczeń w specjalności inżynieryjnej kolejowej w zakresie kolejowych obiektów budowlanych</w:t>
            </w:r>
          </w:p>
          <w:p w14:paraId="189D23B8" w14:textId="3F03929F" w:rsidR="00E135F6" w:rsidRPr="00631FE7" w:rsidRDefault="00631FE7" w:rsidP="00855B54">
            <w:pPr>
              <w:numPr>
                <w:ilvl w:val="0"/>
                <w:numId w:val="74"/>
              </w:numPr>
              <w:autoSpaceDE w:val="0"/>
              <w:autoSpaceDN w:val="0"/>
              <w:adjustRightInd w:val="0"/>
              <w:spacing w:before="60" w:after="60"/>
              <w:ind w:left="318" w:hanging="283"/>
              <w:jc w:val="both"/>
              <w:rPr>
                <w:rFonts w:ascii="Arial Narrow" w:hAnsi="Arial Narrow" w:cs="Arial"/>
                <w:color w:val="000000" w:themeColor="text1"/>
                <w:sz w:val="20"/>
                <w:szCs w:val="20"/>
                <w:lang w:val="pl-PL" w:eastAsia="pl-PL"/>
              </w:rPr>
            </w:pPr>
            <w:r w:rsidRPr="00631FE7">
              <w:rPr>
                <w:rFonts w:ascii="Arial Narrow" w:hAnsi="Arial Narrow" w:cs="Arial"/>
                <w:color w:val="000000" w:themeColor="text1"/>
                <w:sz w:val="20"/>
                <w:szCs w:val="20"/>
                <w:lang w:val="pl-PL" w:eastAsia="pl-PL"/>
              </w:rPr>
              <w:lastRenderedPageBreak/>
              <w:t>w ciągu ostatnich 10 lat przed upływem terminu składania ofert pełnił funkcję kierownika budowy lub kierownika robót lub inspektora nadzoru na co najmniej 2 (dwóch) inwestycjach obejmujących: budowę lub przebudowę linii kolejowej, w tym na co najmniej jednej z tych inwestycji wykonano budowę lub przebudowę 1 (jednej) stacji kolejowej, a wartość ww. inwestycji wyniosła łącznie co najmniej 30 000 000,00 zł brutto (trzydzieści milionów złotych)</w:t>
            </w:r>
            <w:bookmarkEnd w:id="26"/>
          </w:p>
        </w:tc>
      </w:tr>
      <w:tr w:rsidR="00D36A82" w:rsidRPr="00C044BB" w14:paraId="7D69E965" w14:textId="77777777" w:rsidTr="005818AA">
        <w:tc>
          <w:tcPr>
            <w:tcW w:w="490" w:type="dxa"/>
            <w:shd w:val="clear" w:color="auto" w:fill="F2F2F2" w:themeFill="background1" w:themeFillShade="F2"/>
          </w:tcPr>
          <w:p w14:paraId="374CC24C" w14:textId="22316EFE" w:rsidR="00D36A82" w:rsidRPr="00D36A82" w:rsidRDefault="00B10132" w:rsidP="00D36A82">
            <w:pPr>
              <w:pStyle w:val="Akapitzlist"/>
              <w:widowControl w:val="0"/>
              <w:spacing w:before="120" w:after="120"/>
              <w:ind w:left="0"/>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2</w:t>
            </w:r>
            <w:r w:rsidR="00D36A82">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5FD4AFD2" w14:textId="24535737" w:rsidR="00D36A82" w:rsidRPr="006F2CAD" w:rsidRDefault="00C94EAC" w:rsidP="00C94EAC">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robót torowych</w:t>
            </w:r>
            <w:r w:rsidR="00D36A82" w:rsidRPr="006F2CAD">
              <w:rPr>
                <w:rFonts w:ascii="Arial Narrow" w:hAnsi="Arial Narrow" w:cs="Arial"/>
                <w:b/>
                <w:color w:val="000000"/>
                <w:sz w:val="20"/>
                <w:szCs w:val="20"/>
                <w:lang w:val="pl-PL"/>
              </w:rPr>
              <w:t xml:space="preserve"> -</w:t>
            </w:r>
            <w:r w:rsidRPr="006F2CAD">
              <w:rPr>
                <w:rFonts w:ascii="Arial Narrow" w:hAnsi="Arial Narrow" w:cs="Arial"/>
                <w:b/>
                <w:color w:val="000000"/>
                <w:sz w:val="20"/>
                <w:szCs w:val="20"/>
                <w:lang w:val="pl-PL"/>
              </w:rPr>
              <w:t xml:space="preserve"> </w:t>
            </w:r>
            <w:r w:rsidR="00D36A82" w:rsidRPr="006F2CAD">
              <w:rPr>
                <w:rFonts w:ascii="Arial Narrow" w:hAnsi="Arial Narrow" w:cs="Arial"/>
                <w:b/>
                <w:color w:val="000000"/>
                <w:sz w:val="20"/>
                <w:szCs w:val="20"/>
                <w:lang w:val="pl-PL"/>
              </w:rPr>
              <w:t>1 osoba</w:t>
            </w:r>
          </w:p>
        </w:tc>
      </w:tr>
      <w:tr w:rsidR="00370433" w:rsidRPr="00224892" w14:paraId="383F3CB3" w14:textId="77777777" w:rsidTr="005818AA">
        <w:tc>
          <w:tcPr>
            <w:tcW w:w="490" w:type="dxa"/>
            <w:tcBorders>
              <w:bottom w:val="single" w:sz="4" w:space="0" w:color="auto"/>
            </w:tcBorders>
          </w:tcPr>
          <w:p w14:paraId="6D4D55DA" w14:textId="77777777" w:rsidR="00370433" w:rsidRDefault="00370433" w:rsidP="00370433">
            <w:pPr>
              <w:widowControl w:val="0"/>
              <w:spacing w:before="120" w:after="120"/>
              <w:jc w:val="both"/>
              <w:rPr>
                <w:rFonts w:ascii="Arial Narrow" w:hAnsi="Arial Narrow" w:cs="Arial"/>
                <w:color w:val="000000"/>
                <w:sz w:val="20"/>
                <w:szCs w:val="20"/>
                <w:lang w:val="pl-PL"/>
              </w:rPr>
            </w:pPr>
          </w:p>
        </w:tc>
        <w:tc>
          <w:tcPr>
            <w:tcW w:w="1490" w:type="dxa"/>
            <w:tcBorders>
              <w:bottom w:val="single" w:sz="4" w:space="0" w:color="auto"/>
            </w:tcBorders>
          </w:tcPr>
          <w:p w14:paraId="4AE37D69" w14:textId="3412A368" w:rsidR="00370433" w:rsidRDefault="00D36A82" w:rsidP="00CA756D">
            <w:pPr>
              <w:widowControl w:val="0"/>
              <w:spacing w:before="120" w:after="120"/>
              <w:rPr>
                <w:rFonts w:ascii="Arial Narrow" w:hAnsi="Arial Narrow" w:cs="Arial"/>
                <w:color w:val="000000"/>
                <w:sz w:val="20"/>
                <w:szCs w:val="20"/>
                <w:lang w:val="pl-PL"/>
              </w:rPr>
            </w:pPr>
            <w:r w:rsidRPr="00D36A82">
              <w:rPr>
                <w:rFonts w:ascii="Arial Narrow" w:hAnsi="Arial Narrow" w:cs="Arial"/>
                <w:color w:val="000000"/>
                <w:sz w:val="20"/>
                <w:szCs w:val="20"/>
                <w:lang w:val="pl-PL"/>
              </w:rPr>
              <w:t>Kwalifikacje oraz doświadczenie</w:t>
            </w:r>
          </w:p>
        </w:tc>
        <w:tc>
          <w:tcPr>
            <w:tcW w:w="8226" w:type="dxa"/>
            <w:tcBorders>
              <w:bottom w:val="single" w:sz="4" w:space="0" w:color="auto"/>
            </w:tcBorders>
          </w:tcPr>
          <w:p w14:paraId="442E6B7C" w14:textId="77777777" w:rsidR="00AD4D8F" w:rsidRPr="00AD4D8F" w:rsidRDefault="00AD4D8F" w:rsidP="000B3338">
            <w:pPr>
              <w:pStyle w:val="Akapitzlist"/>
              <w:numPr>
                <w:ilvl w:val="0"/>
                <w:numId w:val="75"/>
              </w:numPr>
              <w:spacing w:before="60" w:after="60"/>
              <w:ind w:left="318" w:hanging="284"/>
              <w:jc w:val="both"/>
              <w:rPr>
                <w:rFonts w:ascii="Arial Narrow" w:hAnsi="Arial Narrow"/>
                <w:color w:val="000000" w:themeColor="text1"/>
                <w:sz w:val="20"/>
                <w:szCs w:val="20"/>
                <w:lang w:val="pl-PL"/>
              </w:rPr>
            </w:pPr>
            <w:bookmarkStart w:id="27" w:name="_Hlk26180748"/>
            <w:r w:rsidRPr="00AD4D8F">
              <w:rPr>
                <w:rFonts w:ascii="Arial Narrow" w:hAnsi="Arial Narrow" w:cs="Arial"/>
                <w:color w:val="000000" w:themeColor="text1"/>
                <w:sz w:val="20"/>
                <w:szCs w:val="20"/>
                <w:lang w:val="pl-PL"/>
              </w:rPr>
              <w:t>uprawnienia budowlane do kierowania robotami budowlanymi bez ograniczeń lub w ograniczonym zakresie w specjalności inżynieryjnej kolejowej w zakresie kolejowych obiektów budowlanych</w:t>
            </w:r>
            <w:bookmarkEnd w:id="27"/>
          </w:p>
          <w:p w14:paraId="144F10AB" w14:textId="3F6DB105" w:rsidR="00370433" w:rsidRPr="00AD4D8F" w:rsidRDefault="00AD4D8F" w:rsidP="000B3338">
            <w:pPr>
              <w:pStyle w:val="Akapitzlist"/>
              <w:numPr>
                <w:ilvl w:val="0"/>
                <w:numId w:val="75"/>
              </w:numPr>
              <w:spacing w:before="60" w:after="60"/>
              <w:ind w:left="318" w:hanging="284"/>
              <w:jc w:val="both"/>
              <w:rPr>
                <w:rFonts w:ascii="Arial Narrow" w:hAnsi="Arial Narrow"/>
                <w:color w:val="000000" w:themeColor="text1"/>
                <w:sz w:val="20"/>
                <w:szCs w:val="20"/>
                <w:lang w:val="pl-PL"/>
              </w:rPr>
            </w:pPr>
            <w:r w:rsidRPr="00AD4D8F">
              <w:rPr>
                <w:rFonts w:ascii="Arial Narrow" w:hAnsi="Arial Narrow" w:cs="Arial"/>
                <w:color w:val="000000" w:themeColor="text1"/>
                <w:sz w:val="20"/>
                <w:szCs w:val="20"/>
                <w:lang w:val="pl-PL"/>
              </w:rPr>
              <w:t>co najmniej 3-letnie d</w:t>
            </w:r>
            <w:r>
              <w:rPr>
                <w:rFonts w:ascii="Arial Narrow" w:hAnsi="Arial Narrow" w:cs="Arial"/>
                <w:color w:val="000000" w:themeColor="text1"/>
                <w:sz w:val="20"/>
                <w:szCs w:val="20"/>
                <w:lang w:val="pl-PL"/>
              </w:rPr>
              <w:t>o</w:t>
            </w:r>
            <w:r w:rsidRPr="00AD4D8F">
              <w:rPr>
                <w:rFonts w:ascii="Arial Narrow" w:hAnsi="Arial Narrow" w:cs="Arial"/>
                <w:color w:val="000000" w:themeColor="text1"/>
                <w:sz w:val="20"/>
                <w:szCs w:val="20"/>
                <w:lang w:val="pl-PL"/>
              </w:rPr>
              <w:t>świadczenie w pełnieniu funkcji kierownika budowy lub kierownika robót lub inspektora nadzoru w specjalności inżynieryjnej kolejowej, w zakresie robót torowych</w:t>
            </w:r>
          </w:p>
        </w:tc>
      </w:tr>
      <w:tr w:rsidR="005818AA" w:rsidRPr="00224892" w14:paraId="61BDD194" w14:textId="77777777" w:rsidTr="005818AA">
        <w:tc>
          <w:tcPr>
            <w:tcW w:w="490" w:type="dxa"/>
            <w:shd w:val="clear" w:color="auto" w:fill="F2F2F2" w:themeFill="background1" w:themeFillShade="F2"/>
          </w:tcPr>
          <w:p w14:paraId="66E4AE36" w14:textId="11E00BC0" w:rsidR="005818AA" w:rsidRDefault="00797EC1"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3</w:t>
            </w:r>
            <w:r w:rsidR="005818AA">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7F14F311" w14:textId="3377D0FC" w:rsidR="005818AA" w:rsidRPr="006F2CAD" w:rsidRDefault="00765318" w:rsidP="00765318">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robót sterowania ruchem kolejowym</w:t>
            </w:r>
            <w:r w:rsidR="005818AA" w:rsidRPr="006F2CAD">
              <w:rPr>
                <w:rFonts w:ascii="Arial Narrow" w:hAnsi="Arial Narrow" w:cs="Arial"/>
                <w:b/>
                <w:color w:val="000000"/>
                <w:sz w:val="20"/>
                <w:szCs w:val="20"/>
                <w:lang w:val="pl-PL"/>
              </w:rPr>
              <w:t xml:space="preserve"> – 1 osoba</w:t>
            </w:r>
          </w:p>
        </w:tc>
      </w:tr>
      <w:tr w:rsidR="00370433" w:rsidRPr="00224892" w14:paraId="1088561D" w14:textId="77777777" w:rsidTr="00207F27">
        <w:tc>
          <w:tcPr>
            <w:tcW w:w="490" w:type="dxa"/>
            <w:tcBorders>
              <w:bottom w:val="single" w:sz="4" w:space="0" w:color="auto"/>
            </w:tcBorders>
          </w:tcPr>
          <w:p w14:paraId="4B2B993D" w14:textId="77777777" w:rsidR="00370433" w:rsidRDefault="00370433" w:rsidP="00370433">
            <w:pPr>
              <w:widowControl w:val="0"/>
              <w:spacing w:before="120" w:after="120"/>
              <w:jc w:val="both"/>
              <w:rPr>
                <w:rFonts w:ascii="Arial Narrow" w:hAnsi="Arial Narrow" w:cs="Arial"/>
                <w:color w:val="000000"/>
                <w:sz w:val="20"/>
                <w:szCs w:val="20"/>
                <w:lang w:val="pl-PL"/>
              </w:rPr>
            </w:pPr>
          </w:p>
        </w:tc>
        <w:tc>
          <w:tcPr>
            <w:tcW w:w="1490" w:type="dxa"/>
            <w:tcBorders>
              <w:bottom w:val="single" w:sz="4" w:space="0" w:color="auto"/>
            </w:tcBorders>
          </w:tcPr>
          <w:p w14:paraId="62A29851" w14:textId="329C9FE5" w:rsidR="00370433" w:rsidRDefault="005818AA" w:rsidP="00AD4D8F">
            <w:pPr>
              <w:widowControl w:val="0"/>
              <w:spacing w:before="120" w:after="120"/>
              <w:rPr>
                <w:rFonts w:ascii="Arial Narrow" w:hAnsi="Arial Narrow" w:cs="Arial"/>
                <w:color w:val="000000"/>
                <w:sz w:val="20"/>
                <w:szCs w:val="20"/>
                <w:lang w:val="pl-PL"/>
              </w:rPr>
            </w:pPr>
            <w:r w:rsidRPr="005818AA">
              <w:rPr>
                <w:rFonts w:ascii="Arial Narrow" w:hAnsi="Arial Narrow" w:cs="Arial"/>
                <w:color w:val="000000"/>
                <w:sz w:val="20"/>
                <w:szCs w:val="20"/>
                <w:lang w:val="pl-PL"/>
              </w:rPr>
              <w:t>Kwalifikacje oraz doświadczenie</w:t>
            </w:r>
          </w:p>
        </w:tc>
        <w:tc>
          <w:tcPr>
            <w:tcW w:w="8226" w:type="dxa"/>
            <w:tcBorders>
              <w:bottom w:val="single" w:sz="4" w:space="0" w:color="auto"/>
            </w:tcBorders>
          </w:tcPr>
          <w:p w14:paraId="269D7CFE" w14:textId="77777777" w:rsidR="00AD4D8F" w:rsidRPr="00AD4D8F" w:rsidRDefault="00AD4D8F" w:rsidP="000B3338">
            <w:pPr>
              <w:pStyle w:val="Default"/>
              <w:numPr>
                <w:ilvl w:val="0"/>
                <w:numId w:val="76"/>
              </w:numPr>
              <w:spacing w:before="60" w:after="60"/>
              <w:ind w:left="318" w:hanging="284"/>
              <w:jc w:val="both"/>
              <w:rPr>
                <w:rFonts w:ascii="Arial Narrow" w:hAnsi="Arial Narrow"/>
                <w:color w:val="000000" w:themeColor="text1"/>
                <w:sz w:val="20"/>
                <w:szCs w:val="20"/>
                <w:lang w:val="pl-PL"/>
              </w:rPr>
            </w:pPr>
            <w:bookmarkStart w:id="28" w:name="_Hlk26180955"/>
            <w:r w:rsidRPr="00AD4D8F">
              <w:rPr>
                <w:rFonts w:ascii="Arial Narrow" w:hAnsi="Arial Narrow"/>
                <w:color w:val="000000" w:themeColor="text1"/>
                <w:sz w:val="20"/>
                <w:szCs w:val="20"/>
                <w:lang w:val="pl-PL"/>
              </w:rPr>
              <w:t>uprawnienia budowlane do kierowania robotami budowlanymi lub do projektowania i kierowania robotami budowlanymi bez ograniczeń, w specjalności urządzenia sterowania ruchem kolejowym</w:t>
            </w:r>
            <w:bookmarkEnd w:id="28"/>
          </w:p>
          <w:p w14:paraId="12BA4F7E" w14:textId="02D0E82E" w:rsidR="00765318" w:rsidRPr="00AD4D8F" w:rsidRDefault="00AD4D8F" w:rsidP="000B3338">
            <w:pPr>
              <w:pStyle w:val="Default"/>
              <w:numPr>
                <w:ilvl w:val="0"/>
                <w:numId w:val="76"/>
              </w:numPr>
              <w:spacing w:before="60" w:after="60"/>
              <w:ind w:left="318" w:hanging="284"/>
              <w:jc w:val="both"/>
              <w:rPr>
                <w:rFonts w:ascii="Arial Narrow" w:hAnsi="Arial Narrow"/>
                <w:color w:val="000000" w:themeColor="text1"/>
                <w:sz w:val="20"/>
                <w:szCs w:val="20"/>
              </w:rPr>
            </w:pPr>
            <w:r w:rsidRPr="00AD4D8F">
              <w:rPr>
                <w:rFonts w:ascii="Arial Narrow" w:hAnsi="Arial Narrow"/>
                <w:color w:val="000000" w:themeColor="text1"/>
                <w:sz w:val="20"/>
                <w:szCs w:val="20"/>
                <w:lang w:val="pl-PL"/>
              </w:rPr>
              <w:t>co najmniej 3-letnie doświadczenie w pełnieniu funkcji kierownika budowy lub kierownika robót lub inspektora nadzoru w specjalności inżynieryjnej kolejowej w zakresie sterowania ruchem kolejowym</w:t>
            </w:r>
          </w:p>
        </w:tc>
      </w:tr>
      <w:tr w:rsidR="00207F27" w:rsidRPr="00C044BB" w14:paraId="3BEA9702" w14:textId="77777777" w:rsidTr="00207F27">
        <w:tc>
          <w:tcPr>
            <w:tcW w:w="490" w:type="dxa"/>
            <w:shd w:val="clear" w:color="auto" w:fill="F2F2F2" w:themeFill="background1" w:themeFillShade="F2"/>
          </w:tcPr>
          <w:p w14:paraId="52A2DA8C" w14:textId="462A05FE" w:rsidR="00207F27" w:rsidRDefault="00797EC1"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4</w:t>
            </w:r>
            <w:r w:rsidR="00207F27">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3E401822" w14:textId="706BC290" w:rsidR="00207F27" w:rsidRPr="006F2CAD" w:rsidRDefault="00207F27" w:rsidP="00207F27">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robót mostowych – 1 osoba</w:t>
            </w:r>
          </w:p>
        </w:tc>
      </w:tr>
      <w:tr w:rsidR="00370433" w:rsidRPr="00224892" w14:paraId="6E926078" w14:textId="77777777" w:rsidTr="00370433">
        <w:tc>
          <w:tcPr>
            <w:tcW w:w="490" w:type="dxa"/>
          </w:tcPr>
          <w:p w14:paraId="08555C63" w14:textId="77777777" w:rsidR="00370433" w:rsidRDefault="00370433" w:rsidP="00370433">
            <w:pPr>
              <w:widowControl w:val="0"/>
              <w:spacing w:before="120" w:after="120"/>
              <w:jc w:val="both"/>
              <w:rPr>
                <w:rFonts w:ascii="Arial Narrow" w:hAnsi="Arial Narrow" w:cs="Arial"/>
                <w:color w:val="000000"/>
                <w:sz w:val="20"/>
                <w:szCs w:val="20"/>
                <w:lang w:val="pl-PL"/>
              </w:rPr>
            </w:pPr>
          </w:p>
        </w:tc>
        <w:tc>
          <w:tcPr>
            <w:tcW w:w="1490" w:type="dxa"/>
          </w:tcPr>
          <w:p w14:paraId="4DC5F4D7" w14:textId="7D5B88B6" w:rsidR="00370433" w:rsidRDefault="00207F27" w:rsidP="00370433">
            <w:pPr>
              <w:widowControl w:val="0"/>
              <w:spacing w:before="120" w:after="120"/>
              <w:jc w:val="both"/>
              <w:rPr>
                <w:rFonts w:ascii="Arial Narrow" w:hAnsi="Arial Narrow" w:cs="Arial"/>
                <w:color w:val="000000"/>
                <w:sz w:val="20"/>
                <w:szCs w:val="20"/>
                <w:lang w:val="pl-PL"/>
              </w:rPr>
            </w:pPr>
            <w:r w:rsidRPr="00207F27">
              <w:rPr>
                <w:rFonts w:ascii="Arial Narrow" w:hAnsi="Arial Narrow" w:cs="Arial"/>
                <w:color w:val="000000"/>
                <w:sz w:val="20"/>
                <w:szCs w:val="20"/>
                <w:lang w:val="pl-PL"/>
              </w:rPr>
              <w:t>Kwalifikacje oraz doświadczenie</w:t>
            </w:r>
          </w:p>
        </w:tc>
        <w:tc>
          <w:tcPr>
            <w:tcW w:w="8226" w:type="dxa"/>
          </w:tcPr>
          <w:p w14:paraId="1D73FB53" w14:textId="77777777" w:rsidR="00AD4D8F" w:rsidRPr="00AD4D8F" w:rsidRDefault="00AD4D8F" w:rsidP="000B3338">
            <w:pPr>
              <w:pStyle w:val="Default"/>
              <w:numPr>
                <w:ilvl w:val="0"/>
                <w:numId w:val="78"/>
              </w:numPr>
              <w:spacing w:before="60" w:after="60"/>
              <w:ind w:left="318" w:hanging="284"/>
              <w:jc w:val="both"/>
              <w:rPr>
                <w:rFonts w:ascii="Arial Narrow" w:hAnsi="Arial Narrow"/>
                <w:color w:val="000000" w:themeColor="text1"/>
                <w:sz w:val="20"/>
                <w:szCs w:val="20"/>
                <w:lang w:val="pl-PL"/>
              </w:rPr>
            </w:pPr>
            <w:r w:rsidRPr="00AD4D8F">
              <w:rPr>
                <w:rFonts w:ascii="Arial Narrow" w:hAnsi="Arial Narrow"/>
                <w:color w:val="000000" w:themeColor="text1"/>
                <w:sz w:val="20"/>
                <w:szCs w:val="20"/>
                <w:lang w:val="pl-PL"/>
              </w:rPr>
              <w:t>uprawnienia budowlane bez ograniczeń lub w ograniczonym zakresie do kierowania robotami budowlanymi w specjalności inżynieryjnej mostowej</w:t>
            </w:r>
          </w:p>
          <w:p w14:paraId="3E4EC2C2" w14:textId="2487DB12" w:rsidR="00207F27" w:rsidRPr="00AD4D8F" w:rsidRDefault="00AD4D8F" w:rsidP="000B3338">
            <w:pPr>
              <w:pStyle w:val="Default"/>
              <w:numPr>
                <w:ilvl w:val="0"/>
                <w:numId w:val="78"/>
              </w:numPr>
              <w:spacing w:before="60" w:after="60"/>
              <w:ind w:left="318" w:hanging="284"/>
              <w:jc w:val="both"/>
              <w:rPr>
                <w:rFonts w:ascii="Arial Narrow" w:hAnsi="Arial Narrow"/>
                <w:color w:val="000000" w:themeColor="text1"/>
                <w:sz w:val="20"/>
                <w:szCs w:val="20"/>
              </w:rPr>
            </w:pPr>
            <w:r w:rsidRPr="00AD4D8F">
              <w:rPr>
                <w:rFonts w:ascii="Arial Narrow" w:hAnsi="Arial Narrow"/>
                <w:color w:val="000000" w:themeColor="text1"/>
                <w:sz w:val="20"/>
                <w:szCs w:val="20"/>
                <w:lang w:val="pl-PL"/>
              </w:rPr>
              <w:t>co najmniej 3-letnie doświadczenie w pełnieniu funkcji kierownika budowy lub kierownika robót lub inspektora nadzoru w specjalności inżynieryjnej mostowej, zwi</w:t>
            </w:r>
            <w:r>
              <w:rPr>
                <w:rFonts w:ascii="Arial Narrow" w:hAnsi="Arial Narrow"/>
                <w:color w:val="000000" w:themeColor="text1"/>
                <w:sz w:val="20"/>
                <w:szCs w:val="20"/>
                <w:lang w:val="pl-PL"/>
              </w:rPr>
              <w:t>ą</w:t>
            </w:r>
            <w:r w:rsidRPr="00AD4D8F">
              <w:rPr>
                <w:rFonts w:ascii="Arial Narrow" w:hAnsi="Arial Narrow"/>
                <w:color w:val="000000" w:themeColor="text1"/>
                <w:sz w:val="20"/>
                <w:szCs w:val="20"/>
                <w:lang w:val="pl-PL"/>
              </w:rPr>
              <w:t>zanych z budową lub przebudową kolejowych obiektów inżynieryjny</w:t>
            </w:r>
            <w:r>
              <w:rPr>
                <w:rFonts w:ascii="Arial Narrow" w:hAnsi="Arial Narrow"/>
                <w:color w:val="000000" w:themeColor="text1"/>
                <w:sz w:val="20"/>
                <w:szCs w:val="20"/>
                <w:lang w:val="pl-PL"/>
              </w:rPr>
              <w:t>c</w:t>
            </w:r>
            <w:r w:rsidRPr="00AD4D8F">
              <w:rPr>
                <w:rFonts w:ascii="Arial Narrow" w:hAnsi="Arial Narrow"/>
                <w:color w:val="000000" w:themeColor="text1"/>
                <w:sz w:val="20"/>
                <w:szCs w:val="20"/>
                <w:lang w:val="pl-PL"/>
              </w:rPr>
              <w:t>h takich jak: most i przepust</w:t>
            </w:r>
          </w:p>
        </w:tc>
      </w:tr>
      <w:tr w:rsidR="00AD4D8F" w:rsidRPr="00224892" w14:paraId="1439BE45" w14:textId="77777777" w:rsidTr="000B3338">
        <w:tc>
          <w:tcPr>
            <w:tcW w:w="490" w:type="dxa"/>
            <w:shd w:val="clear" w:color="auto" w:fill="F2F2F2" w:themeFill="background1" w:themeFillShade="F2"/>
          </w:tcPr>
          <w:p w14:paraId="3445C2BD" w14:textId="64E6A317" w:rsidR="00AD4D8F" w:rsidRDefault="00797EC1"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5</w:t>
            </w:r>
            <w:r w:rsidR="00AD4D8F">
              <w:rPr>
                <w:rFonts w:ascii="Arial Narrow" w:hAnsi="Arial Narrow" w:cs="Arial"/>
                <w:color w:val="000000"/>
                <w:sz w:val="20"/>
                <w:szCs w:val="20"/>
                <w:lang w:val="pl-PL"/>
              </w:rPr>
              <w:t>.</w:t>
            </w:r>
          </w:p>
        </w:tc>
        <w:tc>
          <w:tcPr>
            <w:tcW w:w="9716" w:type="dxa"/>
            <w:gridSpan w:val="2"/>
            <w:shd w:val="clear" w:color="auto" w:fill="F2F2F2" w:themeFill="background1" w:themeFillShade="F2"/>
            <w:vAlign w:val="center"/>
          </w:tcPr>
          <w:p w14:paraId="5C466912" w14:textId="0284E849" w:rsidR="00AD4D8F" w:rsidRPr="00AD4D8F" w:rsidRDefault="00AD4D8F" w:rsidP="00AD4D8F">
            <w:pPr>
              <w:pStyle w:val="Default"/>
              <w:spacing w:before="60" w:after="60"/>
              <w:jc w:val="both"/>
              <w:rPr>
                <w:rFonts w:ascii="Arial Narrow" w:hAnsi="Arial Narrow"/>
                <w:color w:val="000000" w:themeColor="text1"/>
                <w:sz w:val="20"/>
                <w:szCs w:val="20"/>
                <w:lang w:val="pl-PL"/>
              </w:rPr>
            </w:pPr>
            <w:r w:rsidRPr="00AD4D8F">
              <w:rPr>
                <w:rFonts w:ascii="Arial Narrow" w:hAnsi="Arial Narrow"/>
                <w:b/>
                <w:color w:val="000000" w:themeColor="text1"/>
                <w:sz w:val="20"/>
                <w:szCs w:val="20"/>
                <w:lang w:val="pl-PL"/>
              </w:rPr>
              <w:t>Projektant w zakresie sterowania ruchem kolejowym</w:t>
            </w:r>
            <w:r w:rsidR="00983D6C">
              <w:rPr>
                <w:rFonts w:ascii="Arial Narrow" w:hAnsi="Arial Narrow"/>
                <w:b/>
                <w:color w:val="000000" w:themeColor="text1"/>
                <w:sz w:val="20"/>
                <w:szCs w:val="20"/>
                <w:lang w:val="pl-PL"/>
              </w:rPr>
              <w:t xml:space="preserve"> – 1 osoba</w:t>
            </w:r>
          </w:p>
        </w:tc>
      </w:tr>
      <w:tr w:rsidR="00AD4D8F" w:rsidRPr="00224892" w14:paraId="7870D822" w14:textId="77777777" w:rsidTr="00370433">
        <w:tc>
          <w:tcPr>
            <w:tcW w:w="490" w:type="dxa"/>
          </w:tcPr>
          <w:p w14:paraId="427CD95B" w14:textId="77777777" w:rsidR="00AD4D8F" w:rsidRDefault="00AD4D8F" w:rsidP="00370433">
            <w:pPr>
              <w:widowControl w:val="0"/>
              <w:spacing w:before="120" w:after="120"/>
              <w:jc w:val="both"/>
              <w:rPr>
                <w:rFonts w:ascii="Arial Narrow" w:hAnsi="Arial Narrow" w:cs="Arial"/>
                <w:color w:val="000000"/>
                <w:sz w:val="20"/>
                <w:szCs w:val="20"/>
                <w:lang w:val="pl-PL"/>
              </w:rPr>
            </w:pPr>
          </w:p>
        </w:tc>
        <w:tc>
          <w:tcPr>
            <w:tcW w:w="1490" w:type="dxa"/>
          </w:tcPr>
          <w:p w14:paraId="4AAB5BB7" w14:textId="38BBD0CA" w:rsidR="00AD4D8F" w:rsidRPr="00207F27" w:rsidRDefault="00AD4D8F" w:rsidP="00370433">
            <w:pPr>
              <w:widowControl w:val="0"/>
              <w:spacing w:before="120" w:after="120"/>
              <w:jc w:val="both"/>
              <w:rPr>
                <w:rFonts w:ascii="Arial Narrow" w:hAnsi="Arial Narrow" w:cs="Arial"/>
                <w:color w:val="000000"/>
                <w:sz w:val="20"/>
                <w:szCs w:val="20"/>
                <w:lang w:val="pl-PL"/>
              </w:rPr>
            </w:pPr>
            <w:r w:rsidRPr="00AD4D8F">
              <w:rPr>
                <w:rFonts w:ascii="Arial Narrow" w:hAnsi="Arial Narrow" w:cs="Arial"/>
                <w:color w:val="000000"/>
                <w:sz w:val="20"/>
                <w:szCs w:val="20"/>
                <w:lang w:val="pl-PL"/>
              </w:rPr>
              <w:t>Kwalifikacje oraz doświadczenie</w:t>
            </w:r>
          </w:p>
        </w:tc>
        <w:tc>
          <w:tcPr>
            <w:tcW w:w="8226" w:type="dxa"/>
          </w:tcPr>
          <w:p w14:paraId="72EEE4B6" w14:textId="77777777" w:rsidR="00AD4D8F" w:rsidRDefault="00AD4D8F" w:rsidP="000B3338">
            <w:pPr>
              <w:pStyle w:val="Default"/>
              <w:numPr>
                <w:ilvl w:val="0"/>
                <w:numId w:val="80"/>
              </w:numPr>
              <w:spacing w:before="60" w:after="60"/>
              <w:ind w:left="312" w:hanging="357"/>
              <w:jc w:val="both"/>
              <w:rPr>
                <w:rFonts w:ascii="Arial Narrow" w:hAnsi="Arial Narrow"/>
                <w:color w:val="000000" w:themeColor="text1"/>
                <w:sz w:val="20"/>
                <w:szCs w:val="20"/>
                <w:lang w:val="pl-PL"/>
              </w:rPr>
            </w:pPr>
            <w:r w:rsidRPr="00AD4D8F">
              <w:rPr>
                <w:rFonts w:ascii="Arial Narrow" w:hAnsi="Arial Narrow"/>
                <w:color w:val="000000" w:themeColor="text1"/>
                <w:sz w:val="20"/>
                <w:szCs w:val="20"/>
                <w:lang w:val="pl-PL"/>
              </w:rPr>
              <w:t>uprawnienia budowlane bez ograniczeń do projektowania, w zakresie urządzeń sterowania ruchem kolejowym</w:t>
            </w:r>
          </w:p>
          <w:p w14:paraId="2AEA4549" w14:textId="51C9191F" w:rsidR="00AD4D8F" w:rsidRPr="00AD4D8F" w:rsidRDefault="00AD4D8F" w:rsidP="000B3338">
            <w:pPr>
              <w:pStyle w:val="Default"/>
              <w:numPr>
                <w:ilvl w:val="0"/>
                <w:numId w:val="80"/>
              </w:numPr>
              <w:spacing w:before="60" w:after="60"/>
              <w:ind w:left="312" w:hanging="357"/>
              <w:jc w:val="both"/>
              <w:rPr>
                <w:rFonts w:ascii="Arial Narrow" w:hAnsi="Arial Narrow"/>
                <w:color w:val="000000" w:themeColor="text1"/>
                <w:sz w:val="20"/>
                <w:szCs w:val="20"/>
                <w:lang w:val="pl-PL"/>
              </w:rPr>
            </w:pPr>
            <w:r w:rsidRPr="00AD4D8F">
              <w:rPr>
                <w:rFonts w:ascii="Arial Narrow" w:hAnsi="Arial Narrow"/>
                <w:color w:val="000000" w:themeColor="text1"/>
                <w:sz w:val="20"/>
                <w:szCs w:val="20"/>
                <w:lang w:val="pl-PL"/>
              </w:rPr>
              <w:t>co najmniej 3-letnie doświadczenie na stanowisku Projektanta w zakresie urządzeń sterowania ruchem kolejowym</w:t>
            </w:r>
          </w:p>
        </w:tc>
      </w:tr>
    </w:tbl>
    <w:p w14:paraId="4CFBBAA4" w14:textId="77777777" w:rsidR="005818AA" w:rsidRPr="005818AA" w:rsidRDefault="005818AA" w:rsidP="005818AA">
      <w:pPr>
        <w:widowControl w:val="0"/>
        <w:spacing w:before="120" w:after="120"/>
        <w:jc w:val="both"/>
        <w:rPr>
          <w:rFonts w:ascii="Arial Narrow" w:hAnsi="Arial Narrow" w:cs="Arial"/>
          <w:color w:val="000000"/>
          <w:sz w:val="20"/>
          <w:szCs w:val="20"/>
          <w:lang w:val="pl-PL"/>
        </w:rPr>
      </w:pPr>
      <w:r w:rsidRPr="00765318">
        <w:rPr>
          <w:rFonts w:ascii="Arial Narrow" w:hAnsi="Arial Narrow" w:cs="Arial"/>
          <w:i/>
          <w:color w:val="000000"/>
          <w:sz w:val="20"/>
          <w:szCs w:val="20"/>
          <w:lang w:val="pl-PL"/>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r w:rsidRPr="005818AA">
        <w:rPr>
          <w:rFonts w:ascii="Arial Narrow" w:hAnsi="Arial Narrow" w:cs="Arial"/>
          <w:color w:val="000000"/>
          <w:sz w:val="20"/>
          <w:szCs w:val="20"/>
          <w:lang w:val="pl-PL"/>
        </w:rPr>
        <w:t>.</w:t>
      </w:r>
    </w:p>
    <w:p w14:paraId="5F35EED0" w14:textId="331787D7" w:rsidR="00207F27" w:rsidRPr="00623958" w:rsidRDefault="00207F27" w:rsidP="00765318">
      <w:pPr>
        <w:widowControl w:val="0"/>
        <w:spacing w:before="120" w:after="120"/>
        <w:jc w:val="both"/>
        <w:rPr>
          <w:rFonts w:ascii="Arial Narrow" w:hAnsi="Arial Narrow" w:cs="Arial"/>
          <w:b/>
          <w:color w:val="000000"/>
          <w:sz w:val="20"/>
          <w:szCs w:val="20"/>
          <w:lang w:val="pl-PL"/>
        </w:rPr>
      </w:pPr>
      <w:r w:rsidRPr="00623958">
        <w:rPr>
          <w:rFonts w:ascii="Arial Narrow" w:hAnsi="Arial Narrow" w:cs="Arial"/>
          <w:b/>
          <w:color w:val="000000"/>
          <w:sz w:val="20"/>
          <w:szCs w:val="20"/>
          <w:lang w:val="pl-PL"/>
        </w:rPr>
        <w:t>UWAGA !</w:t>
      </w:r>
    </w:p>
    <w:p w14:paraId="65EBF6F5" w14:textId="4D378253" w:rsidR="00207F27" w:rsidRPr="00207F27" w:rsidRDefault="00797EC1" w:rsidP="00814EAA">
      <w:pPr>
        <w:pStyle w:val="Akapitzlist"/>
        <w:widowControl w:val="0"/>
        <w:numPr>
          <w:ilvl w:val="0"/>
          <w:numId w:val="57"/>
        </w:numPr>
        <w:spacing w:before="120" w:after="120"/>
        <w:jc w:val="both"/>
        <w:rPr>
          <w:rFonts w:ascii="Arial Narrow" w:hAnsi="Arial Narrow" w:cs="Arial"/>
          <w:b/>
          <w:color w:val="000000"/>
          <w:sz w:val="20"/>
          <w:szCs w:val="20"/>
          <w:lang w:val="pl-PL"/>
        </w:rPr>
      </w:pPr>
      <w:r>
        <w:rPr>
          <w:rFonts w:ascii="Arial Narrow" w:hAnsi="Arial Narrow" w:cs="Arial"/>
          <w:b/>
          <w:color w:val="000000"/>
          <w:sz w:val="20"/>
          <w:szCs w:val="20"/>
          <w:lang w:val="pl-PL"/>
        </w:rPr>
        <w:t xml:space="preserve">W zakresie pkt 3 i pkt 5 powyższej tabeli dopuszcza się łączenie funkcji przez jedną osobę. </w:t>
      </w:r>
      <w:r w:rsidR="00207F27" w:rsidRPr="00207F27">
        <w:rPr>
          <w:rFonts w:ascii="Arial Narrow" w:hAnsi="Arial Narrow" w:cs="Arial"/>
          <w:b/>
          <w:color w:val="000000"/>
          <w:sz w:val="20"/>
          <w:szCs w:val="20"/>
          <w:lang w:val="pl-PL"/>
        </w:rPr>
        <w:t xml:space="preserve">Nie dopuszcza się wskazywania w ofercie, ani w żadnej jej części, tej samej osoby </w:t>
      </w:r>
      <w:r>
        <w:rPr>
          <w:rFonts w:ascii="Arial Narrow" w:hAnsi="Arial Narrow" w:cs="Arial"/>
          <w:b/>
          <w:color w:val="000000"/>
          <w:sz w:val="20"/>
          <w:szCs w:val="20"/>
          <w:lang w:val="pl-PL"/>
        </w:rPr>
        <w:t xml:space="preserve">z kwalifikacjami określonymi w pkt 1, pkt 2, pkt 4 powyższej tabeli </w:t>
      </w:r>
      <w:r w:rsidR="00207F27" w:rsidRPr="00207F27">
        <w:rPr>
          <w:rFonts w:ascii="Arial Narrow" w:hAnsi="Arial Narrow" w:cs="Arial"/>
          <w:b/>
          <w:color w:val="000000"/>
          <w:sz w:val="20"/>
          <w:szCs w:val="20"/>
          <w:lang w:val="pl-PL"/>
        </w:rPr>
        <w:t>na więcej niż jedno stanowisko.</w:t>
      </w:r>
    </w:p>
    <w:p w14:paraId="6B2223C5" w14:textId="7220C616" w:rsidR="004D0654" w:rsidRPr="00F93823" w:rsidRDefault="004D0654" w:rsidP="00814EAA">
      <w:pPr>
        <w:widowControl w:val="0"/>
        <w:numPr>
          <w:ilvl w:val="0"/>
          <w:numId w:val="57"/>
        </w:numPr>
        <w:spacing w:before="120" w:after="120"/>
        <w:jc w:val="both"/>
        <w:outlineLvl w:val="2"/>
        <w:rPr>
          <w:rFonts w:ascii="Arial Narrow" w:hAnsi="Arial Narrow" w:cs="Arial"/>
          <w:sz w:val="20"/>
          <w:szCs w:val="20"/>
          <w:lang w:val="pl-PL"/>
        </w:rPr>
      </w:pPr>
      <w:r w:rsidRPr="00F93823">
        <w:rPr>
          <w:rFonts w:ascii="Arial Narrow" w:hAnsi="Arial Narrow" w:cs="Arial"/>
          <w:sz w:val="20"/>
          <w:szCs w:val="20"/>
          <w:lang w:val="pl-PL"/>
        </w:rPr>
        <w:t>Wyżej wymagane uprawnienia winny być zgodne z ustawą</w:t>
      </w:r>
      <w:r w:rsidR="00F31535">
        <w:rPr>
          <w:rFonts w:ascii="Arial Narrow" w:hAnsi="Arial Narrow" w:cs="Arial"/>
          <w:sz w:val="20"/>
          <w:szCs w:val="20"/>
          <w:lang w:val="pl-PL"/>
        </w:rPr>
        <w:t xml:space="preserve"> </w:t>
      </w:r>
      <w:r w:rsidRPr="00F93823">
        <w:rPr>
          <w:rFonts w:ascii="Arial Narrow" w:hAnsi="Arial Narrow" w:cs="Arial"/>
          <w:sz w:val="20"/>
          <w:szCs w:val="20"/>
          <w:lang w:val="pl-PL"/>
        </w:rPr>
        <w:t xml:space="preserve">Prawo budowlane </w:t>
      </w:r>
      <w:r>
        <w:rPr>
          <w:rFonts w:ascii="Arial Narrow" w:hAnsi="Arial Narrow" w:cs="Arial"/>
          <w:sz w:val="20"/>
          <w:szCs w:val="20"/>
          <w:lang w:val="pl-PL"/>
        </w:rPr>
        <w:t>i</w:t>
      </w:r>
      <w:r w:rsidRPr="00F93823">
        <w:rPr>
          <w:rFonts w:ascii="Arial Narrow" w:hAnsi="Arial Narrow" w:cs="Arial"/>
          <w:sz w:val="20"/>
          <w:szCs w:val="20"/>
          <w:lang w:val="pl-PL"/>
        </w:rPr>
        <w:t xml:space="preserve"> wydanymi na jej podstawie aktami wykonawczymi, a w przypadku osób, które posiadają uprawnienia uzyskane przed dniem wejścia w życie powyższej 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z dnia </w:t>
      </w:r>
      <w:r w:rsidRPr="00742B6A">
        <w:rPr>
          <w:rFonts w:ascii="Arial Narrow" w:hAnsi="Arial Narrow" w:cs="Arial"/>
          <w:sz w:val="20"/>
          <w:szCs w:val="20"/>
          <w:lang w:val="pl-PL"/>
        </w:rPr>
        <w:t>22 grudnia 2015 r.</w:t>
      </w:r>
      <w:r w:rsidRPr="00F93823">
        <w:rPr>
          <w:rFonts w:ascii="Arial Narrow" w:hAnsi="Arial Narrow" w:cs="Arial"/>
          <w:sz w:val="20"/>
          <w:szCs w:val="20"/>
          <w:lang w:val="pl-PL"/>
        </w:rPr>
        <w:t xml:space="preserve"> o zasadach uznawania kwalifikacji zawodowych nabytych w państwach członkowskich Unii Europejskiej (Dz.U. z 20</w:t>
      </w:r>
      <w:r>
        <w:rPr>
          <w:rFonts w:ascii="Arial Narrow" w:hAnsi="Arial Narrow" w:cs="Arial"/>
          <w:sz w:val="20"/>
          <w:szCs w:val="20"/>
          <w:lang w:val="pl-PL"/>
        </w:rPr>
        <w:t>20</w:t>
      </w:r>
      <w:r w:rsidRPr="00F93823">
        <w:rPr>
          <w:rFonts w:ascii="Arial Narrow" w:hAnsi="Arial Narrow" w:cs="Arial"/>
          <w:sz w:val="20"/>
          <w:szCs w:val="20"/>
          <w:lang w:val="pl-PL"/>
        </w:rPr>
        <w:t xml:space="preserve"> r., poz. 2</w:t>
      </w:r>
      <w:r>
        <w:rPr>
          <w:rFonts w:ascii="Arial Narrow" w:hAnsi="Arial Narrow" w:cs="Arial"/>
          <w:sz w:val="20"/>
          <w:szCs w:val="20"/>
          <w:lang w:val="pl-PL"/>
        </w:rPr>
        <w:t>20 z późn.zm.</w:t>
      </w:r>
      <w:r w:rsidRPr="00F93823">
        <w:rPr>
          <w:rFonts w:ascii="Arial Narrow" w:hAnsi="Arial Narrow" w:cs="Arial"/>
          <w:sz w:val="20"/>
          <w:szCs w:val="20"/>
          <w:lang w:val="pl-PL"/>
        </w:rPr>
        <w:t>);</w:t>
      </w:r>
    </w:p>
    <w:p w14:paraId="17C33DD2" w14:textId="6E5C213E" w:rsidR="004D0654" w:rsidRPr="00F93823" w:rsidRDefault="004D0654" w:rsidP="00814EAA">
      <w:pPr>
        <w:widowControl w:val="0"/>
        <w:numPr>
          <w:ilvl w:val="0"/>
          <w:numId w:val="57"/>
        </w:numPr>
        <w:spacing w:before="120" w:after="120"/>
        <w:jc w:val="both"/>
        <w:outlineLvl w:val="2"/>
        <w:rPr>
          <w:rFonts w:ascii="Arial Narrow" w:hAnsi="Arial Narrow" w:cs="Arial"/>
          <w:sz w:val="20"/>
          <w:szCs w:val="20"/>
          <w:lang w:val="pl-PL"/>
        </w:rPr>
      </w:pPr>
      <w:r w:rsidRPr="00F93823">
        <w:rPr>
          <w:rFonts w:ascii="Arial Narrow" w:hAnsi="Arial Narrow" w:cs="Arial"/>
          <w:sz w:val="20"/>
          <w:szCs w:val="20"/>
          <w:lang w:val="pl-PL"/>
        </w:rPr>
        <w:t>W przypadku osób, które są obywatelami państw członkowskich Unii Europejskiej, Konfederacji Szwajcarskiej oraz Państw członkowskich Europejskiego Porozumienia o Wolnym Handlu (EFTA) – stron umowy</w:t>
      </w:r>
      <w:r>
        <w:rPr>
          <w:rFonts w:ascii="Arial Narrow" w:hAnsi="Arial Narrow" w:cs="Arial"/>
          <w:sz w:val="20"/>
          <w:szCs w:val="20"/>
          <w:lang w:val="pl-PL"/>
        </w:rPr>
        <w:t xml:space="preserve"> </w:t>
      </w:r>
      <w:r w:rsidRPr="00F93823">
        <w:rPr>
          <w:rFonts w:ascii="Arial Narrow" w:hAnsi="Arial Narrow" w:cs="Arial"/>
          <w:sz w:val="20"/>
          <w:szCs w:val="20"/>
          <w:lang w:val="pl-PL"/>
        </w:rPr>
        <w:t>o Europejskim Obszarze Gospodarczym</w:t>
      </w:r>
      <w:r>
        <w:rPr>
          <w:rFonts w:ascii="Arial Narrow" w:hAnsi="Arial Narrow" w:cs="Arial"/>
          <w:sz w:val="20"/>
          <w:szCs w:val="20"/>
          <w:lang w:val="pl-PL"/>
        </w:rPr>
        <w:br/>
      </w:r>
      <w:r w:rsidRPr="00F93823">
        <w:rPr>
          <w:rFonts w:ascii="Arial Narrow" w:hAnsi="Arial Narrow" w:cs="Arial"/>
          <w:sz w:val="20"/>
          <w:szCs w:val="20"/>
          <w:lang w:val="pl-PL"/>
        </w:rPr>
        <w:t>(w rozumieniu art. 4a ustawy z dnia 15 grudnia 2000 r. o samorządach zawodowych architektów oraz inżynierów budownictwa</w:t>
      </w:r>
      <w:r>
        <w:rPr>
          <w:rFonts w:ascii="Arial Narrow" w:hAnsi="Arial Narrow" w:cs="Arial"/>
          <w:sz w:val="20"/>
          <w:szCs w:val="20"/>
          <w:lang w:val="pl-PL"/>
        </w:rPr>
        <w:br/>
      </w:r>
      <w:r w:rsidRPr="00F93823">
        <w:rPr>
          <w:rFonts w:ascii="Arial Narrow" w:hAnsi="Arial Narrow" w:cs="Arial"/>
          <w:sz w:val="20"/>
          <w:szCs w:val="20"/>
          <w:lang w:val="pl-PL"/>
        </w:rPr>
        <w:t>(Dz. U. z 201</w:t>
      </w:r>
      <w:r>
        <w:rPr>
          <w:rFonts w:ascii="Arial Narrow" w:hAnsi="Arial Narrow" w:cs="Arial"/>
          <w:sz w:val="20"/>
          <w:szCs w:val="20"/>
          <w:lang w:val="pl-PL"/>
        </w:rPr>
        <w:t>9</w:t>
      </w:r>
      <w:r w:rsidRPr="00F93823">
        <w:rPr>
          <w:rFonts w:ascii="Arial Narrow" w:hAnsi="Arial Narrow" w:cs="Arial"/>
          <w:sz w:val="20"/>
          <w:szCs w:val="20"/>
          <w:lang w:val="pl-PL"/>
        </w:rPr>
        <w:t xml:space="preserve"> r., poz. 1</w:t>
      </w:r>
      <w:r>
        <w:rPr>
          <w:rFonts w:ascii="Arial Narrow" w:hAnsi="Arial Narrow" w:cs="Arial"/>
          <w:sz w:val="20"/>
          <w:szCs w:val="20"/>
          <w:lang w:val="pl-PL"/>
        </w:rPr>
        <w:t>117</w:t>
      </w:r>
      <w:r w:rsidRPr="00F93823">
        <w:rPr>
          <w:rFonts w:ascii="Arial Narrow" w:hAnsi="Arial Narrow" w:cs="Arial"/>
          <w:sz w:val="20"/>
          <w:szCs w:val="20"/>
          <w:lang w:val="pl-PL"/>
        </w:rPr>
        <w:t>), osoby wyznaczone do realizacji zamówienia posiadają uprawnienia budowlane, wyszczególnione wyżej jeżeli nabyły kwalifikacje zawodowe do wykonywania działalności w budownictwie, równoznacznej wykonywaniu samodzielnych funkcji technicznych</w:t>
      </w:r>
      <w:r>
        <w:rPr>
          <w:rFonts w:ascii="Arial Narrow" w:hAnsi="Arial Narrow" w:cs="Arial"/>
          <w:sz w:val="20"/>
          <w:szCs w:val="20"/>
          <w:lang w:val="pl-PL"/>
        </w:rPr>
        <w:t xml:space="preserve"> </w:t>
      </w:r>
      <w:r w:rsidRPr="00F93823">
        <w:rPr>
          <w:rFonts w:ascii="Arial Narrow" w:hAnsi="Arial Narrow" w:cs="Arial"/>
          <w:sz w:val="20"/>
          <w:szCs w:val="20"/>
          <w:lang w:val="pl-PL"/>
        </w:rPr>
        <w:t xml:space="preserve">w budownictwie na terytorium Rzeczypospolitej Polskiej, odpowiadające posiadaniu uprawnień budowlanych w danej specjalności oraz posiadają odpowiednią decyzję o uznaniu kwalifikacji zawodowych lub w przypadku braku </w:t>
      </w:r>
      <w:r w:rsidRPr="00F93823">
        <w:rPr>
          <w:rFonts w:ascii="Arial Narrow" w:hAnsi="Arial Narrow" w:cs="Arial"/>
          <w:sz w:val="20"/>
          <w:szCs w:val="20"/>
          <w:lang w:val="pl-PL"/>
        </w:rPr>
        <w:lastRenderedPageBreak/>
        <w:t>decyzji</w:t>
      </w:r>
      <w:r>
        <w:rPr>
          <w:rFonts w:ascii="Arial Narrow" w:hAnsi="Arial Narrow" w:cs="Arial"/>
          <w:sz w:val="20"/>
          <w:szCs w:val="20"/>
          <w:lang w:val="pl-PL"/>
        </w:rPr>
        <w:t xml:space="preserve"> </w:t>
      </w:r>
      <w:r w:rsidRPr="00F93823">
        <w:rPr>
          <w:rFonts w:ascii="Arial Narrow" w:hAnsi="Arial Narrow" w:cs="Arial"/>
          <w:sz w:val="20"/>
          <w:szCs w:val="20"/>
          <w:lang w:val="pl-PL"/>
        </w:rPr>
        <w:t>o uznaniu kwalifikacji zawodowych zostały spełnione w stosunku do tych osób wymagania, o których mowa w</w:t>
      </w:r>
      <w:r>
        <w:rPr>
          <w:rFonts w:ascii="Arial Narrow" w:hAnsi="Arial Narrow" w:cs="Arial"/>
          <w:sz w:val="20"/>
          <w:szCs w:val="20"/>
          <w:lang w:val="pl-PL"/>
        </w:rPr>
        <w:t xml:space="preserve"> </w:t>
      </w:r>
      <w:r w:rsidRPr="00F93823">
        <w:rPr>
          <w:rFonts w:ascii="Arial Narrow" w:hAnsi="Arial Narrow" w:cs="Arial"/>
          <w:sz w:val="20"/>
          <w:szCs w:val="20"/>
          <w:lang w:val="pl-PL"/>
        </w:rPr>
        <w:t>art. 20a</w:t>
      </w:r>
      <w:r>
        <w:rPr>
          <w:rFonts w:ascii="Arial Narrow" w:hAnsi="Arial Narrow" w:cs="Arial"/>
          <w:sz w:val="20"/>
          <w:szCs w:val="20"/>
          <w:lang w:val="pl-PL"/>
        </w:rPr>
        <w:br/>
        <w:t>ust. 2-6</w:t>
      </w:r>
      <w:r w:rsidRPr="00F93823">
        <w:rPr>
          <w:rFonts w:ascii="Arial Narrow" w:hAnsi="Arial Narrow" w:cs="Arial"/>
          <w:sz w:val="20"/>
          <w:szCs w:val="20"/>
          <w:lang w:val="pl-PL"/>
        </w:rPr>
        <w:t xml:space="preserve"> ustawy z dnia 15 grudnia 2000 r. o samorządach zawodowych architektów oraz inżynierów budownictwa</w:t>
      </w:r>
      <w:r>
        <w:rPr>
          <w:rFonts w:ascii="Arial Narrow" w:hAnsi="Arial Narrow" w:cs="Arial"/>
          <w:sz w:val="20"/>
          <w:szCs w:val="20"/>
          <w:lang w:val="pl-PL"/>
        </w:rPr>
        <w:t xml:space="preserve"> (Dz.U. z 2019 r., poz. 1117)</w:t>
      </w:r>
      <w:r w:rsidRPr="00F93823">
        <w:rPr>
          <w:rFonts w:ascii="Arial Narrow" w:hAnsi="Arial Narrow" w:cs="Arial"/>
          <w:sz w:val="20"/>
          <w:szCs w:val="20"/>
          <w:lang w:val="pl-PL"/>
        </w:rPr>
        <w:t>, dotyczące świadczenia usług transgranicznych;</w:t>
      </w:r>
    </w:p>
    <w:p w14:paraId="03B5742A" w14:textId="67EA8D9E" w:rsidR="00765318" w:rsidRDefault="00AF7ED4" w:rsidP="00814EAA">
      <w:pPr>
        <w:widowControl w:val="0"/>
        <w:numPr>
          <w:ilvl w:val="0"/>
          <w:numId w:val="57"/>
        </w:numPr>
        <w:spacing w:before="120" w:after="120"/>
        <w:jc w:val="both"/>
        <w:outlineLvl w:val="2"/>
        <w:rPr>
          <w:rFonts w:ascii="Arial Narrow" w:hAnsi="Arial Narrow" w:cs="Arial"/>
          <w:sz w:val="20"/>
          <w:szCs w:val="20"/>
          <w:lang w:val="pl-PL"/>
        </w:rPr>
      </w:pPr>
      <w:r w:rsidRPr="00AF7ED4">
        <w:rPr>
          <w:rFonts w:ascii="Arial Narrow" w:hAnsi="Arial Narrow" w:cs="Arial"/>
          <w:sz w:val="20"/>
          <w:szCs w:val="20"/>
          <w:lang w:val="pl-PL"/>
        </w:rPr>
        <w:t>Podstawę do wykonywania samodzielnych funkcji technicznych</w:t>
      </w:r>
      <w:r>
        <w:rPr>
          <w:rFonts w:ascii="Arial Narrow" w:hAnsi="Arial Narrow" w:cs="Arial"/>
          <w:sz w:val="20"/>
          <w:szCs w:val="20"/>
          <w:lang w:val="pl-PL"/>
        </w:rPr>
        <w:t xml:space="preserve"> </w:t>
      </w:r>
      <w:r w:rsidRPr="00AF7ED4">
        <w:rPr>
          <w:rFonts w:ascii="Arial Narrow" w:hAnsi="Arial Narrow" w:cs="Arial"/>
          <w:sz w:val="20"/>
          <w:szCs w:val="20"/>
          <w:lang w:val="pl-PL"/>
        </w:rPr>
        <w:t>w budownictwie</w:t>
      </w:r>
      <w:r>
        <w:rPr>
          <w:rFonts w:ascii="Arial Narrow" w:hAnsi="Arial Narrow" w:cs="Arial"/>
          <w:sz w:val="20"/>
          <w:szCs w:val="20"/>
          <w:lang w:val="pl-PL"/>
        </w:rPr>
        <w:t>, stosowanie do art. 12 ust. 7 ustawy Prawo budowlane,</w:t>
      </w:r>
      <w:r w:rsidRPr="00AF7ED4">
        <w:rPr>
          <w:rFonts w:ascii="Arial Narrow" w:hAnsi="Arial Narrow" w:cs="Arial"/>
          <w:sz w:val="20"/>
          <w:szCs w:val="20"/>
          <w:lang w:val="pl-PL"/>
        </w:rPr>
        <w:t xml:space="preserve"> stanowi wpis, w drodze decyzji, do centralnego rejestru, oraz – zgodnie z odrębnymi przepisami – wpis na</w:t>
      </w:r>
      <w:r>
        <w:rPr>
          <w:rFonts w:ascii="Arial Narrow" w:hAnsi="Arial Narrow" w:cs="Arial"/>
          <w:sz w:val="20"/>
          <w:szCs w:val="20"/>
          <w:lang w:val="pl-PL"/>
        </w:rPr>
        <w:t xml:space="preserve"> </w:t>
      </w:r>
      <w:r w:rsidRPr="00AF7ED4">
        <w:rPr>
          <w:rFonts w:ascii="Arial Narrow" w:hAnsi="Arial Narrow" w:cs="Arial"/>
          <w:sz w:val="20"/>
          <w:szCs w:val="20"/>
          <w:lang w:val="pl-PL"/>
        </w:rPr>
        <w:t>listę członków właściwej izby samorządu zawodowego, potwierdzony</w:t>
      </w:r>
      <w:r>
        <w:rPr>
          <w:rFonts w:ascii="Arial Narrow" w:hAnsi="Arial Narrow" w:cs="Arial"/>
          <w:sz w:val="20"/>
          <w:szCs w:val="20"/>
          <w:lang w:val="pl-PL"/>
        </w:rPr>
        <w:t xml:space="preserve"> </w:t>
      </w:r>
      <w:r w:rsidRPr="00AF7ED4">
        <w:rPr>
          <w:rFonts w:ascii="Arial Narrow" w:hAnsi="Arial Narrow" w:cs="Arial"/>
          <w:sz w:val="20"/>
          <w:szCs w:val="20"/>
          <w:lang w:val="pl-PL"/>
        </w:rPr>
        <w:t>zaświadczeniem wydanym przez tę izbę, z określonym w nim terminem ważności.</w:t>
      </w:r>
      <w:r>
        <w:rPr>
          <w:rFonts w:ascii="Arial Narrow" w:hAnsi="Arial Narrow" w:cs="Arial"/>
          <w:sz w:val="20"/>
          <w:szCs w:val="20"/>
          <w:lang w:val="pl-PL"/>
        </w:rPr>
        <w:t xml:space="preserve"> </w:t>
      </w:r>
      <w:r w:rsidR="004D0654" w:rsidRPr="00AF7ED4">
        <w:rPr>
          <w:rFonts w:ascii="Arial Narrow" w:hAnsi="Arial Narrow" w:cs="Arial"/>
          <w:sz w:val="20"/>
          <w:szCs w:val="20"/>
          <w:lang w:val="pl-PL"/>
        </w:rPr>
        <w:t>Samodzielne funkcje techniczne w budownictwie, określone w art. 12 ustawy Prawo budowlane, mogą również wykonywać osoby, których odpowiednie kwalifikacje zawodowe zostały uznane na zasadach określonych w przepisac</w:t>
      </w:r>
      <w:r w:rsidR="00D13670">
        <w:rPr>
          <w:rFonts w:ascii="Arial Narrow" w:hAnsi="Arial Narrow" w:cs="Arial"/>
          <w:sz w:val="20"/>
          <w:szCs w:val="20"/>
          <w:lang w:val="pl-PL"/>
        </w:rPr>
        <w:t>h odrębnych – zgodnie z art. 12</w:t>
      </w:r>
      <w:r w:rsidR="004D0654" w:rsidRPr="00AF7ED4">
        <w:rPr>
          <w:rFonts w:ascii="Arial Narrow" w:hAnsi="Arial Narrow" w:cs="Arial"/>
          <w:sz w:val="20"/>
          <w:szCs w:val="20"/>
          <w:lang w:val="pl-PL"/>
        </w:rPr>
        <w:t>a tej ustawy.</w:t>
      </w:r>
    </w:p>
    <w:p w14:paraId="09040FBE" w14:textId="77777777" w:rsidR="00AF7ED4" w:rsidRPr="00AF7ED4" w:rsidRDefault="00AF7ED4" w:rsidP="00AF7ED4">
      <w:pPr>
        <w:widowControl w:val="0"/>
        <w:spacing w:before="120" w:after="120"/>
        <w:ind w:left="720"/>
        <w:jc w:val="both"/>
        <w:outlineLvl w:val="2"/>
        <w:rPr>
          <w:rFonts w:ascii="Arial Narrow" w:hAnsi="Arial Narrow" w:cs="Arial"/>
          <w:sz w:val="20"/>
          <w:szCs w:val="20"/>
          <w:lang w:val="pl-PL"/>
        </w:rPr>
      </w:pPr>
    </w:p>
    <w:p w14:paraId="4CA93DFD" w14:textId="20DF23F2" w:rsidR="009B5C5A" w:rsidRPr="0061709D" w:rsidRDefault="00E31B33" w:rsidP="00814EAA">
      <w:pPr>
        <w:widowControl w:val="0"/>
        <w:numPr>
          <w:ilvl w:val="0"/>
          <w:numId w:val="52"/>
        </w:numPr>
        <w:spacing w:before="120" w:after="120"/>
        <w:ind w:left="1134" w:hanging="349"/>
        <w:jc w:val="both"/>
        <w:rPr>
          <w:rFonts w:ascii="Arial Narrow" w:hAnsi="Arial Narrow" w:cs="Arial"/>
          <w:color w:val="000000"/>
          <w:sz w:val="20"/>
          <w:szCs w:val="20"/>
          <w:lang w:val="pl-PL"/>
        </w:rPr>
      </w:pPr>
      <w:r w:rsidRPr="00E31B33">
        <w:rPr>
          <w:rFonts w:ascii="Arial Narrow" w:hAnsi="Arial Narrow" w:cs="Arial"/>
          <w:b/>
          <w:bCs/>
          <w:color w:val="000000"/>
          <w:sz w:val="20"/>
          <w:szCs w:val="20"/>
          <w:lang w:val="pl-PL"/>
        </w:rPr>
        <w:t xml:space="preserve">Wykonawca spełni warunek, jeżeli wykaże, że podczas realizacji zamówienia będzie dysponował </w:t>
      </w:r>
      <w:r w:rsidR="00334AC3">
        <w:rPr>
          <w:rFonts w:ascii="Arial Narrow" w:hAnsi="Arial Narrow" w:cs="Arial"/>
          <w:b/>
          <w:bCs/>
          <w:color w:val="000000"/>
          <w:sz w:val="20"/>
          <w:szCs w:val="20"/>
          <w:lang w:val="pl-PL"/>
        </w:rPr>
        <w:t>narzędziami</w:t>
      </w:r>
      <w:r w:rsidR="006126A7">
        <w:rPr>
          <w:rFonts w:ascii="Arial Narrow" w:hAnsi="Arial Narrow" w:cs="Arial"/>
          <w:b/>
          <w:bCs/>
          <w:color w:val="000000"/>
          <w:sz w:val="20"/>
          <w:szCs w:val="20"/>
          <w:lang w:val="pl-PL"/>
        </w:rPr>
        <w:br/>
      </w:r>
      <w:r w:rsidR="00334AC3">
        <w:rPr>
          <w:rFonts w:ascii="Arial Narrow" w:hAnsi="Arial Narrow" w:cs="Arial"/>
          <w:b/>
          <w:bCs/>
          <w:color w:val="000000"/>
          <w:sz w:val="20"/>
          <w:szCs w:val="20"/>
          <w:lang w:val="pl-PL"/>
        </w:rPr>
        <w:t xml:space="preserve">i urządzeniami technicznymi niezbędnymi </w:t>
      </w:r>
      <w:r w:rsidRPr="00E31B33">
        <w:rPr>
          <w:rFonts w:ascii="Arial Narrow" w:hAnsi="Arial Narrow" w:cs="Arial"/>
          <w:b/>
          <w:bCs/>
          <w:color w:val="000000"/>
          <w:sz w:val="20"/>
          <w:szCs w:val="20"/>
          <w:lang w:val="pl-PL"/>
        </w:rPr>
        <w:t>do wykonania zamówienia, w tym zgodnie z poniższym wyszczególnieniem</w:t>
      </w:r>
      <w:r w:rsidRPr="00E31B33">
        <w:rPr>
          <w:rFonts w:ascii="Arial Narrow" w:hAnsi="Arial Narrow" w:cs="Arial"/>
          <w:color w:val="000000"/>
          <w:sz w:val="20"/>
          <w:szCs w:val="20"/>
          <w:lang w:val="pl-PL"/>
        </w:rPr>
        <w:t>:</w:t>
      </w:r>
    </w:p>
    <w:p w14:paraId="47602EC9" w14:textId="58A123F2" w:rsidR="00FB054D" w:rsidRPr="00FB054D" w:rsidRDefault="00334AC3" w:rsidP="00814EAA">
      <w:pPr>
        <w:pStyle w:val="Akapitzlist"/>
        <w:widowControl w:val="0"/>
        <w:numPr>
          <w:ilvl w:val="0"/>
          <w:numId w:val="53"/>
        </w:numPr>
        <w:spacing w:before="120" w:after="120"/>
        <w:ind w:left="1899" w:hanging="357"/>
        <w:jc w:val="both"/>
        <w:rPr>
          <w:rFonts w:ascii="Arial Narrow" w:hAnsi="Arial Narrow" w:cs="Arial"/>
          <w:color w:val="000000"/>
          <w:sz w:val="20"/>
          <w:szCs w:val="20"/>
          <w:lang w:val="pl-PL"/>
        </w:rPr>
      </w:pPr>
      <w:r w:rsidRPr="00FB054D">
        <w:rPr>
          <w:rFonts w:ascii="Arial Narrow" w:hAnsi="Arial Narrow" w:cs="Arial"/>
          <w:color w:val="000000"/>
          <w:sz w:val="20"/>
          <w:szCs w:val="20"/>
          <w:lang w:val="pl-PL"/>
        </w:rPr>
        <w:t xml:space="preserve">co najmniej 1 szt. – </w:t>
      </w:r>
      <w:r w:rsidR="00FB054D" w:rsidRPr="00FB054D">
        <w:rPr>
          <w:rFonts w:ascii="Arial Narrow" w:hAnsi="Arial Narrow" w:cs="Arial"/>
          <w:color w:val="000000"/>
          <w:sz w:val="20"/>
          <w:szCs w:val="20"/>
          <w:lang w:val="pl-PL"/>
        </w:rPr>
        <w:t>samochód samowyładowczy</w:t>
      </w:r>
      <w:r w:rsidR="00FB054D">
        <w:rPr>
          <w:rFonts w:ascii="Arial Narrow" w:hAnsi="Arial Narrow" w:cs="Arial"/>
          <w:color w:val="000000"/>
          <w:sz w:val="20"/>
          <w:szCs w:val="20"/>
          <w:lang w:val="pl-PL"/>
        </w:rPr>
        <w:t>,</w:t>
      </w:r>
    </w:p>
    <w:p w14:paraId="1723AA19" w14:textId="4175A0A8" w:rsidR="00FB054D" w:rsidRPr="00FB054D" w:rsidRDefault="00FB054D" w:rsidP="00814EAA">
      <w:pPr>
        <w:pStyle w:val="Akapitzlist"/>
        <w:widowControl w:val="0"/>
        <w:numPr>
          <w:ilvl w:val="0"/>
          <w:numId w:val="53"/>
        </w:numPr>
        <w:spacing w:before="120" w:after="120"/>
        <w:ind w:left="1899" w:hanging="357"/>
        <w:jc w:val="both"/>
        <w:rPr>
          <w:rFonts w:ascii="Arial Narrow" w:hAnsi="Arial Narrow" w:cs="Arial"/>
          <w:color w:val="000000"/>
          <w:sz w:val="20"/>
          <w:szCs w:val="20"/>
          <w:lang w:val="pl-PL"/>
        </w:rPr>
      </w:pPr>
      <w:r w:rsidRPr="00FB054D">
        <w:rPr>
          <w:rFonts w:ascii="Arial Narrow" w:hAnsi="Arial Narrow" w:cs="Arial"/>
          <w:color w:val="000000"/>
          <w:sz w:val="20"/>
          <w:szCs w:val="20"/>
          <w:lang w:val="pl-PL"/>
        </w:rPr>
        <w:t>co najmniej 1 szt. – samochód skrzyniowy</w:t>
      </w:r>
      <w:r>
        <w:rPr>
          <w:rFonts w:ascii="Arial Narrow" w:hAnsi="Arial Narrow" w:cs="Arial"/>
          <w:color w:val="000000"/>
          <w:sz w:val="20"/>
          <w:szCs w:val="20"/>
          <w:lang w:val="pl-PL"/>
        </w:rPr>
        <w:t>,</w:t>
      </w:r>
    </w:p>
    <w:p w14:paraId="38ECEFBA" w14:textId="34E46E6D" w:rsidR="00FB054D" w:rsidRPr="00FB054D" w:rsidRDefault="00FB054D" w:rsidP="00814EAA">
      <w:pPr>
        <w:pStyle w:val="Akapitzlist"/>
        <w:widowControl w:val="0"/>
        <w:numPr>
          <w:ilvl w:val="0"/>
          <w:numId w:val="53"/>
        </w:numPr>
        <w:spacing w:before="120" w:after="120"/>
        <w:ind w:left="1899"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co najmniej</w:t>
      </w:r>
      <w:r w:rsidRPr="00FB054D">
        <w:rPr>
          <w:rFonts w:ascii="Arial Narrow" w:hAnsi="Arial Narrow" w:cs="Arial"/>
          <w:color w:val="000000"/>
          <w:sz w:val="20"/>
          <w:szCs w:val="20"/>
          <w:lang w:val="pl-PL"/>
        </w:rPr>
        <w:t xml:space="preserve"> 4 szt. – koparka</w:t>
      </w:r>
      <w:r w:rsidR="00252182">
        <w:rPr>
          <w:rFonts w:ascii="Arial Narrow" w:hAnsi="Arial Narrow" w:cs="Arial"/>
          <w:color w:val="000000"/>
          <w:sz w:val="20"/>
          <w:szCs w:val="20"/>
          <w:lang w:val="pl-PL"/>
        </w:rPr>
        <w:t xml:space="preserve"> podsiębierna</w:t>
      </w:r>
      <w:r w:rsidRPr="00FB054D">
        <w:rPr>
          <w:rFonts w:ascii="Arial Narrow" w:hAnsi="Arial Narrow" w:cs="Arial"/>
          <w:color w:val="000000"/>
          <w:sz w:val="20"/>
          <w:szCs w:val="20"/>
          <w:lang w:val="pl-PL"/>
        </w:rPr>
        <w:t xml:space="preserve"> </w:t>
      </w:r>
      <w:r>
        <w:rPr>
          <w:rFonts w:ascii="Arial Narrow" w:hAnsi="Arial Narrow" w:cs="Arial"/>
          <w:color w:val="000000"/>
          <w:sz w:val="20"/>
          <w:szCs w:val="20"/>
          <w:lang w:val="pl-PL"/>
        </w:rPr>
        <w:t>gąsienicowa do usuwania gruntu w pasie torowiska</w:t>
      </w:r>
      <w:r w:rsidR="00334AC3" w:rsidRPr="00FB054D">
        <w:rPr>
          <w:rFonts w:ascii="Arial Narrow" w:hAnsi="Arial Narrow" w:cs="Arial"/>
          <w:i/>
          <w:iCs/>
          <w:color w:val="000000"/>
          <w:sz w:val="20"/>
          <w:szCs w:val="20"/>
          <w:lang w:val="pl-PL"/>
        </w:rPr>
        <w:t>,</w:t>
      </w:r>
    </w:p>
    <w:p w14:paraId="17282BAF"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sidRPr="00FB054D">
        <w:rPr>
          <w:rFonts w:ascii="Arial Narrow" w:hAnsi="Arial Narrow" w:cs="Arial"/>
          <w:iCs/>
          <w:color w:val="000000"/>
          <w:sz w:val="20"/>
          <w:szCs w:val="20"/>
          <w:lang w:val="pl-PL"/>
        </w:rPr>
        <w:t xml:space="preserve">co najmniej </w:t>
      </w:r>
      <w:r>
        <w:rPr>
          <w:rFonts w:ascii="Arial Narrow" w:hAnsi="Arial Narrow" w:cs="Arial"/>
          <w:sz w:val="20"/>
          <w:szCs w:val="20"/>
          <w:lang w:val="pl-PL"/>
        </w:rPr>
        <w:t>2 szt. – spycharka gąsienicowa o szerokości minimum 2,5 metra z automatycznym sterowaniem przy pomocy instrumentów geodezyjnych,</w:t>
      </w:r>
    </w:p>
    <w:p w14:paraId="1B07B9C8"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2 szt. – walec wibracyjny o ciężarze minimum 10 ton,</w:t>
      </w:r>
    </w:p>
    <w:p w14:paraId="2D8C7BE5"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2 szt. – walec stalowy gładki wibracyjny i statyczny,</w:t>
      </w:r>
    </w:p>
    <w:p w14:paraId="2694C456"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żuraw samojezdny kołowy,</w:t>
      </w:r>
    </w:p>
    <w:p w14:paraId="7D66D1A6"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lokomotywa spalinowa normalnotorowa,</w:t>
      </w:r>
    </w:p>
    <w:p w14:paraId="5C27641C"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zgarniarka tłucznia,</w:t>
      </w:r>
    </w:p>
    <w:p w14:paraId="3E7CCF24"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koparka dwudrogowa z łyżką chwytakową i zaczepem do zawiesi,</w:t>
      </w:r>
    </w:p>
    <w:p w14:paraId="2805E5B3"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zgrzewarka szyn,</w:t>
      </w:r>
    </w:p>
    <w:p w14:paraId="72CF0E4C"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podbijarka toru dwupodkładowa z zagęszczaczami tłucznia za czołami podkładów,</w:t>
      </w:r>
    </w:p>
    <w:p w14:paraId="292BDF2C" w14:textId="77777777"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podbijarka uniwersalna (torowo-rozjazdowa) z wysięgnikiem do unoszenia trzeciego toku szynowego i zagęszczaczami tłucznia za czołami podkładów,</w:t>
      </w:r>
    </w:p>
    <w:p w14:paraId="44D745B6" w14:textId="77777777"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profilarka torowa z zasobnikiem tłucznia i pługami: poziomymi i bocznymi do skarpy pryzmy,</w:t>
      </w:r>
    </w:p>
    <w:p w14:paraId="48A89CEB" w14:textId="0BA4FB04"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stabilizator dynamiczny torowo-rozjazdowy,</w:t>
      </w:r>
    </w:p>
    <w:p w14:paraId="631E7E52" w14:textId="77777777"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ciężkie kafary z młotami szybko bijącymi lub wibromłoty do wbijania stalowych ścianek szczelnych,</w:t>
      </w:r>
    </w:p>
    <w:p w14:paraId="61CA45D9" w14:textId="30637C47" w:rsidR="00334AC3" w:rsidRPr="00FB054D"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pociąg do montażu i regulacji sieci trakcyjnej.</w:t>
      </w:r>
      <w:r w:rsidR="00FB054D">
        <w:rPr>
          <w:rFonts w:ascii="Arial Narrow" w:hAnsi="Arial Narrow" w:cs="Arial"/>
          <w:sz w:val="20"/>
          <w:szCs w:val="20"/>
          <w:lang w:val="pl-PL"/>
        </w:rPr>
        <w:t xml:space="preserve"> </w:t>
      </w:r>
      <w:r w:rsidR="00334AC3" w:rsidRPr="00FB054D">
        <w:rPr>
          <w:rFonts w:ascii="Arial Narrow" w:hAnsi="Arial Narrow" w:cs="Arial"/>
          <w:sz w:val="20"/>
          <w:szCs w:val="20"/>
          <w:lang w:val="pl-PL"/>
        </w:rPr>
        <w:t xml:space="preserve"> </w:t>
      </w:r>
    </w:p>
    <w:p w14:paraId="3449021E" w14:textId="1D2ACE52" w:rsidR="000E740B" w:rsidRPr="0071724F" w:rsidRDefault="000E740B" w:rsidP="00814EAA">
      <w:pPr>
        <w:pStyle w:val="Akapitzlist"/>
        <w:widowControl w:val="0"/>
        <w:numPr>
          <w:ilvl w:val="0"/>
          <w:numId w:val="62"/>
        </w:numPr>
        <w:tabs>
          <w:tab w:val="clear" w:pos="766"/>
        </w:tabs>
        <w:spacing w:before="120" w:after="120"/>
        <w:ind w:left="425" w:hanging="425"/>
        <w:jc w:val="both"/>
        <w:outlineLvl w:val="2"/>
        <w:rPr>
          <w:rFonts w:ascii="Arial Narrow" w:hAnsi="Arial Narrow" w:cs="Arial"/>
          <w:sz w:val="20"/>
          <w:szCs w:val="20"/>
          <w:lang w:val="pl-PL"/>
        </w:rPr>
      </w:pPr>
      <w:r w:rsidRPr="0071724F">
        <w:rPr>
          <w:rFonts w:ascii="Arial Narrow" w:hAnsi="Arial Narrow" w:cs="Arial"/>
          <w:sz w:val="20"/>
          <w:szCs w:val="20"/>
          <w:lang w:val="pl-PL"/>
        </w:rPr>
        <w:t xml:space="preserve">Określone przez Zamawiającego warunki udziału w postępowaniu oraz wymagane środki dowodowe mają na celu ocenę zdolności Wykonawcy do należytego wykonania niniejszego zamówienia. Wykonawcy, którzy nie wykażą spełniania warunków udziału </w:t>
      </w:r>
      <w:r w:rsidRPr="0071724F">
        <w:rPr>
          <w:rFonts w:ascii="Arial Narrow" w:hAnsi="Arial Narrow" w:cs="Arial"/>
          <w:sz w:val="20"/>
          <w:szCs w:val="20"/>
          <w:lang w:val="pl-PL"/>
        </w:rPr>
        <w:br/>
        <w:t>w postępowaniu podlegać będą wykluczeniu z udziału w postępowaniu.</w:t>
      </w:r>
    </w:p>
    <w:p w14:paraId="6FE316A2" w14:textId="5A260E1C" w:rsidR="000E740B" w:rsidRPr="00FF7447" w:rsidRDefault="00FF7447" w:rsidP="00814EAA">
      <w:pPr>
        <w:pStyle w:val="Akapitzlist"/>
        <w:widowControl w:val="0"/>
        <w:numPr>
          <w:ilvl w:val="0"/>
          <w:numId w:val="62"/>
        </w:numPr>
        <w:spacing w:before="120" w:after="120"/>
        <w:ind w:left="425" w:hanging="425"/>
        <w:jc w:val="both"/>
        <w:outlineLvl w:val="2"/>
        <w:rPr>
          <w:rFonts w:ascii="Arial Narrow" w:hAnsi="Arial Narrow" w:cs="Arial"/>
          <w:sz w:val="20"/>
          <w:szCs w:val="20"/>
          <w:lang w:val="pl-PL"/>
        </w:rPr>
      </w:pPr>
      <w:r w:rsidRPr="00FF7447">
        <w:rPr>
          <w:rFonts w:ascii="Arial Narrow" w:hAnsi="Arial Narrow" w:cs="Arial"/>
          <w:sz w:val="20"/>
          <w:szCs w:val="20"/>
          <w:lang w:val="pl-PL"/>
        </w:rPr>
        <w:t>Oceniając zdo</w:t>
      </w:r>
      <w:r>
        <w:rPr>
          <w:rFonts w:ascii="Arial Narrow" w:hAnsi="Arial Narrow" w:cs="Arial"/>
          <w:sz w:val="20"/>
          <w:szCs w:val="20"/>
          <w:lang w:val="pl-PL"/>
        </w:rPr>
        <w:t>lność techniczną lub zawodową, Z</w:t>
      </w:r>
      <w:r w:rsidRPr="00FF7447">
        <w:rPr>
          <w:rFonts w:ascii="Arial Narrow" w:hAnsi="Arial Narrow" w:cs="Arial"/>
          <w:sz w:val="20"/>
          <w:szCs w:val="20"/>
          <w:lang w:val="pl-PL"/>
        </w:rPr>
        <w:t xml:space="preserve">amawiający może, na każdym etapie postępowania, uznać, że </w:t>
      </w:r>
      <w:r>
        <w:rPr>
          <w:rFonts w:ascii="Arial Narrow" w:hAnsi="Arial Narrow" w:cs="Arial"/>
          <w:sz w:val="20"/>
          <w:szCs w:val="20"/>
          <w:lang w:val="pl-PL"/>
        </w:rPr>
        <w:t>W</w:t>
      </w:r>
      <w:r w:rsidRPr="00FF7447">
        <w:rPr>
          <w:rFonts w:ascii="Arial Narrow" w:hAnsi="Arial Narrow" w:cs="Arial"/>
          <w:sz w:val="20"/>
          <w:szCs w:val="20"/>
          <w:lang w:val="pl-PL"/>
        </w:rPr>
        <w:t xml:space="preserve">ykonawca nie posiada wymaganych zdolności, jeżeli posiadanie przez </w:t>
      </w:r>
      <w:r>
        <w:rPr>
          <w:rFonts w:ascii="Arial Narrow" w:hAnsi="Arial Narrow" w:cs="Arial"/>
          <w:sz w:val="20"/>
          <w:szCs w:val="20"/>
          <w:lang w:val="pl-PL"/>
        </w:rPr>
        <w:t>W</w:t>
      </w:r>
      <w:r w:rsidRPr="00FF7447">
        <w:rPr>
          <w:rFonts w:ascii="Arial Narrow" w:hAnsi="Arial Narrow" w:cs="Arial"/>
          <w:sz w:val="20"/>
          <w:szCs w:val="20"/>
          <w:lang w:val="pl-PL"/>
        </w:rPr>
        <w:t xml:space="preserve">ykonawcę sprzecznych interesów, w szczególności zaangażowanie zasobów technicznych lub zawodowych </w:t>
      </w:r>
      <w:r>
        <w:rPr>
          <w:rFonts w:ascii="Arial Narrow" w:hAnsi="Arial Narrow" w:cs="Arial"/>
          <w:sz w:val="20"/>
          <w:szCs w:val="20"/>
          <w:lang w:val="pl-PL"/>
        </w:rPr>
        <w:t>W</w:t>
      </w:r>
      <w:r w:rsidRPr="00FF7447">
        <w:rPr>
          <w:rFonts w:ascii="Arial Narrow" w:hAnsi="Arial Narrow" w:cs="Arial"/>
          <w:sz w:val="20"/>
          <w:szCs w:val="20"/>
          <w:lang w:val="pl-PL"/>
        </w:rPr>
        <w:t xml:space="preserve">ykonawcy w inne przedsięwzięcia gospodarcze </w:t>
      </w:r>
      <w:r>
        <w:rPr>
          <w:rFonts w:ascii="Arial Narrow" w:hAnsi="Arial Narrow" w:cs="Arial"/>
          <w:sz w:val="20"/>
          <w:szCs w:val="20"/>
          <w:lang w:val="pl-PL"/>
        </w:rPr>
        <w:t>W</w:t>
      </w:r>
      <w:r w:rsidRPr="00FF7447">
        <w:rPr>
          <w:rFonts w:ascii="Arial Narrow" w:hAnsi="Arial Narrow" w:cs="Arial"/>
          <w:sz w:val="20"/>
          <w:szCs w:val="20"/>
          <w:lang w:val="pl-PL"/>
        </w:rPr>
        <w:t>ykonawcy może mieć negatywny wpływ na realizację zamówienia</w:t>
      </w:r>
      <w:r w:rsidR="000E740B" w:rsidRPr="00FF7447">
        <w:rPr>
          <w:rFonts w:ascii="Arial Narrow" w:hAnsi="Arial Narrow" w:cs="Arial"/>
          <w:sz w:val="20"/>
          <w:szCs w:val="20"/>
          <w:lang w:val="pl-PL"/>
        </w:rPr>
        <w:t>.</w:t>
      </w:r>
    </w:p>
    <w:p w14:paraId="3D9A972B" w14:textId="77777777" w:rsidR="000C598E" w:rsidRPr="000C598E" w:rsidRDefault="000C598E" w:rsidP="00346E53">
      <w:pPr>
        <w:pStyle w:val="Nagwek1"/>
        <w:spacing w:after="120"/>
        <w:ind w:left="714" w:hanging="357"/>
        <w:rPr>
          <w:color w:val="FFC000"/>
          <w:lang w:val="pl-PL"/>
        </w:rPr>
      </w:pPr>
      <w:bookmarkStart w:id="29" w:name="_Toc75428530"/>
      <w:r w:rsidRPr="000C598E">
        <w:rPr>
          <w:lang w:val="pl-PL"/>
        </w:rPr>
        <w:t>Poleganie na zasobach innych podmiotów</w:t>
      </w:r>
      <w:bookmarkEnd w:id="29"/>
    </w:p>
    <w:p w14:paraId="33966A9D" w14:textId="79E9E3DA" w:rsidR="00E61CB8" w:rsidRPr="00A551FB" w:rsidRDefault="00486916"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486916">
        <w:rPr>
          <w:rFonts w:ascii="Arial Narrow" w:eastAsiaTheme="minorHAnsi" w:hAnsi="Arial Narrow"/>
          <w:color w:val="000000"/>
          <w:sz w:val="20"/>
          <w:szCs w:val="20"/>
          <w:lang w:val="pl-P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w:t>
      </w:r>
      <w:r w:rsidRPr="00486916">
        <w:rPr>
          <w:rFonts w:ascii="Arial Narrow" w:eastAsiaTheme="minorHAnsi" w:hAnsi="Arial Narrow"/>
          <w:color w:val="000000"/>
          <w:sz w:val="20"/>
          <w:szCs w:val="20"/>
          <w:lang w:val="pl-PL"/>
        </w:rPr>
        <w:lastRenderedPageBreak/>
        <w:t>finansowej lub ekonomicznej podmiotów udostępniających zasoby, niezależnie od charakteru prawnego łączących go z nimi stosunków prawnych</w:t>
      </w:r>
      <w:r w:rsidR="00E61CB8" w:rsidRPr="00A551FB">
        <w:rPr>
          <w:rFonts w:ascii="Arial Narrow" w:eastAsiaTheme="minorHAnsi" w:hAnsi="Arial Narrow"/>
          <w:color w:val="000000"/>
          <w:sz w:val="20"/>
          <w:szCs w:val="20"/>
          <w:lang w:val="pl-PL"/>
        </w:rPr>
        <w:t>.</w:t>
      </w:r>
    </w:p>
    <w:p w14:paraId="7DD021C6" w14:textId="6F114313" w:rsidR="00E61CB8" w:rsidRPr="001268DF"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1268DF">
        <w:rPr>
          <w:rFonts w:ascii="Arial Narrow" w:eastAsiaTheme="minorHAnsi" w:hAnsi="Arial Narrow"/>
          <w:color w:val="000000"/>
          <w:sz w:val="20"/>
          <w:szCs w:val="20"/>
          <w:lang w:val="pl-PL"/>
        </w:rPr>
        <w:t xml:space="preserve">Wykonawca, który polega na zdolnościach lub sytuacji podmiotów udostępniających zasoby, składa, wraz z ofertą, </w:t>
      </w:r>
      <w:r w:rsidRPr="001268DF">
        <w:rPr>
          <w:rFonts w:ascii="Arial Narrow" w:eastAsiaTheme="minorHAnsi" w:hAnsi="Arial Narrow"/>
          <w:b/>
          <w:color w:val="000000"/>
          <w:sz w:val="20"/>
          <w:szCs w:val="20"/>
          <w:lang w:val="pl-PL"/>
        </w:rPr>
        <w:t>zobowiązanie podmiotu udostępniającego zasoby</w:t>
      </w:r>
      <w:r w:rsidRPr="001268DF">
        <w:rPr>
          <w:rFonts w:ascii="Arial Narrow" w:eastAsiaTheme="minorHAnsi" w:hAnsi="Arial Narrow"/>
          <w:color w:val="000000"/>
          <w:sz w:val="20"/>
          <w:szCs w:val="20"/>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268DF">
        <w:rPr>
          <w:rFonts w:ascii="Arial Narrow" w:eastAsiaTheme="minorHAnsi" w:hAnsi="Arial Narrow"/>
          <w:b/>
          <w:color w:val="000000"/>
          <w:sz w:val="20"/>
          <w:szCs w:val="20"/>
          <w:lang w:val="pl-PL"/>
        </w:rPr>
        <w:t xml:space="preserve">Załącznik nr </w:t>
      </w:r>
      <w:r w:rsidR="001268DF" w:rsidRPr="001268DF">
        <w:rPr>
          <w:rFonts w:ascii="Arial Narrow" w:eastAsiaTheme="minorHAnsi" w:hAnsi="Arial Narrow"/>
          <w:b/>
          <w:color w:val="000000"/>
          <w:sz w:val="20"/>
          <w:szCs w:val="20"/>
          <w:lang w:val="pl-PL"/>
        </w:rPr>
        <w:t>1</w:t>
      </w:r>
      <w:r w:rsidR="0068237F">
        <w:rPr>
          <w:rFonts w:ascii="Arial Narrow" w:eastAsiaTheme="minorHAnsi" w:hAnsi="Arial Narrow"/>
          <w:b/>
          <w:color w:val="000000"/>
          <w:sz w:val="20"/>
          <w:szCs w:val="20"/>
          <w:lang w:val="pl-PL"/>
        </w:rPr>
        <w:t>2</w:t>
      </w:r>
      <w:r w:rsidRPr="001268DF">
        <w:rPr>
          <w:rFonts w:ascii="Arial Narrow" w:eastAsiaTheme="minorHAnsi" w:hAnsi="Arial Narrow"/>
          <w:b/>
          <w:color w:val="000000"/>
          <w:sz w:val="20"/>
          <w:szCs w:val="20"/>
          <w:lang w:val="pl-PL"/>
        </w:rPr>
        <w:t xml:space="preserve"> do SWZ</w:t>
      </w:r>
      <w:r w:rsidRPr="001268DF">
        <w:rPr>
          <w:rFonts w:ascii="Arial Narrow" w:eastAsiaTheme="minorHAnsi" w:hAnsi="Arial Narrow"/>
          <w:color w:val="000000"/>
          <w:sz w:val="20"/>
          <w:szCs w:val="20"/>
          <w:lang w:val="pl-PL"/>
        </w:rPr>
        <w:t>.</w:t>
      </w:r>
    </w:p>
    <w:p w14:paraId="5C667FA7" w14:textId="07D80307" w:rsidR="0074105A" w:rsidRPr="0074105A" w:rsidRDefault="0074105A"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Zobowiązanie podmiotu udost</w:t>
      </w:r>
      <w:r w:rsidR="00C40BDB">
        <w:rPr>
          <w:rFonts w:ascii="Arial Narrow" w:eastAsiaTheme="minorHAnsi" w:hAnsi="Arial Narrow"/>
          <w:color w:val="000000"/>
          <w:sz w:val="20"/>
          <w:szCs w:val="20"/>
          <w:lang w:val="pl-PL"/>
        </w:rPr>
        <w:t>ę</w:t>
      </w:r>
      <w:r>
        <w:rPr>
          <w:rFonts w:ascii="Arial Narrow" w:eastAsiaTheme="minorHAnsi" w:hAnsi="Arial Narrow"/>
          <w:color w:val="000000"/>
          <w:sz w:val="20"/>
          <w:szCs w:val="20"/>
          <w:lang w:val="pl-PL"/>
        </w:rPr>
        <w:t xml:space="preserve">pniającego zasoby </w:t>
      </w:r>
      <w:r w:rsidRPr="0074105A">
        <w:rPr>
          <w:rFonts w:ascii="Arial Narrow" w:eastAsiaTheme="minorHAnsi" w:hAnsi="Arial Narrow"/>
          <w:color w:val="000000"/>
          <w:sz w:val="20"/>
          <w:szCs w:val="20"/>
          <w:lang w:val="pl-PL"/>
        </w:rPr>
        <w:t xml:space="preserve">o którym mowa w ust. </w:t>
      </w:r>
      <w:r>
        <w:rPr>
          <w:rFonts w:ascii="Arial Narrow" w:eastAsiaTheme="minorHAnsi" w:hAnsi="Arial Narrow"/>
          <w:color w:val="000000"/>
          <w:sz w:val="20"/>
          <w:szCs w:val="20"/>
          <w:lang w:val="pl-PL"/>
        </w:rPr>
        <w:t>4</w:t>
      </w:r>
      <w:r w:rsidRPr="0074105A">
        <w:rPr>
          <w:rFonts w:ascii="Arial Narrow" w:eastAsiaTheme="minorHAnsi" w:hAnsi="Arial Narrow"/>
          <w:color w:val="000000"/>
          <w:sz w:val="20"/>
          <w:szCs w:val="20"/>
          <w:lang w:val="pl-PL"/>
        </w:rPr>
        <w:t xml:space="preserve">, potwierdza, że stosunek łączący </w:t>
      </w:r>
      <w:r>
        <w:rPr>
          <w:rFonts w:ascii="Arial Narrow" w:eastAsiaTheme="minorHAnsi" w:hAnsi="Arial Narrow"/>
          <w:color w:val="000000"/>
          <w:sz w:val="20"/>
          <w:szCs w:val="20"/>
          <w:lang w:val="pl-PL"/>
        </w:rPr>
        <w:t>W</w:t>
      </w:r>
      <w:r w:rsidRPr="0074105A">
        <w:rPr>
          <w:rFonts w:ascii="Arial Narrow" w:eastAsiaTheme="minorHAnsi" w:hAnsi="Arial Narrow"/>
          <w:color w:val="000000"/>
          <w:sz w:val="20"/>
          <w:szCs w:val="20"/>
          <w:lang w:val="pl-PL"/>
        </w:rPr>
        <w:t xml:space="preserve">ykonawcę z podmiotami udostępniającymi zasoby gwarantuje rzeczywisty dostęp do tych zasobów oraz określa w szczególności: </w:t>
      </w:r>
    </w:p>
    <w:p w14:paraId="2733E0D8" w14:textId="1644B850" w:rsidR="0074105A" w:rsidRDefault="0074105A" w:rsidP="00F31535">
      <w:pPr>
        <w:pStyle w:val="Akapitzlist"/>
        <w:numPr>
          <w:ilvl w:val="1"/>
          <w:numId w:val="61"/>
        </w:numPr>
        <w:spacing w:before="120" w:after="120"/>
        <w:ind w:left="709"/>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zakres dostępnych W</w:t>
      </w:r>
      <w:r w:rsidRPr="0074105A">
        <w:rPr>
          <w:rFonts w:ascii="Arial Narrow" w:eastAsiaTheme="minorHAnsi" w:hAnsi="Arial Narrow"/>
          <w:color w:val="000000"/>
          <w:sz w:val="20"/>
          <w:szCs w:val="20"/>
          <w:lang w:val="pl-PL"/>
        </w:rPr>
        <w:t>ykonawcy zasobów po</w:t>
      </w:r>
      <w:r>
        <w:rPr>
          <w:rFonts w:ascii="Arial Narrow" w:eastAsiaTheme="minorHAnsi" w:hAnsi="Arial Narrow"/>
          <w:color w:val="000000"/>
          <w:sz w:val="20"/>
          <w:szCs w:val="20"/>
          <w:lang w:val="pl-PL"/>
        </w:rPr>
        <w:t>dmiotu udostępniającego zasoby;</w:t>
      </w:r>
    </w:p>
    <w:p w14:paraId="45728678" w14:textId="1F954A52" w:rsidR="0074105A" w:rsidRDefault="0074105A" w:rsidP="00F31535">
      <w:pPr>
        <w:pStyle w:val="Akapitzlist"/>
        <w:numPr>
          <w:ilvl w:val="1"/>
          <w:numId w:val="61"/>
        </w:numPr>
        <w:spacing w:before="120" w:after="120"/>
        <w:ind w:left="709"/>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sposób i okres udostępnienia W</w:t>
      </w:r>
      <w:r w:rsidRPr="0074105A">
        <w:rPr>
          <w:rFonts w:ascii="Arial Narrow" w:eastAsiaTheme="minorHAnsi" w:hAnsi="Arial Narrow"/>
          <w:color w:val="000000"/>
          <w:sz w:val="20"/>
          <w:szCs w:val="20"/>
          <w:lang w:val="pl-PL"/>
        </w:rPr>
        <w:t>ykonawcy i wykorzystania przez niego zasobów podmiotu udostępniającego te zasoby przy wykonywaniu zamówienia;</w:t>
      </w:r>
    </w:p>
    <w:p w14:paraId="3D50F24C" w14:textId="623EA9BB" w:rsidR="0074105A" w:rsidRPr="001268DF" w:rsidRDefault="0074105A" w:rsidP="00F31535">
      <w:pPr>
        <w:pStyle w:val="Akapitzlist"/>
        <w:numPr>
          <w:ilvl w:val="1"/>
          <w:numId w:val="61"/>
        </w:numPr>
        <w:spacing w:before="120" w:after="120"/>
        <w:ind w:left="709"/>
        <w:jc w:val="both"/>
        <w:rPr>
          <w:rFonts w:ascii="Arial Narrow" w:eastAsiaTheme="minorHAnsi" w:hAnsi="Arial Narrow"/>
          <w:color w:val="000000"/>
          <w:sz w:val="20"/>
          <w:szCs w:val="20"/>
          <w:lang w:val="pl-PL"/>
        </w:rPr>
      </w:pPr>
      <w:r w:rsidRPr="0074105A">
        <w:rPr>
          <w:rFonts w:ascii="Arial Narrow" w:eastAsiaTheme="minorHAnsi" w:hAnsi="Arial Narrow"/>
          <w:color w:val="000000"/>
          <w:sz w:val="20"/>
          <w:szCs w:val="20"/>
          <w:lang w:val="pl-PL"/>
        </w:rPr>
        <w:t>czy i w jakim zakresie podmiot udostępniający z</w:t>
      </w:r>
      <w:r>
        <w:rPr>
          <w:rFonts w:ascii="Arial Narrow" w:eastAsiaTheme="minorHAnsi" w:hAnsi="Arial Narrow"/>
          <w:color w:val="000000"/>
          <w:sz w:val="20"/>
          <w:szCs w:val="20"/>
          <w:lang w:val="pl-PL"/>
        </w:rPr>
        <w:t>asoby, na zdolnościach którego W</w:t>
      </w:r>
      <w:r w:rsidRPr="0074105A">
        <w:rPr>
          <w:rFonts w:ascii="Arial Narrow" w:eastAsiaTheme="minorHAnsi" w:hAnsi="Arial Narrow"/>
          <w:color w:val="000000"/>
          <w:sz w:val="20"/>
          <w:szCs w:val="20"/>
          <w:lang w:val="pl-PL"/>
        </w:rPr>
        <w:t xml:space="preserve">ykonawca polega w odniesieniu do warunków udziału w postępowaniu dotyczących wykształcenia, kwalifikacji zawodowych lub doświadczenia, zrealizuje </w:t>
      </w:r>
      <w:r w:rsidRPr="001268DF">
        <w:rPr>
          <w:rFonts w:ascii="Arial Narrow" w:eastAsiaTheme="minorHAnsi" w:hAnsi="Arial Narrow"/>
          <w:color w:val="000000"/>
          <w:sz w:val="20"/>
          <w:szCs w:val="20"/>
          <w:lang w:val="pl-PL"/>
        </w:rPr>
        <w:t>roboty budowlane lub usługi, których wskazane zdolności dotyczą.</w:t>
      </w:r>
    </w:p>
    <w:p w14:paraId="34AC95CD" w14:textId="1ADBFCA5" w:rsidR="00E61CB8" w:rsidRPr="001268DF"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1268DF">
        <w:rPr>
          <w:rFonts w:ascii="Arial Narrow" w:eastAsiaTheme="minorHAnsi" w:hAnsi="Arial Narrow"/>
          <w:color w:val="000000"/>
          <w:sz w:val="20"/>
          <w:szCs w:val="20"/>
          <w:lang w:val="pl-PL"/>
        </w:rPr>
        <w:t>Zamawiający ocenia, czy udostępniane Wykonawcy przez podmioty udostępniające zasoby zdolności techniczne lub zawodowe</w:t>
      </w:r>
      <w:r w:rsidR="00151390" w:rsidRPr="001268DF">
        <w:rPr>
          <w:rFonts w:ascii="Arial Narrow" w:eastAsiaTheme="minorHAnsi" w:hAnsi="Arial Narrow"/>
          <w:color w:val="000000"/>
          <w:sz w:val="20"/>
          <w:szCs w:val="20"/>
          <w:lang w:val="pl-PL"/>
        </w:rPr>
        <w:t xml:space="preserve"> lub ich sytuacja</w:t>
      </w:r>
      <w:r w:rsidR="00151390">
        <w:rPr>
          <w:rFonts w:ascii="Arial Narrow" w:eastAsiaTheme="minorHAnsi" w:hAnsi="Arial Narrow"/>
          <w:color w:val="000000"/>
          <w:sz w:val="20"/>
          <w:szCs w:val="20"/>
          <w:lang w:val="pl-PL"/>
        </w:rPr>
        <w:t xml:space="preserve"> finansowa lub ekonomiczna</w:t>
      </w:r>
      <w:r w:rsidRPr="00A551FB">
        <w:rPr>
          <w:rFonts w:ascii="Arial Narrow" w:eastAsiaTheme="minorHAnsi" w:hAnsi="Arial Narrow"/>
          <w:color w:val="000000"/>
          <w:sz w:val="20"/>
          <w:szCs w:val="20"/>
          <w:lang w:val="pl-PL"/>
        </w:rPr>
        <w:t xml:space="preserve">, pozwalają na wykazanie przez </w:t>
      </w:r>
      <w:r>
        <w:rPr>
          <w:rFonts w:ascii="Arial Narrow" w:eastAsiaTheme="minorHAnsi" w:hAnsi="Arial Narrow"/>
          <w:color w:val="000000"/>
          <w:sz w:val="20"/>
          <w:szCs w:val="20"/>
          <w:lang w:val="pl-PL"/>
        </w:rPr>
        <w:t>W</w:t>
      </w:r>
      <w:r w:rsidRPr="00A551FB">
        <w:rPr>
          <w:rFonts w:ascii="Arial Narrow" w:eastAsiaTheme="minorHAnsi" w:hAnsi="Arial Narrow"/>
          <w:color w:val="000000"/>
          <w:sz w:val="20"/>
          <w:szCs w:val="20"/>
          <w:lang w:val="pl-PL"/>
        </w:rPr>
        <w:t xml:space="preserve">ykonawcę spełniania warunków udziału w postępowaniu, a także bada, czy nie zachodzą wobec tego podmiotu podstawy wykluczenia, które zostały przewidziane względem </w:t>
      </w:r>
      <w:r>
        <w:rPr>
          <w:rFonts w:ascii="Arial Narrow" w:eastAsiaTheme="minorHAnsi" w:hAnsi="Arial Narrow"/>
          <w:color w:val="000000"/>
          <w:sz w:val="20"/>
          <w:szCs w:val="20"/>
          <w:lang w:val="pl-PL"/>
        </w:rPr>
        <w:t>W</w:t>
      </w:r>
      <w:r w:rsidRPr="00A551FB">
        <w:rPr>
          <w:rFonts w:ascii="Arial Narrow" w:eastAsiaTheme="minorHAnsi" w:hAnsi="Arial Narrow"/>
          <w:color w:val="000000"/>
          <w:sz w:val="20"/>
          <w:szCs w:val="20"/>
          <w:lang w:val="pl-PL"/>
        </w:rPr>
        <w:t>ykonawcy</w:t>
      </w:r>
      <w:r w:rsidR="006F638F">
        <w:rPr>
          <w:rFonts w:ascii="Arial Narrow" w:eastAsiaTheme="minorHAnsi" w:hAnsi="Arial Narrow"/>
          <w:color w:val="000000"/>
          <w:sz w:val="20"/>
          <w:szCs w:val="20"/>
          <w:lang w:val="pl-PL"/>
        </w:rPr>
        <w:t xml:space="preserve"> i określone w </w:t>
      </w:r>
      <w:r w:rsidR="006F638F" w:rsidRPr="001268DF">
        <w:rPr>
          <w:rFonts w:ascii="Arial Narrow" w:eastAsiaTheme="minorHAnsi" w:hAnsi="Arial Narrow"/>
          <w:color w:val="000000"/>
          <w:sz w:val="20"/>
          <w:szCs w:val="20"/>
          <w:lang w:val="pl-PL"/>
        </w:rPr>
        <w:t>Rozdziale XI SWZ</w:t>
      </w:r>
      <w:r w:rsidRPr="001268DF">
        <w:rPr>
          <w:rFonts w:ascii="Arial Narrow" w:eastAsiaTheme="minorHAnsi" w:hAnsi="Arial Narrow"/>
          <w:color w:val="000000"/>
          <w:sz w:val="20"/>
          <w:szCs w:val="20"/>
          <w:lang w:val="pl-PL"/>
        </w:rPr>
        <w:t>.</w:t>
      </w:r>
    </w:p>
    <w:p w14:paraId="6BB52442" w14:textId="06C565D4" w:rsidR="001B3286" w:rsidRDefault="001B3286"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Podmiot, który zobowiązał się do udostepnienia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FBB077" w14:textId="0945B863" w:rsidR="00E61CB8"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6552E4">
        <w:rPr>
          <w:rFonts w:ascii="Arial Narrow" w:eastAsiaTheme="minorHAnsi" w:hAnsi="Arial Narrow"/>
          <w:color w:val="000000"/>
          <w:sz w:val="20"/>
          <w:szCs w:val="20"/>
          <w:lang w:val="pl-PL"/>
        </w:rPr>
        <w:t>Jeżeli zdo</w:t>
      </w:r>
      <w:r>
        <w:rPr>
          <w:rFonts w:ascii="Arial Narrow" w:eastAsiaTheme="minorHAnsi" w:hAnsi="Arial Narrow"/>
          <w:color w:val="000000"/>
          <w:sz w:val="20"/>
          <w:szCs w:val="20"/>
          <w:lang w:val="pl-PL"/>
        </w:rPr>
        <w:t>lności techniczne lub zawodowe</w:t>
      </w:r>
      <w:r w:rsidR="0074105A">
        <w:rPr>
          <w:rFonts w:ascii="Arial Narrow" w:eastAsiaTheme="minorHAnsi" w:hAnsi="Arial Narrow"/>
          <w:color w:val="000000"/>
          <w:sz w:val="20"/>
          <w:szCs w:val="20"/>
          <w:lang w:val="pl-PL"/>
        </w:rPr>
        <w:t xml:space="preserve">, sytuacja ekonomiczna lub finansowa </w:t>
      </w:r>
      <w:r w:rsidRPr="006552E4">
        <w:rPr>
          <w:rFonts w:ascii="Arial Narrow" w:eastAsiaTheme="minorHAnsi" w:hAnsi="Arial Narrow"/>
          <w:color w:val="000000"/>
          <w:sz w:val="20"/>
          <w:szCs w:val="20"/>
          <w:lang w:val="pl-PL"/>
        </w:rPr>
        <w:t xml:space="preserve">podmiotu udostępniającego zasoby nie potwierdzają spełniania przez </w:t>
      </w:r>
      <w:r>
        <w:rPr>
          <w:rFonts w:ascii="Arial Narrow" w:eastAsiaTheme="minorHAnsi" w:hAnsi="Arial Narrow"/>
          <w:color w:val="000000"/>
          <w:sz w:val="20"/>
          <w:szCs w:val="20"/>
          <w:lang w:val="pl-PL"/>
        </w:rPr>
        <w:t>W</w:t>
      </w:r>
      <w:r w:rsidRPr="006552E4">
        <w:rPr>
          <w:rFonts w:ascii="Arial Narrow" w:eastAsiaTheme="minorHAnsi" w:hAnsi="Arial Narrow"/>
          <w:color w:val="000000"/>
          <w:sz w:val="20"/>
          <w:szCs w:val="20"/>
          <w:lang w:val="pl-PL"/>
        </w:rPr>
        <w:t xml:space="preserve">ykonawcę warunków udziału w postępowaniu lub zachodzą wobec tego podmiotu podstawy wykluczenia, </w:t>
      </w:r>
      <w:r>
        <w:rPr>
          <w:rFonts w:ascii="Arial Narrow" w:eastAsiaTheme="minorHAnsi" w:hAnsi="Arial Narrow"/>
          <w:color w:val="000000"/>
          <w:sz w:val="20"/>
          <w:szCs w:val="20"/>
          <w:lang w:val="pl-PL"/>
        </w:rPr>
        <w:t>Zamawiający żąda, aby W</w:t>
      </w:r>
      <w:r w:rsidRPr="006552E4">
        <w:rPr>
          <w:rFonts w:ascii="Arial Narrow" w:eastAsiaTheme="minorHAnsi" w:hAnsi="Arial Narrow"/>
          <w:color w:val="000000"/>
          <w:sz w:val="20"/>
          <w:szCs w:val="20"/>
          <w:lang w:val="pl-PL"/>
        </w:rPr>
        <w:t>ykonaw</w:t>
      </w:r>
      <w:r>
        <w:rPr>
          <w:rFonts w:ascii="Arial Narrow" w:eastAsiaTheme="minorHAnsi" w:hAnsi="Arial Narrow"/>
          <w:color w:val="000000"/>
          <w:sz w:val="20"/>
          <w:szCs w:val="20"/>
          <w:lang w:val="pl-PL"/>
        </w:rPr>
        <w:t>ca w terminie określonym przez Z</w:t>
      </w:r>
      <w:r w:rsidRPr="006552E4">
        <w:rPr>
          <w:rFonts w:ascii="Arial Narrow" w:eastAsiaTheme="minorHAnsi" w:hAnsi="Arial Narrow"/>
          <w:color w:val="000000"/>
          <w:sz w:val="20"/>
          <w:szCs w:val="20"/>
          <w:lang w:val="pl-PL"/>
        </w:rPr>
        <w:t>amawiającego zastąpił ten podmiot innym podmiotem lub podmiotami albo wykazał, że samodzielnie spełnia warunki udziału w postępowaniu.</w:t>
      </w:r>
    </w:p>
    <w:p w14:paraId="61AD9AA6" w14:textId="77777777" w:rsidR="00E61CB8"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6552E4">
        <w:rPr>
          <w:rFonts w:ascii="Arial Narrow" w:eastAsiaTheme="minorHAnsi" w:hAnsi="Arial Narrow"/>
          <w:color w:val="000000"/>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241E8C" w14:textId="6BBE0B4C" w:rsidR="00486916" w:rsidRPr="0068237F"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3A004B">
        <w:rPr>
          <w:rFonts w:ascii="Arial Narrow" w:eastAsiaTheme="minorHAnsi" w:hAnsi="Arial Narrow"/>
          <w:color w:val="000000"/>
          <w:sz w:val="20"/>
          <w:szCs w:val="20"/>
          <w:lang w:val="pl-PL"/>
        </w:rPr>
        <w:t>Wykonawca, w przypadku polegania na zdolnościach</w:t>
      </w:r>
      <w:r w:rsidR="0074105A" w:rsidRPr="003A004B">
        <w:rPr>
          <w:rFonts w:ascii="Arial Narrow" w:eastAsiaTheme="minorHAnsi" w:hAnsi="Arial Narrow"/>
          <w:color w:val="000000"/>
          <w:sz w:val="20"/>
          <w:szCs w:val="20"/>
          <w:lang w:val="pl-PL"/>
        </w:rPr>
        <w:t xml:space="preserve"> lub </w:t>
      </w:r>
      <w:r w:rsidRPr="003A004B">
        <w:rPr>
          <w:rFonts w:ascii="Arial Narrow" w:eastAsiaTheme="minorHAnsi" w:hAnsi="Arial Narrow"/>
          <w:color w:val="000000"/>
          <w:sz w:val="20"/>
          <w:szCs w:val="20"/>
          <w:lang w:val="pl-PL"/>
        </w:rPr>
        <w:t>sytuacji podmiotów udostępniających zasoby, przedstawia, wraz</w:t>
      </w:r>
      <w:r w:rsidR="006126A7">
        <w:rPr>
          <w:rFonts w:ascii="Arial Narrow" w:eastAsiaTheme="minorHAnsi" w:hAnsi="Arial Narrow"/>
          <w:color w:val="000000"/>
          <w:sz w:val="20"/>
          <w:szCs w:val="20"/>
          <w:lang w:val="pl-PL"/>
        </w:rPr>
        <w:br/>
      </w:r>
      <w:r w:rsidRPr="003A004B">
        <w:rPr>
          <w:rFonts w:ascii="Arial Narrow" w:eastAsiaTheme="minorHAnsi" w:hAnsi="Arial Narrow"/>
          <w:color w:val="000000"/>
          <w:sz w:val="20"/>
          <w:szCs w:val="20"/>
          <w:lang w:val="pl-PL"/>
        </w:rPr>
        <w:t>z</w:t>
      </w:r>
      <w:r w:rsidRPr="008302CD">
        <w:rPr>
          <w:rFonts w:ascii="Arial Narrow" w:eastAsiaTheme="minorHAnsi" w:hAnsi="Arial Narrow"/>
          <w:color w:val="000000"/>
          <w:sz w:val="20"/>
          <w:szCs w:val="20"/>
          <w:lang w:val="pl-PL"/>
        </w:rPr>
        <w:t xml:space="preserve"> oświadczeniem, o którym mowa w </w:t>
      </w:r>
      <w:r>
        <w:rPr>
          <w:rFonts w:ascii="Arial Narrow" w:eastAsiaTheme="minorHAnsi" w:hAnsi="Arial Narrow"/>
          <w:color w:val="000000"/>
          <w:sz w:val="20"/>
          <w:szCs w:val="20"/>
          <w:lang w:val="pl-PL"/>
        </w:rPr>
        <w:t xml:space="preserve">Rozdziale </w:t>
      </w:r>
      <w:r w:rsidRPr="001268DF">
        <w:rPr>
          <w:rFonts w:ascii="Arial Narrow" w:eastAsiaTheme="minorHAnsi" w:hAnsi="Arial Narrow"/>
          <w:color w:val="000000"/>
          <w:sz w:val="20"/>
          <w:szCs w:val="20"/>
          <w:lang w:val="pl-PL"/>
        </w:rPr>
        <w:t>X</w:t>
      </w:r>
      <w:r w:rsidR="000B4113" w:rsidRPr="001268DF">
        <w:rPr>
          <w:rFonts w:ascii="Arial Narrow" w:eastAsiaTheme="minorHAnsi" w:hAnsi="Arial Narrow"/>
          <w:color w:val="000000"/>
          <w:sz w:val="20"/>
          <w:szCs w:val="20"/>
          <w:lang w:val="pl-PL"/>
        </w:rPr>
        <w:t>I</w:t>
      </w:r>
      <w:r w:rsidRPr="001268DF">
        <w:rPr>
          <w:rFonts w:ascii="Arial Narrow" w:eastAsiaTheme="minorHAnsi" w:hAnsi="Arial Narrow"/>
          <w:color w:val="000000"/>
          <w:sz w:val="20"/>
          <w:szCs w:val="20"/>
          <w:lang w:val="pl-PL"/>
        </w:rPr>
        <w:t>V ust. 1 SWZ</w:t>
      </w:r>
      <w:r w:rsidR="00460CC1" w:rsidRPr="001268DF">
        <w:rPr>
          <w:rFonts w:ascii="Arial Narrow" w:eastAsiaTheme="minorHAnsi" w:hAnsi="Arial Narrow"/>
          <w:color w:val="000000"/>
          <w:sz w:val="20"/>
          <w:szCs w:val="20"/>
          <w:lang w:val="pl-PL"/>
        </w:rPr>
        <w:t xml:space="preserve"> (JEDZ)</w:t>
      </w:r>
      <w:r w:rsidRPr="001268DF">
        <w:rPr>
          <w:rFonts w:ascii="Arial Narrow" w:eastAsiaTheme="minorHAnsi" w:hAnsi="Arial Narrow"/>
          <w:color w:val="000000"/>
          <w:sz w:val="20"/>
          <w:szCs w:val="20"/>
          <w:lang w:val="pl-PL"/>
        </w:rPr>
        <w:t>, także</w:t>
      </w:r>
      <w:r w:rsidRPr="008302CD">
        <w:rPr>
          <w:rFonts w:ascii="Arial Narrow" w:eastAsiaTheme="minorHAnsi" w:hAnsi="Arial Narrow"/>
          <w:color w:val="000000"/>
          <w:sz w:val="20"/>
          <w:szCs w:val="20"/>
          <w:lang w:val="pl-PL"/>
        </w:rPr>
        <w:t xml:space="preserve"> oświadczenie podmiotu udostępniającego zasoby, potwierdzające brak podstaw wykluczenia tego podmiotu oraz odpowiednio spełnianie warunków udziału</w:t>
      </w:r>
      <w:r>
        <w:rPr>
          <w:rFonts w:ascii="Arial Narrow" w:eastAsiaTheme="minorHAnsi" w:hAnsi="Arial Narrow"/>
          <w:color w:val="000000"/>
          <w:sz w:val="20"/>
          <w:szCs w:val="20"/>
          <w:lang w:val="pl-PL"/>
        </w:rPr>
        <w:t xml:space="preserve"> </w:t>
      </w:r>
      <w:r w:rsidRPr="008302CD">
        <w:rPr>
          <w:rFonts w:ascii="Arial Narrow" w:eastAsiaTheme="minorHAnsi" w:hAnsi="Arial Narrow"/>
          <w:color w:val="000000"/>
          <w:sz w:val="20"/>
          <w:szCs w:val="20"/>
          <w:lang w:val="pl-PL"/>
        </w:rPr>
        <w:t>w postępowaniu</w:t>
      </w:r>
      <w:r w:rsidR="00C36F38">
        <w:rPr>
          <w:rFonts w:ascii="Arial Narrow" w:eastAsiaTheme="minorHAnsi" w:hAnsi="Arial Narrow"/>
          <w:color w:val="000000"/>
          <w:sz w:val="20"/>
          <w:szCs w:val="20"/>
          <w:lang w:val="pl-PL"/>
        </w:rPr>
        <w:t xml:space="preserve"> lub kryteriów selekcji</w:t>
      </w:r>
      <w:r w:rsidRPr="008302CD">
        <w:rPr>
          <w:rFonts w:ascii="Arial Narrow" w:eastAsiaTheme="minorHAnsi" w:hAnsi="Arial Narrow"/>
          <w:color w:val="000000"/>
          <w:sz w:val="20"/>
          <w:szCs w:val="20"/>
          <w:lang w:val="pl-PL"/>
        </w:rPr>
        <w:t>,</w:t>
      </w:r>
      <w:r w:rsidR="00460CC1">
        <w:rPr>
          <w:rFonts w:ascii="Arial Narrow" w:eastAsiaTheme="minorHAnsi" w:hAnsi="Arial Narrow"/>
          <w:color w:val="000000"/>
          <w:sz w:val="20"/>
          <w:szCs w:val="20"/>
          <w:lang w:val="pl-PL"/>
        </w:rPr>
        <w:t xml:space="preserve"> </w:t>
      </w:r>
      <w:r w:rsidRPr="008302CD">
        <w:rPr>
          <w:rFonts w:ascii="Arial Narrow" w:eastAsiaTheme="minorHAnsi" w:hAnsi="Arial Narrow"/>
          <w:color w:val="000000"/>
          <w:sz w:val="20"/>
          <w:szCs w:val="20"/>
          <w:lang w:val="pl-PL"/>
        </w:rPr>
        <w:t xml:space="preserve">w zakresie, w jakim </w:t>
      </w:r>
      <w:r w:rsidR="006F638F">
        <w:rPr>
          <w:rFonts w:ascii="Arial Narrow" w:eastAsiaTheme="minorHAnsi" w:hAnsi="Arial Narrow"/>
          <w:color w:val="000000"/>
          <w:sz w:val="20"/>
          <w:szCs w:val="20"/>
          <w:lang w:val="pl-PL"/>
        </w:rPr>
        <w:t>W</w:t>
      </w:r>
      <w:r w:rsidRPr="008302CD">
        <w:rPr>
          <w:rFonts w:ascii="Arial Narrow" w:eastAsiaTheme="minorHAnsi" w:hAnsi="Arial Narrow"/>
          <w:color w:val="000000"/>
          <w:sz w:val="20"/>
          <w:szCs w:val="20"/>
          <w:lang w:val="pl-PL"/>
        </w:rPr>
        <w:t>ykonawca powołuje się na jego zasoby</w:t>
      </w:r>
      <w:r>
        <w:rPr>
          <w:rFonts w:ascii="Arial Narrow" w:eastAsiaTheme="minorHAnsi" w:hAnsi="Arial Narrow"/>
          <w:color w:val="000000"/>
          <w:sz w:val="20"/>
          <w:szCs w:val="20"/>
          <w:lang w:val="pl-PL"/>
        </w:rPr>
        <w:t xml:space="preserve">, zgodnie z katalogiem dokumentów określonych w </w:t>
      </w:r>
      <w:r w:rsidRPr="0068237F">
        <w:rPr>
          <w:rFonts w:ascii="Arial Narrow" w:eastAsiaTheme="minorHAnsi" w:hAnsi="Arial Narrow"/>
          <w:color w:val="000000"/>
          <w:sz w:val="20"/>
          <w:szCs w:val="20"/>
          <w:lang w:val="pl-PL"/>
        </w:rPr>
        <w:t>Rozdziale X</w:t>
      </w:r>
      <w:r w:rsidR="00103A8C" w:rsidRPr="0068237F">
        <w:rPr>
          <w:rFonts w:ascii="Arial Narrow" w:eastAsiaTheme="minorHAnsi" w:hAnsi="Arial Narrow"/>
          <w:color w:val="000000"/>
          <w:sz w:val="20"/>
          <w:szCs w:val="20"/>
          <w:lang w:val="pl-PL"/>
        </w:rPr>
        <w:t>I</w:t>
      </w:r>
      <w:r w:rsidRPr="0068237F">
        <w:rPr>
          <w:rFonts w:ascii="Arial Narrow" w:eastAsiaTheme="minorHAnsi" w:hAnsi="Arial Narrow"/>
          <w:color w:val="000000"/>
          <w:sz w:val="20"/>
          <w:szCs w:val="20"/>
          <w:lang w:val="pl-PL"/>
        </w:rPr>
        <w:t>V SWZ.</w:t>
      </w:r>
    </w:p>
    <w:p w14:paraId="672D0926" w14:textId="0C602A23" w:rsidR="00525ED9" w:rsidRPr="00486916"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486916">
        <w:rPr>
          <w:rFonts w:ascii="Arial Narrow" w:eastAsiaTheme="minorHAnsi" w:hAnsi="Arial Narrow"/>
          <w:color w:val="000000"/>
          <w:sz w:val="20"/>
          <w:szCs w:val="20"/>
          <w:lang w:val="pl-PL"/>
        </w:rPr>
        <w:t xml:space="preserve">Jeżeli Wykonawca powołuje się na doświadczenie w realizacji </w:t>
      </w:r>
      <w:r w:rsidR="000B593A">
        <w:rPr>
          <w:rFonts w:ascii="Arial Narrow" w:eastAsiaTheme="minorHAnsi" w:hAnsi="Arial Narrow"/>
          <w:color w:val="000000"/>
          <w:sz w:val="20"/>
          <w:szCs w:val="20"/>
          <w:lang w:val="pl-PL"/>
        </w:rPr>
        <w:t>robót budowlanych</w:t>
      </w:r>
      <w:r w:rsidRPr="00486916">
        <w:rPr>
          <w:rFonts w:ascii="Arial Narrow" w:eastAsiaTheme="minorHAnsi" w:hAnsi="Arial Narrow"/>
          <w:color w:val="000000"/>
          <w:sz w:val="20"/>
          <w:szCs w:val="20"/>
          <w:lang w:val="pl-PL"/>
        </w:rPr>
        <w:t xml:space="preserve">, wykonywanych wspólnie z innymi Wykonawcami, wykaz, o którym mowa w Rozdziale </w:t>
      </w:r>
      <w:r w:rsidRPr="0061556A">
        <w:rPr>
          <w:rFonts w:ascii="Arial Narrow" w:eastAsiaTheme="minorHAnsi" w:hAnsi="Arial Narrow"/>
          <w:color w:val="000000"/>
          <w:sz w:val="20"/>
          <w:szCs w:val="20"/>
          <w:lang w:val="pl-PL"/>
        </w:rPr>
        <w:t>X</w:t>
      </w:r>
      <w:r w:rsidR="00103A8C" w:rsidRPr="0061556A">
        <w:rPr>
          <w:rFonts w:ascii="Arial Narrow" w:eastAsiaTheme="minorHAnsi" w:hAnsi="Arial Narrow"/>
          <w:color w:val="000000"/>
          <w:sz w:val="20"/>
          <w:szCs w:val="20"/>
          <w:lang w:val="pl-PL"/>
        </w:rPr>
        <w:t>I</w:t>
      </w:r>
      <w:r w:rsidRPr="0061556A">
        <w:rPr>
          <w:rFonts w:ascii="Arial Narrow" w:eastAsiaTheme="minorHAnsi" w:hAnsi="Arial Narrow"/>
          <w:color w:val="000000"/>
          <w:sz w:val="20"/>
          <w:szCs w:val="20"/>
          <w:lang w:val="pl-PL"/>
        </w:rPr>
        <w:t xml:space="preserve">V ust. </w:t>
      </w:r>
      <w:r w:rsidR="00103A8C" w:rsidRPr="0061556A">
        <w:rPr>
          <w:rFonts w:ascii="Arial Narrow" w:eastAsiaTheme="minorHAnsi" w:hAnsi="Arial Narrow"/>
          <w:color w:val="000000"/>
          <w:sz w:val="20"/>
          <w:szCs w:val="20"/>
          <w:lang w:val="pl-PL"/>
        </w:rPr>
        <w:t>2</w:t>
      </w:r>
      <w:r w:rsidRPr="0061556A">
        <w:rPr>
          <w:rFonts w:ascii="Arial Narrow" w:eastAsiaTheme="minorHAnsi" w:hAnsi="Arial Narrow"/>
          <w:color w:val="000000"/>
          <w:sz w:val="20"/>
          <w:szCs w:val="20"/>
          <w:lang w:val="pl-PL"/>
        </w:rPr>
        <w:t xml:space="preserve"> pkt </w:t>
      </w:r>
      <w:r w:rsidR="00103A8C" w:rsidRPr="0061556A">
        <w:rPr>
          <w:rFonts w:ascii="Arial Narrow" w:eastAsiaTheme="minorHAnsi" w:hAnsi="Arial Narrow"/>
          <w:color w:val="000000"/>
          <w:sz w:val="20"/>
          <w:szCs w:val="20"/>
          <w:lang w:val="pl-PL"/>
        </w:rPr>
        <w:t>a)</w:t>
      </w:r>
      <w:r w:rsidRPr="0061556A">
        <w:rPr>
          <w:rFonts w:ascii="Arial Narrow" w:eastAsiaTheme="minorHAnsi" w:hAnsi="Arial Narrow"/>
          <w:color w:val="000000"/>
          <w:sz w:val="20"/>
          <w:szCs w:val="20"/>
          <w:lang w:val="pl-PL"/>
        </w:rPr>
        <w:t xml:space="preserve"> SWZ</w:t>
      </w:r>
      <w:r w:rsidRPr="00486916">
        <w:rPr>
          <w:rFonts w:ascii="Arial Narrow" w:eastAsiaTheme="minorHAnsi" w:hAnsi="Arial Narrow"/>
          <w:color w:val="000000"/>
          <w:sz w:val="20"/>
          <w:szCs w:val="20"/>
          <w:lang w:val="pl-PL"/>
        </w:rPr>
        <w:t xml:space="preserve">, dotyczy </w:t>
      </w:r>
      <w:r w:rsidR="000B593A">
        <w:rPr>
          <w:rFonts w:ascii="Arial Narrow" w:eastAsiaTheme="minorHAnsi" w:hAnsi="Arial Narrow"/>
          <w:color w:val="000000"/>
          <w:sz w:val="20"/>
          <w:szCs w:val="20"/>
          <w:lang w:val="pl-PL"/>
        </w:rPr>
        <w:t>robót budowlanych</w:t>
      </w:r>
      <w:r w:rsidRPr="00486916">
        <w:rPr>
          <w:rFonts w:ascii="Arial Narrow" w:eastAsiaTheme="minorHAnsi" w:hAnsi="Arial Narrow"/>
          <w:color w:val="000000"/>
          <w:sz w:val="20"/>
          <w:szCs w:val="20"/>
          <w:lang w:val="pl-PL"/>
        </w:rPr>
        <w:t>, w których wykonaniu Wykonawc</w:t>
      </w:r>
      <w:r w:rsidR="000B593A">
        <w:rPr>
          <w:rFonts w:ascii="Arial Narrow" w:eastAsiaTheme="minorHAnsi" w:hAnsi="Arial Narrow"/>
          <w:color w:val="000000"/>
          <w:sz w:val="20"/>
          <w:szCs w:val="20"/>
          <w:lang w:val="pl-PL"/>
        </w:rPr>
        <w:t>a ten bezpośrednio uczestniczył</w:t>
      </w:r>
      <w:r w:rsidRPr="00486916">
        <w:rPr>
          <w:rFonts w:ascii="Arial Narrow" w:eastAsiaTheme="minorHAnsi" w:hAnsi="Arial Narrow"/>
          <w:color w:val="000000"/>
          <w:sz w:val="20"/>
          <w:szCs w:val="20"/>
          <w:lang w:val="pl-PL"/>
        </w:rPr>
        <w:t>.</w:t>
      </w:r>
    </w:p>
    <w:p w14:paraId="2E0C2E89" w14:textId="4B2B50D1" w:rsidR="000E740B" w:rsidRPr="00631FE7" w:rsidRDefault="00F73113" w:rsidP="00346E53">
      <w:pPr>
        <w:pStyle w:val="Nagwek1"/>
        <w:spacing w:after="120"/>
        <w:ind w:left="714" w:hanging="357"/>
        <w:rPr>
          <w:color w:val="FFC000"/>
          <w:lang w:val="pl-PL"/>
        </w:rPr>
      </w:pPr>
      <w:bookmarkStart w:id="30" w:name="_Toc75428531"/>
      <w:r w:rsidRPr="00F73113">
        <w:rPr>
          <w:lang w:val="pl-PL"/>
        </w:rPr>
        <w:t>JEDZ i podmiotowe środki dowodowe</w:t>
      </w:r>
      <w:bookmarkEnd w:id="30"/>
    </w:p>
    <w:p w14:paraId="24620DCC" w14:textId="3A2FCC01" w:rsidR="000E740B" w:rsidRPr="00E222F2" w:rsidRDefault="000E740B" w:rsidP="00814EAA">
      <w:pPr>
        <w:pStyle w:val="Akapitzlist"/>
        <w:numPr>
          <w:ilvl w:val="0"/>
          <w:numId w:val="17"/>
        </w:numPr>
        <w:spacing w:before="120" w:after="120"/>
        <w:ind w:left="426" w:hanging="426"/>
        <w:jc w:val="both"/>
        <w:rPr>
          <w:rFonts w:ascii="Arial Narrow" w:hAnsi="Arial Narrow" w:cs="Arial"/>
          <w:b/>
          <w:i/>
          <w:color w:val="FFC000"/>
          <w:sz w:val="20"/>
          <w:szCs w:val="20"/>
          <w:lang w:val="pl-PL"/>
        </w:rPr>
      </w:pPr>
      <w:r w:rsidRPr="0038574B">
        <w:rPr>
          <w:rFonts w:ascii="Arial Narrow" w:hAnsi="Arial Narrow" w:cs="Arial"/>
          <w:sz w:val="20"/>
          <w:szCs w:val="20"/>
          <w:u w:val="single"/>
          <w:lang w:val="pl-PL"/>
        </w:rPr>
        <w:t xml:space="preserve">Wykonawca wraz z ofertą </w:t>
      </w:r>
      <w:r w:rsidR="008864A4">
        <w:rPr>
          <w:rFonts w:ascii="Arial Narrow" w:hAnsi="Arial Narrow" w:cs="Arial"/>
          <w:sz w:val="20"/>
          <w:szCs w:val="20"/>
          <w:u w:val="single"/>
          <w:lang w:val="pl-PL"/>
        </w:rPr>
        <w:t>zobowiązany jest dołączyć</w:t>
      </w:r>
      <w:r w:rsidRPr="0038574B">
        <w:rPr>
          <w:rFonts w:ascii="Arial Narrow" w:hAnsi="Arial Narrow" w:cs="Arial"/>
          <w:sz w:val="20"/>
          <w:szCs w:val="20"/>
          <w:u w:val="single"/>
          <w:lang w:val="pl-PL"/>
        </w:rPr>
        <w:t xml:space="preserve"> </w:t>
      </w:r>
      <w:r w:rsidRPr="0038574B">
        <w:rPr>
          <w:rFonts w:ascii="Arial Narrow" w:hAnsi="Arial Narrow" w:cs="Arial"/>
          <w:b/>
          <w:sz w:val="20"/>
          <w:szCs w:val="20"/>
          <w:u w:val="single"/>
          <w:lang w:val="pl-PL"/>
        </w:rPr>
        <w:t>oświadczeni</w:t>
      </w:r>
      <w:r w:rsidR="00D27EF7" w:rsidRPr="0038574B">
        <w:rPr>
          <w:rFonts w:ascii="Arial Narrow" w:hAnsi="Arial Narrow" w:cs="Arial"/>
          <w:b/>
          <w:sz w:val="20"/>
          <w:szCs w:val="20"/>
          <w:u w:val="single"/>
          <w:lang w:val="pl-PL"/>
        </w:rPr>
        <w:t>e</w:t>
      </w:r>
      <w:r w:rsidR="00E222F2" w:rsidRPr="00E222F2">
        <w:rPr>
          <w:rFonts w:ascii="Arial Narrow" w:hAnsi="Arial Narrow" w:cs="Arial"/>
          <w:b/>
          <w:sz w:val="20"/>
          <w:szCs w:val="20"/>
          <w:u w:val="single"/>
          <w:lang w:val="pl-PL"/>
        </w:rPr>
        <w:t xml:space="preserve"> JEDZ</w:t>
      </w:r>
      <w:r w:rsidR="0025011A">
        <w:rPr>
          <w:rFonts w:ascii="Arial Narrow" w:hAnsi="Arial Narrow" w:cs="Arial"/>
          <w:b/>
          <w:sz w:val="20"/>
          <w:szCs w:val="20"/>
          <w:u w:val="single"/>
          <w:lang w:val="pl-PL"/>
        </w:rPr>
        <w:t xml:space="preserve"> </w:t>
      </w:r>
      <w:r w:rsidR="00E222F2">
        <w:rPr>
          <w:rFonts w:ascii="Arial Narrow" w:hAnsi="Arial Narrow" w:cs="Arial"/>
          <w:b/>
          <w:sz w:val="20"/>
          <w:szCs w:val="20"/>
          <w:u w:val="single"/>
          <w:lang w:val="pl-PL"/>
        </w:rPr>
        <w:t>o</w:t>
      </w:r>
      <w:r w:rsidR="0025011A">
        <w:rPr>
          <w:rFonts w:ascii="Arial Narrow" w:hAnsi="Arial Narrow" w:cs="Arial"/>
          <w:b/>
          <w:sz w:val="20"/>
          <w:szCs w:val="20"/>
          <w:u w:val="single"/>
          <w:lang w:val="pl-PL"/>
        </w:rPr>
        <w:t xml:space="preserve"> </w:t>
      </w:r>
      <w:r w:rsidR="00E222F2">
        <w:rPr>
          <w:rFonts w:ascii="Arial Narrow" w:hAnsi="Arial Narrow" w:cs="Arial"/>
          <w:b/>
          <w:sz w:val="20"/>
          <w:szCs w:val="20"/>
          <w:u w:val="single"/>
          <w:lang w:val="pl-PL"/>
        </w:rPr>
        <w:t>nie</w:t>
      </w:r>
      <w:r w:rsidR="0025011A">
        <w:rPr>
          <w:rFonts w:ascii="Arial Narrow" w:hAnsi="Arial Narrow" w:cs="Arial"/>
          <w:b/>
          <w:sz w:val="20"/>
          <w:szCs w:val="20"/>
          <w:u w:val="single"/>
          <w:lang w:val="pl-PL"/>
        </w:rPr>
        <w:t>podlega</w:t>
      </w:r>
      <w:r w:rsidR="00E222F2">
        <w:rPr>
          <w:rFonts w:ascii="Arial Narrow" w:hAnsi="Arial Narrow" w:cs="Arial"/>
          <w:b/>
          <w:sz w:val="20"/>
          <w:szCs w:val="20"/>
          <w:u w:val="single"/>
          <w:lang w:val="pl-PL"/>
        </w:rPr>
        <w:t>niu</w:t>
      </w:r>
      <w:r w:rsidR="0025011A">
        <w:rPr>
          <w:rFonts w:ascii="Arial Narrow" w:hAnsi="Arial Narrow" w:cs="Arial"/>
          <w:b/>
          <w:sz w:val="20"/>
          <w:szCs w:val="20"/>
          <w:u w:val="single"/>
          <w:lang w:val="pl-PL"/>
        </w:rPr>
        <w:t xml:space="preserve"> wykluczeniu</w:t>
      </w:r>
      <w:r w:rsidR="00E222F2">
        <w:rPr>
          <w:rFonts w:ascii="Arial Narrow" w:hAnsi="Arial Narrow" w:cs="Arial"/>
          <w:b/>
          <w:sz w:val="20"/>
          <w:szCs w:val="20"/>
          <w:u w:val="single"/>
          <w:lang w:val="pl-PL"/>
        </w:rPr>
        <w:t xml:space="preserve"> oraz spełnianiu warunków udziału w postę</w:t>
      </w:r>
      <w:r w:rsidR="0025011A">
        <w:rPr>
          <w:rFonts w:ascii="Arial Narrow" w:hAnsi="Arial Narrow" w:cs="Arial"/>
          <w:b/>
          <w:sz w:val="20"/>
          <w:szCs w:val="20"/>
          <w:u w:val="single"/>
          <w:lang w:val="pl-PL"/>
        </w:rPr>
        <w:t>powani</w:t>
      </w:r>
      <w:r w:rsidR="00E222F2">
        <w:rPr>
          <w:rFonts w:ascii="Arial Narrow" w:hAnsi="Arial Narrow" w:cs="Arial"/>
          <w:b/>
          <w:sz w:val="20"/>
          <w:szCs w:val="20"/>
          <w:u w:val="single"/>
          <w:lang w:val="pl-PL"/>
        </w:rPr>
        <w:t>u</w:t>
      </w:r>
      <w:r w:rsidR="00E222F2" w:rsidRPr="00E222F2">
        <w:rPr>
          <w:rFonts w:ascii="Arial Narrow" w:hAnsi="Arial Narrow" w:cs="Arial"/>
          <w:sz w:val="20"/>
          <w:szCs w:val="20"/>
          <w:u w:val="single"/>
          <w:lang w:val="pl-PL"/>
        </w:rPr>
        <w:t>, w zakresie wskazanym niniejszą SWZ. Oświadczenie</w:t>
      </w:r>
      <w:r w:rsidR="00E222F2">
        <w:rPr>
          <w:rFonts w:ascii="Arial Narrow" w:hAnsi="Arial Narrow" w:cs="Arial"/>
          <w:sz w:val="20"/>
          <w:szCs w:val="20"/>
          <w:u w:val="single"/>
          <w:lang w:val="pl-PL"/>
        </w:rPr>
        <w:t xml:space="preserve"> JEDZ</w:t>
      </w:r>
      <w:r w:rsidR="00E222F2" w:rsidRPr="00E222F2">
        <w:rPr>
          <w:rFonts w:ascii="Arial Narrow" w:hAnsi="Arial Narrow" w:cs="Arial"/>
          <w:sz w:val="20"/>
          <w:szCs w:val="20"/>
          <w:u w:val="single"/>
          <w:lang w:val="pl-PL"/>
        </w:rPr>
        <w:t xml:space="preserve">, </w:t>
      </w:r>
      <w:r w:rsidR="00B57B9A" w:rsidRPr="0038574B">
        <w:rPr>
          <w:rFonts w:ascii="Arial Narrow" w:hAnsi="Arial Narrow" w:cs="Arial"/>
          <w:sz w:val="20"/>
          <w:szCs w:val="20"/>
          <w:u w:val="single"/>
          <w:lang w:val="pl-PL"/>
        </w:rPr>
        <w:t xml:space="preserve">którego wzór stanowi Załącznik </w:t>
      </w:r>
      <w:r w:rsidR="00B57B9A" w:rsidRPr="0068237F">
        <w:rPr>
          <w:rFonts w:ascii="Arial Narrow" w:hAnsi="Arial Narrow" w:cs="Arial"/>
          <w:sz w:val="20"/>
          <w:szCs w:val="20"/>
          <w:u w:val="single"/>
          <w:lang w:val="pl-PL"/>
        </w:rPr>
        <w:t xml:space="preserve">nr </w:t>
      </w:r>
      <w:r w:rsidR="0068237F">
        <w:rPr>
          <w:rFonts w:ascii="Arial Narrow" w:hAnsi="Arial Narrow" w:cs="Arial"/>
          <w:sz w:val="20"/>
          <w:szCs w:val="20"/>
          <w:u w:val="single"/>
          <w:lang w:val="pl-PL"/>
        </w:rPr>
        <w:t>3</w:t>
      </w:r>
      <w:r w:rsidR="00B57B9A" w:rsidRPr="0038574B">
        <w:rPr>
          <w:rFonts w:ascii="Arial Narrow" w:hAnsi="Arial Narrow" w:cs="Arial"/>
          <w:sz w:val="20"/>
          <w:szCs w:val="20"/>
          <w:u w:val="single"/>
          <w:lang w:val="pl-PL"/>
        </w:rPr>
        <w:t xml:space="preserve"> do SWZ, </w:t>
      </w:r>
      <w:r w:rsidRPr="008864A4">
        <w:rPr>
          <w:rFonts w:ascii="Arial Narrow" w:hAnsi="Arial Narrow" w:cs="Arial"/>
          <w:sz w:val="20"/>
          <w:szCs w:val="20"/>
          <w:u w:val="single"/>
          <w:lang w:val="pl-PL"/>
        </w:rPr>
        <w:t>stanowi</w:t>
      </w:r>
      <w:r w:rsidRPr="0038574B">
        <w:rPr>
          <w:rFonts w:ascii="Arial Narrow" w:hAnsi="Arial Narrow" w:cs="Arial"/>
          <w:b/>
          <w:sz w:val="20"/>
          <w:szCs w:val="20"/>
          <w:u w:val="single"/>
          <w:lang w:val="pl-PL"/>
        </w:rPr>
        <w:t xml:space="preserve"> </w:t>
      </w:r>
      <w:r w:rsidR="0038574B">
        <w:rPr>
          <w:rFonts w:ascii="Arial Narrow" w:hAnsi="Arial Narrow" w:cs="Arial"/>
          <w:b/>
          <w:sz w:val="20"/>
          <w:szCs w:val="20"/>
          <w:u w:val="single"/>
          <w:lang w:val="pl-PL"/>
        </w:rPr>
        <w:t>dowód</w:t>
      </w:r>
      <w:r w:rsidR="00D27EF7" w:rsidRPr="0038574B">
        <w:rPr>
          <w:rFonts w:ascii="Arial Narrow" w:hAnsi="Arial Narrow" w:cs="Arial"/>
          <w:b/>
          <w:sz w:val="20"/>
          <w:szCs w:val="20"/>
          <w:u w:val="single"/>
          <w:lang w:val="pl-PL"/>
        </w:rPr>
        <w:t xml:space="preserve"> </w:t>
      </w:r>
      <w:r w:rsidR="002D677D" w:rsidRPr="0038574B">
        <w:rPr>
          <w:rFonts w:ascii="Arial Narrow" w:hAnsi="Arial Narrow" w:cs="Arial"/>
          <w:b/>
          <w:sz w:val="20"/>
          <w:szCs w:val="20"/>
          <w:u w:val="single"/>
          <w:lang w:val="pl-PL"/>
        </w:rPr>
        <w:t>potwierdz</w:t>
      </w:r>
      <w:r w:rsidR="0038574B">
        <w:rPr>
          <w:rFonts w:ascii="Arial Narrow" w:hAnsi="Arial Narrow" w:cs="Arial"/>
          <w:b/>
          <w:sz w:val="20"/>
          <w:szCs w:val="20"/>
          <w:u w:val="single"/>
          <w:lang w:val="pl-PL"/>
        </w:rPr>
        <w:t>ający</w:t>
      </w:r>
      <w:r w:rsidR="00E222F2">
        <w:rPr>
          <w:rFonts w:ascii="Arial Narrow" w:hAnsi="Arial Narrow" w:cs="Arial"/>
          <w:b/>
          <w:sz w:val="20"/>
          <w:szCs w:val="20"/>
          <w:u w:val="single"/>
          <w:lang w:val="pl-PL"/>
        </w:rPr>
        <w:t xml:space="preserve"> brak podstaw wykluczenia oraz spełnianie warunków udziału w postępowaniu </w:t>
      </w:r>
      <w:r w:rsidR="00E222F2" w:rsidRPr="00E222F2">
        <w:rPr>
          <w:rFonts w:ascii="Arial Narrow" w:hAnsi="Arial Narrow" w:cs="Arial"/>
          <w:sz w:val="20"/>
          <w:szCs w:val="20"/>
          <w:u w:val="single"/>
          <w:lang w:val="pl-PL"/>
        </w:rPr>
        <w:t>na dzień składania ofert, tymczasowo</w:t>
      </w:r>
      <w:r w:rsidR="00E222F2">
        <w:rPr>
          <w:rFonts w:ascii="Arial Narrow" w:hAnsi="Arial Narrow" w:cs="Arial"/>
          <w:sz w:val="20"/>
          <w:szCs w:val="20"/>
          <w:u w:val="single"/>
          <w:lang w:val="pl-PL"/>
        </w:rPr>
        <w:t xml:space="preserve"> zastępujący wymagane przez Zamawiającego środki dowodowe.</w:t>
      </w:r>
      <w:r w:rsidR="00E222F2" w:rsidRPr="00E222F2">
        <w:rPr>
          <w:rFonts w:ascii="Arial Narrow" w:hAnsi="Arial Narrow" w:cs="Arial"/>
          <w:b/>
          <w:i/>
          <w:color w:val="FFC000"/>
          <w:sz w:val="20"/>
          <w:szCs w:val="20"/>
          <w:lang w:val="pl-PL"/>
        </w:rPr>
        <w:t xml:space="preserve"> </w:t>
      </w:r>
    </w:p>
    <w:p w14:paraId="60B7FE49" w14:textId="77777777" w:rsidR="00B26382" w:rsidRPr="00AF7ED4" w:rsidRDefault="00B26382" w:rsidP="00D66BA2">
      <w:pPr>
        <w:pStyle w:val="Akapitzlist"/>
        <w:spacing w:before="120" w:after="120"/>
        <w:ind w:left="426"/>
        <w:jc w:val="both"/>
        <w:rPr>
          <w:rFonts w:ascii="Arial Narrow" w:hAnsi="Arial Narrow" w:cs="Arial"/>
          <w:b/>
          <w:i/>
          <w:color w:val="FFC000"/>
          <w:sz w:val="20"/>
          <w:szCs w:val="20"/>
          <w:lang w:val="pl-PL"/>
        </w:rPr>
      </w:pPr>
    </w:p>
    <w:p w14:paraId="0DA312AF" w14:textId="17E5172A" w:rsidR="00B26382" w:rsidRPr="00C561DB" w:rsidRDefault="00A91143" w:rsidP="00D66BA2">
      <w:pPr>
        <w:pStyle w:val="Akapitzlist"/>
        <w:spacing w:before="120" w:after="120"/>
        <w:ind w:left="426"/>
        <w:jc w:val="both"/>
        <w:rPr>
          <w:rFonts w:ascii="Arial Narrow" w:hAnsi="Arial Narrow" w:cs="Arial"/>
          <w:b/>
          <w:i/>
          <w:sz w:val="20"/>
          <w:szCs w:val="20"/>
          <w:u w:val="single"/>
          <w:lang w:val="pl-PL"/>
        </w:rPr>
      </w:pPr>
      <w:r w:rsidRPr="008864A4">
        <w:rPr>
          <w:rFonts w:ascii="Arial Narrow" w:hAnsi="Arial Narrow" w:cs="Arial"/>
          <w:b/>
          <w:i/>
          <w:sz w:val="20"/>
          <w:szCs w:val="20"/>
          <w:lang w:val="pl-PL"/>
        </w:rPr>
        <w:t>Zasady</w:t>
      </w:r>
      <w:r w:rsidR="00B26382" w:rsidRPr="008864A4">
        <w:rPr>
          <w:rFonts w:ascii="Arial Narrow" w:hAnsi="Arial Narrow" w:cs="Arial"/>
          <w:b/>
          <w:i/>
          <w:sz w:val="20"/>
          <w:szCs w:val="20"/>
          <w:lang w:val="pl-PL"/>
        </w:rPr>
        <w:t xml:space="preserve"> wypełniania JEDZ zostały zamieszczone na stronie:</w:t>
      </w:r>
      <w:r w:rsidR="00353BB0" w:rsidRPr="008864A4">
        <w:rPr>
          <w:rFonts w:ascii="Arial Narrow" w:hAnsi="Arial Narrow" w:cs="Arial"/>
          <w:b/>
          <w:i/>
          <w:sz w:val="20"/>
          <w:szCs w:val="20"/>
          <w:lang w:val="pl-PL"/>
        </w:rPr>
        <w:t xml:space="preserve"> </w:t>
      </w:r>
      <w:hyperlink r:id="rId14" w:history="1">
        <w:r w:rsidR="00305392" w:rsidRPr="008864A4">
          <w:rPr>
            <w:rStyle w:val="Hipercze"/>
            <w:rFonts w:ascii="Arial Narrow" w:hAnsi="Arial Narrow" w:cs="Arial"/>
            <w:b/>
            <w:i/>
            <w:color w:val="auto"/>
            <w:sz w:val="20"/>
            <w:szCs w:val="20"/>
            <w:lang w:val="pl-PL"/>
          </w:rPr>
          <w:t>https://www.uzp.gov.pl/baza-wiedzy/prawo-zamowien-publicznych-regulacje/prawo-krajowe/jednolity-europejski-dokument-zamowienia</w:t>
        </w:r>
      </w:hyperlink>
      <w:r w:rsidR="00A06F36" w:rsidRPr="00C561DB">
        <w:rPr>
          <w:rStyle w:val="Hipercze"/>
          <w:rFonts w:ascii="Arial Narrow" w:hAnsi="Arial Narrow" w:cs="Arial"/>
          <w:b/>
          <w:i/>
          <w:color w:val="auto"/>
          <w:sz w:val="20"/>
          <w:szCs w:val="20"/>
          <w:lang w:val="pl-PL"/>
        </w:rPr>
        <w:t>.</w:t>
      </w:r>
    </w:p>
    <w:p w14:paraId="44108716" w14:textId="77777777" w:rsidR="00A91143" w:rsidRPr="00AF7ED4" w:rsidRDefault="00B26382" w:rsidP="00D66BA2">
      <w:pPr>
        <w:pStyle w:val="Akapitzlist"/>
        <w:spacing w:before="120" w:after="120"/>
        <w:ind w:left="426"/>
        <w:jc w:val="both"/>
        <w:rPr>
          <w:rFonts w:ascii="Arial Narrow" w:hAnsi="Arial Narrow" w:cs="Arial"/>
          <w:b/>
          <w:i/>
          <w:color w:val="FFC000"/>
          <w:sz w:val="20"/>
          <w:szCs w:val="20"/>
          <w:u w:val="single"/>
          <w:lang w:val="pl-PL"/>
        </w:rPr>
      </w:pPr>
      <w:r w:rsidRPr="00AF7ED4">
        <w:rPr>
          <w:rFonts w:ascii="Arial Narrow" w:hAnsi="Arial Narrow" w:cs="Arial"/>
          <w:b/>
          <w:i/>
          <w:color w:val="FFC000"/>
          <w:sz w:val="20"/>
          <w:szCs w:val="20"/>
          <w:lang w:val="pl-PL"/>
        </w:rPr>
        <w:t xml:space="preserve"> </w:t>
      </w:r>
      <w:r w:rsidR="00891685" w:rsidRPr="00AF7ED4">
        <w:rPr>
          <w:rFonts w:ascii="Arial Narrow" w:hAnsi="Arial Narrow" w:cs="Arial"/>
          <w:b/>
          <w:i/>
          <w:color w:val="FFC000"/>
          <w:sz w:val="20"/>
          <w:szCs w:val="20"/>
          <w:lang w:val="pl-PL"/>
        </w:rPr>
        <w:t xml:space="preserve"> </w:t>
      </w:r>
    </w:p>
    <w:p w14:paraId="491B23B8" w14:textId="77777777" w:rsidR="002D677D" w:rsidRPr="0025011A" w:rsidRDefault="008F4D7C" w:rsidP="00814EAA">
      <w:pPr>
        <w:pStyle w:val="Akapitzlist"/>
        <w:widowControl w:val="0"/>
        <w:numPr>
          <w:ilvl w:val="0"/>
          <w:numId w:val="40"/>
        </w:numPr>
        <w:spacing w:before="120" w:after="120"/>
        <w:jc w:val="both"/>
        <w:rPr>
          <w:rFonts w:ascii="Arial Narrow" w:hAnsi="Arial Narrow" w:cs="Arial"/>
          <w:sz w:val="20"/>
          <w:szCs w:val="20"/>
          <w:lang w:val="pl-PL"/>
        </w:rPr>
      </w:pPr>
      <w:r w:rsidRPr="0025011A">
        <w:rPr>
          <w:rFonts w:ascii="Arial Narrow" w:hAnsi="Arial Narrow" w:cs="Arial"/>
          <w:sz w:val="20"/>
          <w:szCs w:val="20"/>
          <w:lang w:val="pl-PL"/>
        </w:rPr>
        <w:t xml:space="preserve">W celu wstępnego potwierdzenia </w:t>
      </w:r>
      <w:r w:rsidR="002D677D" w:rsidRPr="0025011A">
        <w:rPr>
          <w:rFonts w:ascii="Arial Narrow" w:hAnsi="Arial Narrow" w:cs="Arial"/>
          <w:sz w:val="20"/>
          <w:szCs w:val="20"/>
          <w:lang w:val="pl-PL"/>
        </w:rPr>
        <w:t xml:space="preserve">spełnienia warunków udziału w postępowaniu Wykonawca ograniczy się do ogólnego oświadczenia dotyczącego wszystkich kryteriów kwalifikacji poprzez wypełnienie sekcji </w:t>
      </w:r>
      <w:r w:rsidR="002D677D" w:rsidRPr="0025011A">
        <w:sym w:font="Symbol" w:char="F061"/>
      </w:r>
      <w:r w:rsidR="003B6D45" w:rsidRPr="0025011A">
        <w:rPr>
          <w:rFonts w:ascii="Arial Narrow" w:hAnsi="Arial Narrow" w:cs="Arial"/>
          <w:sz w:val="20"/>
          <w:szCs w:val="20"/>
          <w:lang w:val="pl-PL"/>
        </w:rPr>
        <w:t xml:space="preserve"> </w:t>
      </w:r>
      <w:r w:rsidR="002D677D" w:rsidRPr="0025011A">
        <w:rPr>
          <w:rFonts w:ascii="Arial Narrow" w:hAnsi="Arial Narrow" w:cs="Arial"/>
          <w:sz w:val="20"/>
          <w:szCs w:val="20"/>
          <w:lang w:val="pl-PL"/>
        </w:rPr>
        <w:t xml:space="preserve">w części IV JEDZ i nie wypełniania żadnej </w:t>
      </w:r>
      <w:r w:rsidR="002D677D" w:rsidRPr="0025011A">
        <w:rPr>
          <w:rFonts w:ascii="Arial Narrow" w:hAnsi="Arial Narrow" w:cs="Arial"/>
          <w:sz w:val="20"/>
          <w:szCs w:val="20"/>
          <w:lang w:val="pl-PL"/>
        </w:rPr>
        <w:lastRenderedPageBreak/>
        <w:t>z pozostałych sekcji w części IV JEDZ.</w:t>
      </w:r>
    </w:p>
    <w:p w14:paraId="313623AF" w14:textId="77777777" w:rsidR="00A91143" w:rsidRPr="00F17A6A" w:rsidRDefault="00A91143" w:rsidP="00814EAA">
      <w:pPr>
        <w:pStyle w:val="Akapitzlist"/>
        <w:widowControl w:val="0"/>
        <w:numPr>
          <w:ilvl w:val="0"/>
          <w:numId w:val="40"/>
        </w:numPr>
        <w:spacing w:before="120" w:after="120"/>
        <w:jc w:val="both"/>
        <w:rPr>
          <w:rFonts w:ascii="Arial Narrow" w:hAnsi="Arial Narrow" w:cs="Arial"/>
          <w:sz w:val="20"/>
          <w:szCs w:val="20"/>
          <w:lang w:val="pl-PL"/>
        </w:rPr>
      </w:pPr>
      <w:r w:rsidRPr="00F17A6A">
        <w:rPr>
          <w:rFonts w:ascii="Arial Narrow" w:hAnsi="Arial Narrow" w:cs="Arial"/>
          <w:sz w:val="20"/>
          <w:szCs w:val="20"/>
          <w:lang w:val="pl-PL"/>
        </w:rPr>
        <w:t>Informację o częściach zamówienia, których wykonanie Wykonawca zamierza powierzyć Podwykonawcom, nie polegając jednocześnie na ich zasobach, Wykonawca zamieszcza w części II sekcja D JEDZ. Dodatkowo, w sekcji tej należy zamieścić nazwy (firmy) Podwykonawców, jeśli jest już wiadome Wykonawcy</w:t>
      </w:r>
      <w:r w:rsidR="00A4256A" w:rsidRPr="00F17A6A">
        <w:rPr>
          <w:rFonts w:ascii="Arial Narrow" w:hAnsi="Arial Narrow" w:cs="Arial"/>
          <w:sz w:val="20"/>
          <w:szCs w:val="20"/>
          <w:lang w:val="pl-PL"/>
        </w:rPr>
        <w:t>,</w:t>
      </w:r>
      <w:r w:rsidRPr="00F17A6A">
        <w:rPr>
          <w:rFonts w:ascii="Arial Narrow" w:hAnsi="Arial Narrow" w:cs="Arial"/>
          <w:sz w:val="20"/>
          <w:szCs w:val="20"/>
          <w:lang w:val="pl-PL"/>
        </w:rPr>
        <w:t xml:space="preserve"> jakim Podwykonawcom zamierza powierzyć wykonanie części zamówienia.</w:t>
      </w:r>
    </w:p>
    <w:p w14:paraId="0503C240" w14:textId="09417074" w:rsidR="00846613" w:rsidRPr="00AF7ED4" w:rsidRDefault="00846613" w:rsidP="00814EAA">
      <w:pPr>
        <w:pStyle w:val="Akapitzlist"/>
        <w:widowControl w:val="0"/>
        <w:numPr>
          <w:ilvl w:val="0"/>
          <w:numId w:val="40"/>
        </w:numPr>
        <w:spacing w:before="120" w:after="120"/>
        <w:jc w:val="both"/>
        <w:rPr>
          <w:rFonts w:ascii="Arial Narrow" w:hAnsi="Arial Narrow" w:cs="Arial"/>
          <w:color w:val="FFC000"/>
          <w:sz w:val="20"/>
          <w:szCs w:val="20"/>
          <w:lang w:val="pl-PL"/>
        </w:rPr>
      </w:pPr>
      <w:r w:rsidRPr="00BB53ED">
        <w:rPr>
          <w:rFonts w:ascii="Arial Narrow" w:hAnsi="Arial Narrow" w:cs="Arial"/>
          <w:sz w:val="20"/>
          <w:szCs w:val="20"/>
          <w:lang w:val="pl-PL"/>
        </w:rPr>
        <w:t xml:space="preserve">Wykonawca, </w:t>
      </w:r>
      <w:r w:rsidR="00BB53ED" w:rsidRPr="00BB53ED">
        <w:rPr>
          <w:rFonts w:ascii="Arial Narrow" w:hAnsi="Arial Narrow" w:cs="Arial"/>
          <w:sz w:val="20"/>
          <w:szCs w:val="20"/>
          <w:lang w:val="pl-PL"/>
        </w:rPr>
        <w:t>w przypadku</w:t>
      </w:r>
      <w:r w:rsidR="00BB53ED">
        <w:rPr>
          <w:rFonts w:ascii="Arial Narrow" w:hAnsi="Arial Narrow" w:cs="Arial"/>
          <w:color w:val="FFC000"/>
          <w:sz w:val="20"/>
          <w:szCs w:val="20"/>
          <w:lang w:val="pl-PL"/>
        </w:rPr>
        <w:t xml:space="preserve"> </w:t>
      </w:r>
      <w:r w:rsidR="00BB53ED" w:rsidRPr="00BB53ED">
        <w:rPr>
          <w:rFonts w:ascii="Arial Narrow" w:hAnsi="Arial Narrow" w:cs="Arial"/>
          <w:sz w:val="20"/>
          <w:szCs w:val="20"/>
          <w:lang w:val="pl-PL"/>
        </w:rPr>
        <w:t>polegania na zdolnościach lub sytuacji podmiotów udostępniających zasoby</w:t>
      </w:r>
      <w:r w:rsidRPr="00BB53ED">
        <w:rPr>
          <w:rFonts w:ascii="Arial Narrow" w:hAnsi="Arial Narrow" w:cs="Arial"/>
          <w:sz w:val="20"/>
          <w:szCs w:val="20"/>
          <w:lang w:val="pl-PL"/>
        </w:rPr>
        <w:t>,</w:t>
      </w:r>
      <w:r w:rsidRPr="00AF7ED4">
        <w:rPr>
          <w:rFonts w:ascii="Arial Narrow" w:hAnsi="Arial Narrow" w:cs="Arial"/>
          <w:color w:val="FFC000"/>
          <w:sz w:val="20"/>
          <w:szCs w:val="20"/>
          <w:lang w:val="pl-PL"/>
        </w:rPr>
        <w:t xml:space="preserve"> </w:t>
      </w:r>
      <w:r w:rsidR="00BB53ED" w:rsidRPr="00BB53ED">
        <w:rPr>
          <w:rFonts w:ascii="Arial Narrow" w:hAnsi="Arial Narrow" w:cs="Arial"/>
          <w:sz w:val="20"/>
          <w:szCs w:val="20"/>
          <w:lang w:val="pl-PL"/>
        </w:rPr>
        <w:t>przedstawia, wraz z oświadczeniem</w:t>
      </w:r>
      <w:r w:rsidR="00BB53ED">
        <w:rPr>
          <w:rFonts w:ascii="Arial Narrow" w:hAnsi="Arial Narrow" w:cs="Arial"/>
          <w:sz w:val="20"/>
          <w:szCs w:val="20"/>
          <w:lang w:val="pl-PL"/>
        </w:rPr>
        <w:t xml:space="preserve"> JEDZ</w:t>
      </w:r>
      <w:r w:rsidR="00BB53ED" w:rsidRPr="00BB53ED">
        <w:rPr>
          <w:rFonts w:ascii="Arial Narrow" w:hAnsi="Arial Narrow" w:cs="Arial"/>
          <w:sz w:val="20"/>
          <w:szCs w:val="20"/>
          <w:lang w:val="pl-PL"/>
        </w:rPr>
        <w:t>, także oświadczenie podmiotu udostępniającego zasoby</w:t>
      </w:r>
      <w:r w:rsidR="004E57E9">
        <w:rPr>
          <w:rFonts w:ascii="Arial Narrow" w:hAnsi="Arial Narrow" w:cs="Arial"/>
          <w:sz w:val="20"/>
          <w:szCs w:val="20"/>
          <w:lang w:val="pl-PL"/>
        </w:rPr>
        <w:t xml:space="preserve"> (</w:t>
      </w:r>
      <w:r w:rsidR="004E57E9" w:rsidRPr="004E57E9">
        <w:rPr>
          <w:rFonts w:ascii="Arial Narrow" w:hAnsi="Arial Narrow" w:cs="Arial"/>
          <w:b/>
          <w:sz w:val="20"/>
          <w:szCs w:val="20"/>
          <w:lang w:val="pl-PL"/>
        </w:rPr>
        <w:t>odrębny formularz JEDZ</w:t>
      </w:r>
      <w:r w:rsidR="004E57E9">
        <w:rPr>
          <w:rFonts w:ascii="Arial Narrow" w:hAnsi="Arial Narrow" w:cs="Arial"/>
          <w:sz w:val="20"/>
          <w:szCs w:val="20"/>
          <w:lang w:val="pl-PL"/>
        </w:rPr>
        <w:t>)</w:t>
      </w:r>
      <w:r w:rsidR="00BB53ED" w:rsidRPr="00BB53ED">
        <w:rPr>
          <w:rFonts w:ascii="Arial Narrow" w:hAnsi="Arial Narrow" w:cs="Arial"/>
          <w:sz w:val="20"/>
          <w:szCs w:val="20"/>
          <w:lang w:val="pl-PL"/>
        </w:rPr>
        <w:t>, potwierdzające brak podstaw wykluczenia tego podmiotu oraz odpowiednio spełnianie warunków udziału</w:t>
      </w:r>
      <w:r w:rsidR="00BB53ED">
        <w:rPr>
          <w:rFonts w:ascii="Arial Narrow" w:hAnsi="Arial Narrow" w:cs="Arial"/>
          <w:sz w:val="20"/>
          <w:szCs w:val="20"/>
          <w:lang w:val="pl-PL"/>
        </w:rPr>
        <w:t xml:space="preserve"> w postępowaniu, w zakresie w jakim Wykonawca powołuje się na jego zasoby </w:t>
      </w:r>
      <w:r w:rsidRPr="00BB53ED">
        <w:rPr>
          <w:rFonts w:ascii="Arial Narrow" w:hAnsi="Arial Narrow" w:cs="Arial"/>
          <w:sz w:val="20"/>
          <w:szCs w:val="20"/>
          <w:lang w:val="pl-PL"/>
        </w:rPr>
        <w:t>wraz ze zobow</w:t>
      </w:r>
      <w:r w:rsidR="00A4256A" w:rsidRPr="00BB53ED">
        <w:rPr>
          <w:rFonts w:ascii="Arial Narrow" w:hAnsi="Arial Narrow" w:cs="Arial"/>
          <w:sz w:val="20"/>
          <w:szCs w:val="20"/>
          <w:lang w:val="pl-PL"/>
        </w:rPr>
        <w:t>iązaniem</w:t>
      </w:r>
      <w:r w:rsidR="00AE0F12">
        <w:rPr>
          <w:rFonts w:ascii="Arial Narrow" w:hAnsi="Arial Narrow" w:cs="Arial"/>
          <w:sz w:val="20"/>
          <w:szCs w:val="20"/>
          <w:lang w:val="pl-PL"/>
        </w:rPr>
        <w:t xml:space="preserve"> podmiotu udostępniającego zasoby,</w:t>
      </w:r>
      <w:r w:rsidR="00BB53ED" w:rsidRPr="00BB53ED">
        <w:rPr>
          <w:rFonts w:ascii="Arial Narrow" w:hAnsi="Arial Narrow" w:cs="Arial"/>
          <w:sz w:val="20"/>
          <w:szCs w:val="20"/>
          <w:lang w:val="pl-PL"/>
        </w:rPr>
        <w:t xml:space="preserve"> </w:t>
      </w:r>
      <w:r w:rsidR="00AE0F12" w:rsidRPr="00AE0F12">
        <w:rPr>
          <w:rFonts w:ascii="Arial Narrow" w:hAnsi="Arial Narrow" w:cs="Arial"/>
          <w:sz w:val="20"/>
          <w:szCs w:val="20"/>
          <w:lang w:val="pl-PL"/>
        </w:rPr>
        <w:t xml:space="preserve">którego wzór stanowi </w:t>
      </w:r>
      <w:r w:rsidR="00AE0F12" w:rsidRPr="001268DF">
        <w:rPr>
          <w:rFonts w:ascii="Arial Narrow" w:hAnsi="Arial Narrow" w:cs="Arial"/>
          <w:sz w:val="20"/>
          <w:szCs w:val="20"/>
          <w:lang w:val="pl-PL"/>
        </w:rPr>
        <w:t xml:space="preserve">Załącznik nr </w:t>
      </w:r>
      <w:r w:rsidR="001268DF" w:rsidRPr="001268DF">
        <w:rPr>
          <w:rFonts w:ascii="Arial Narrow" w:hAnsi="Arial Narrow" w:cs="Arial"/>
          <w:sz w:val="20"/>
          <w:szCs w:val="20"/>
          <w:lang w:val="pl-PL"/>
        </w:rPr>
        <w:t>1</w:t>
      </w:r>
      <w:r w:rsidR="0068237F">
        <w:rPr>
          <w:rFonts w:ascii="Arial Narrow" w:hAnsi="Arial Narrow" w:cs="Arial"/>
          <w:sz w:val="20"/>
          <w:szCs w:val="20"/>
          <w:lang w:val="pl-PL"/>
        </w:rPr>
        <w:t>2</w:t>
      </w:r>
      <w:r w:rsidR="00AE0F12" w:rsidRPr="001268DF">
        <w:rPr>
          <w:rFonts w:ascii="Arial Narrow" w:hAnsi="Arial Narrow" w:cs="Arial"/>
          <w:sz w:val="20"/>
          <w:szCs w:val="20"/>
          <w:lang w:val="pl-PL"/>
        </w:rPr>
        <w:t xml:space="preserve"> do SWZ</w:t>
      </w:r>
      <w:r w:rsidR="00F50593" w:rsidRPr="001268DF">
        <w:rPr>
          <w:rFonts w:ascii="Arial Narrow" w:hAnsi="Arial Narrow" w:cs="Arial"/>
          <w:color w:val="FF0000"/>
          <w:sz w:val="20"/>
          <w:szCs w:val="20"/>
          <w:lang w:val="pl-PL"/>
        </w:rPr>
        <w:t xml:space="preserve"> </w:t>
      </w:r>
      <w:r w:rsidR="00AE0F12" w:rsidRPr="001268DF">
        <w:rPr>
          <w:rFonts w:ascii="Arial Narrow" w:hAnsi="Arial Narrow" w:cs="Arial"/>
          <w:sz w:val="20"/>
          <w:szCs w:val="20"/>
          <w:lang w:val="pl-PL"/>
        </w:rPr>
        <w:t>lub innym podmiotowym środkiem dowodowym potwierdzającym, że Wykonawca realizując zamówienie, będzie dysponował niezbędnymi</w:t>
      </w:r>
      <w:r w:rsidR="00AE0F12">
        <w:rPr>
          <w:rFonts w:ascii="Arial Narrow" w:hAnsi="Arial Narrow" w:cs="Arial"/>
          <w:sz w:val="20"/>
          <w:szCs w:val="20"/>
          <w:lang w:val="pl-PL"/>
        </w:rPr>
        <w:t xml:space="preserve"> zasobami tych podmiotów. </w:t>
      </w:r>
      <w:r w:rsidR="00BB53ED">
        <w:rPr>
          <w:rFonts w:ascii="Arial Narrow" w:hAnsi="Arial Narrow" w:cs="Arial"/>
          <w:sz w:val="20"/>
          <w:szCs w:val="20"/>
          <w:lang w:val="pl-PL"/>
        </w:rPr>
        <w:t xml:space="preserve"> </w:t>
      </w:r>
      <w:r w:rsidRPr="00AF7ED4">
        <w:rPr>
          <w:rFonts w:ascii="Arial Narrow" w:hAnsi="Arial Narrow" w:cs="Arial"/>
          <w:color w:val="FFC000"/>
          <w:sz w:val="20"/>
          <w:szCs w:val="20"/>
          <w:lang w:val="pl-PL"/>
        </w:rPr>
        <w:t>.</w:t>
      </w:r>
    </w:p>
    <w:p w14:paraId="7C3FC446" w14:textId="73E504F8" w:rsidR="00846613" w:rsidRPr="00B45952" w:rsidRDefault="00846613" w:rsidP="00814EAA">
      <w:pPr>
        <w:pStyle w:val="Akapitzlist"/>
        <w:widowControl w:val="0"/>
        <w:numPr>
          <w:ilvl w:val="0"/>
          <w:numId w:val="40"/>
        </w:numPr>
        <w:spacing w:before="120" w:after="120"/>
        <w:jc w:val="both"/>
        <w:rPr>
          <w:rFonts w:ascii="Arial Narrow" w:hAnsi="Arial Narrow" w:cs="Arial"/>
          <w:sz w:val="20"/>
          <w:szCs w:val="20"/>
          <w:lang w:val="pl-PL"/>
        </w:rPr>
      </w:pPr>
      <w:r w:rsidRPr="00B45952">
        <w:rPr>
          <w:rFonts w:ascii="Arial Narrow" w:hAnsi="Arial Narrow" w:cs="Arial"/>
          <w:sz w:val="20"/>
          <w:szCs w:val="20"/>
          <w:lang w:val="pl-PL"/>
        </w:rPr>
        <w:t xml:space="preserve">Wykonawca wskazujący w JEDZ Podwykonawców, którym zamierza powierzyć wykonanie części zamówienia, a na których zasobach nie polega, </w:t>
      </w:r>
      <w:r w:rsidR="00B45952" w:rsidRPr="00B45952">
        <w:rPr>
          <w:rFonts w:ascii="Arial Narrow" w:hAnsi="Arial Narrow" w:cs="Arial"/>
          <w:sz w:val="20"/>
          <w:szCs w:val="20"/>
          <w:lang w:val="pl-PL"/>
        </w:rPr>
        <w:t xml:space="preserve">jeśli są już znani, </w:t>
      </w:r>
      <w:r w:rsidRPr="00B45952">
        <w:rPr>
          <w:rFonts w:ascii="Arial Narrow" w:hAnsi="Arial Narrow" w:cs="Arial"/>
          <w:sz w:val="20"/>
          <w:szCs w:val="20"/>
          <w:lang w:val="pl-PL"/>
        </w:rPr>
        <w:t xml:space="preserve">w celu wykazania braku istnienia wobec nich podstaw wykluczenia, składa JEDZ dotyczący każdego z tych Podwykonawców.   </w:t>
      </w:r>
    </w:p>
    <w:p w14:paraId="4AF290E7" w14:textId="0838A9C6" w:rsidR="00C561DB" w:rsidRPr="00B45952" w:rsidRDefault="00B26382" w:rsidP="00814EAA">
      <w:pPr>
        <w:pStyle w:val="Akapitzlist"/>
        <w:widowControl w:val="0"/>
        <w:numPr>
          <w:ilvl w:val="0"/>
          <w:numId w:val="40"/>
        </w:numPr>
        <w:spacing w:before="120" w:after="120"/>
        <w:jc w:val="both"/>
        <w:rPr>
          <w:rFonts w:ascii="Arial Narrow" w:hAnsi="Arial Narrow" w:cs="Arial"/>
          <w:sz w:val="20"/>
          <w:szCs w:val="20"/>
          <w:lang w:val="pl-PL"/>
        </w:rPr>
      </w:pPr>
      <w:r w:rsidRPr="00F17A6A">
        <w:rPr>
          <w:rFonts w:ascii="Arial Narrow" w:hAnsi="Arial Narrow" w:cs="Arial"/>
          <w:sz w:val="20"/>
          <w:szCs w:val="20"/>
          <w:lang w:val="pl-PL"/>
        </w:rPr>
        <w:t xml:space="preserve">W przypadku wspólnego ubiegania się o zamówienie przez Wykonawców, </w:t>
      </w:r>
      <w:r w:rsidR="00F17A6A">
        <w:rPr>
          <w:rFonts w:ascii="Arial Narrow" w:hAnsi="Arial Narrow" w:cs="Arial"/>
          <w:sz w:val="20"/>
          <w:szCs w:val="20"/>
          <w:lang w:val="pl-PL"/>
        </w:rPr>
        <w:t xml:space="preserve">oświadczenie </w:t>
      </w:r>
      <w:r w:rsidRPr="00F17A6A">
        <w:rPr>
          <w:rFonts w:ascii="Arial Narrow" w:hAnsi="Arial Narrow" w:cs="Arial"/>
          <w:sz w:val="20"/>
          <w:szCs w:val="20"/>
          <w:lang w:val="pl-PL"/>
        </w:rPr>
        <w:t xml:space="preserve">JEDZ składa każdy z Wykonawców wspólnie ubiegających się o zamówienie. </w:t>
      </w:r>
      <w:r w:rsidR="00F17A6A">
        <w:rPr>
          <w:rFonts w:ascii="Arial Narrow" w:hAnsi="Arial Narrow" w:cs="Arial"/>
          <w:sz w:val="20"/>
          <w:szCs w:val="20"/>
          <w:lang w:val="pl-PL"/>
        </w:rPr>
        <w:t xml:space="preserve">Oświadczenia te </w:t>
      </w:r>
      <w:r w:rsidRPr="00F17A6A">
        <w:rPr>
          <w:rFonts w:ascii="Arial Narrow" w:hAnsi="Arial Narrow" w:cs="Arial"/>
          <w:sz w:val="20"/>
          <w:szCs w:val="20"/>
          <w:lang w:val="pl-PL"/>
        </w:rPr>
        <w:t>potwierdza</w:t>
      </w:r>
      <w:r w:rsidR="00F17A6A">
        <w:rPr>
          <w:rFonts w:ascii="Arial Narrow" w:hAnsi="Arial Narrow" w:cs="Arial"/>
          <w:sz w:val="20"/>
          <w:szCs w:val="20"/>
          <w:lang w:val="pl-PL"/>
        </w:rPr>
        <w:t xml:space="preserve">ją </w:t>
      </w:r>
      <w:r w:rsidR="00F17A6A" w:rsidRPr="00F17A6A">
        <w:rPr>
          <w:rFonts w:ascii="Arial Narrow" w:hAnsi="Arial Narrow" w:cs="Arial"/>
          <w:sz w:val="20"/>
          <w:szCs w:val="20"/>
          <w:lang w:val="pl-PL"/>
        </w:rPr>
        <w:t>brak podstaw wykluczenia</w:t>
      </w:r>
      <w:r w:rsidR="00F17A6A">
        <w:rPr>
          <w:rFonts w:ascii="Arial Narrow" w:hAnsi="Arial Narrow" w:cs="Arial"/>
          <w:sz w:val="20"/>
          <w:szCs w:val="20"/>
          <w:lang w:val="pl-PL"/>
        </w:rPr>
        <w:t xml:space="preserve"> oraz </w:t>
      </w:r>
      <w:r w:rsidRPr="00F17A6A">
        <w:rPr>
          <w:rFonts w:ascii="Arial Narrow" w:hAnsi="Arial Narrow" w:cs="Arial"/>
          <w:sz w:val="20"/>
          <w:szCs w:val="20"/>
          <w:lang w:val="pl-PL"/>
        </w:rPr>
        <w:t>spełnianie warunków udziału w postępowaniu</w:t>
      </w:r>
      <w:r w:rsidR="00A564C8" w:rsidRPr="00F17A6A">
        <w:rPr>
          <w:rFonts w:ascii="Arial Narrow" w:hAnsi="Arial Narrow" w:cs="Arial"/>
          <w:sz w:val="20"/>
          <w:szCs w:val="20"/>
          <w:lang w:val="pl-PL"/>
        </w:rPr>
        <w:t xml:space="preserve"> </w:t>
      </w:r>
      <w:r w:rsidR="00F17A6A">
        <w:rPr>
          <w:rFonts w:ascii="Arial Narrow" w:hAnsi="Arial Narrow" w:cs="Arial"/>
          <w:sz w:val="20"/>
          <w:szCs w:val="20"/>
          <w:lang w:val="pl-PL"/>
        </w:rPr>
        <w:t xml:space="preserve">w zakresie, w jakim każdy z Wykonawców wykazuje spełnianie warunków udziału w postępowaniu. </w:t>
      </w:r>
    </w:p>
    <w:p w14:paraId="5EA18204" w14:textId="276A3D87" w:rsidR="00F9190A" w:rsidRPr="00081629" w:rsidRDefault="005F5138" w:rsidP="00814EAA">
      <w:pPr>
        <w:pStyle w:val="Akapitzlist"/>
        <w:widowControl w:val="0"/>
        <w:numPr>
          <w:ilvl w:val="0"/>
          <w:numId w:val="40"/>
        </w:numPr>
        <w:spacing w:before="120" w:after="120"/>
        <w:jc w:val="both"/>
        <w:rPr>
          <w:rFonts w:ascii="Arial Narrow" w:hAnsi="Arial Narrow" w:cs="Arial"/>
          <w:sz w:val="20"/>
          <w:szCs w:val="20"/>
          <w:lang w:val="pl-PL"/>
        </w:rPr>
      </w:pPr>
      <w:r w:rsidRPr="00081629">
        <w:rPr>
          <w:rFonts w:ascii="Arial Narrow" w:hAnsi="Arial Narrow" w:cs="Arial"/>
          <w:sz w:val="20"/>
          <w:szCs w:val="20"/>
          <w:u w:val="single"/>
          <w:lang w:val="pl-PL"/>
        </w:rPr>
        <w:t xml:space="preserve">Zamawiający przed </w:t>
      </w:r>
      <w:r w:rsidR="00B45952" w:rsidRPr="00081629">
        <w:rPr>
          <w:rFonts w:ascii="Arial Narrow" w:hAnsi="Arial Narrow" w:cs="Arial"/>
          <w:sz w:val="20"/>
          <w:szCs w:val="20"/>
          <w:u w:val="single"/>
          <w:lang w:val="pl-PL"/>
        </w:rPr>
        <w:t>wyborem najkorzystniejszej oferty</w:t>
      </w:r>
      <w:r w:rsidRPr="00081629">
        <w:rPr>
          <w:rFonts w:ascii="Arial Narrow" w:hAnsi="Arial Narrow" w:cs="Arial"/>
          <w:sz w:val="20"/>
          <w:szCs w:val="20"/>
          <w:u w:val="single"/>
          <w:lang w:val="pl-PL"/>
        </w:rPr>
        <w:t>, wezwie Wykonawcę, którego oferta została najwyżej oceniona, do złożenia w wyznaczonym</w:t>
      </w:r>
      <w:r w:rsidR="00B45952" w:rsidRPr="00081629">
        <w:rPr>
          <w:rFonts w:ascii="Arial Narrow" w:hAnsi="Arial Narrow" w:cs="Arial"/>
          <w:sz w:val="20"/>
          <w:szCs w:val="20"/>
          <w:u w:val="single"/>
          <w:lang w:val="pl-PL"/>
        </w:rPr>
        <w:t xml:space="preserve"> terminie</w:t>
      </w:r>
      <w:r w:rsidRPr="00081629">
        <w:rPr>
          <w:rFonts w:ascii="Arial Narrow" w:hAnsi="Arial Narrow" w:cs="Arial"/>
          <w:sz w:val="20"/>
          <w:szCs w:val="20"/>
          <w:u w:val="single"/>
          <w:lang w:val="pl-PL"/>
        </w:rPr>
        <w:t xml:space="preserve">, nie krótszym niż 10 dni, aktualnych na dzień złożenia </w:t>
      </w:r>
      <w:r w:rsidR="00B45952" w:rsidRPr="00081629">
        <w:rPr>
          <w:rFonts w:ascii="Arial Narrow" w:hAnsi="Arial Narrow" w:cs="Arial"/>
          <w:sz w:val="20"/>
          <w:szCs w:val="20"/>
          <w:u w:val="single"/>
          <w:lang w:val="pl-PL"/>
        </w:rPr>
        <w:t>podmiotowych środków dowodowych</w:t>
      </w:r>
      <w:r w:rsidR="00AF204F" w:rsidRPr="00081629">
        <w:rPr>
          <w:rFonts w:ascii="Arial Narrow" w:hAnsi="Arial Narrow" w:cs="Arial"/>
          <w:sz w:val="20"/>
          <w:szCs w:val="20"/>
          <w:u w:val="single"/>
          <w:lang w:val="pl-PL"/>
        </w:rPr>
        <w:t>.</w:t>
      </w:r>
      <w:r w:rsidR="00F9190A" w:rsidRPr="00081629">
        <w:rPr>
          <w:rFonts w:ascii="Arial Narrow" w:hAnsi="Arial Narrow" w:cs="Arial"/>
          <w:sz w:val="20"/>
          <w:szCs w:val="20"/>
          <w:u w:val="single"/>
          <w:lang w:val="pl-PL"/>
        </w:rPr>
        <w:t xml:space="preserve"> </w:t>
      </w:r>
      <w:r w:rsidR="00F9190A" w:rsidRPr="00081629">
        <w:rPr>
          <w:rFonts w:ascii="Arial Narrow" w:hAnsi="Arial Narrow" w:cs="Arial"/>
          <w:color w:val="FFC000"/>
          <w:sz w:val="20"/>
          <w:szCs w:val="20"/>
          <w:u w:val="single"/>
          <w:lang w:val="pl-PL"/>
        </w:rPr>
        <w:t xml:space="preserve"> </w:t>
      </w:r>
    </w:p>
    <w:p w14:paraId="7505B455" w14:textId="6984A356" w:rsidR="00A77961" w:rsidRPr="00B66FA5" w:rsidRDefault="00CB1CEA" w:rsidP="00814EAA">
      <w:pPr>
        <w:pStyle w:val="Akapitzlist"/>
        <w:widowControl w:val="0"/>
        <w:numPr>
          <w:ilvl w:val="0"/>
          <w:numId w:val="17"/>
        </w:numPr>
        <w:spacing w:before="120" w:after="120"/>
        <w:ind w:left="426" w:hanging="426"/>
        <w:jc w:val="both"/>
        <w:rPr>
          <w:rFonts w:ascii="Arial Narrow" w:hAnsi="Arial Narrow" w:cs="Arial"/>
          <w:b/>
          <w:sz w:val="20"/>
          <w:szCs w:val="20"/>
          <w:u w:val="single"/>
          <w:lang w:val="pl-PL"/>
        </w:rPr>
      </w:pPr>
      <w:r>
        <w:rPr>
          <w:rFonts w:ascii="Arial Narrow" w:hAnsi="Arial Narrow" w:cs="Arial"/>
          <w:b/>
          <w:i/>
          <w:sz w:val="20"/>
          <w:szCs w:val="20"/>
          <w:lang w:val="pl-PL"/>
        </w:rPr>
        <w:t>Podmiotowe środki dowodowe</w:t>
      </w:r>
      <w:r w:rsidR="00A77961" w:rsidRPr="00B66FA5">
        <w:rPr>
          <w:rFonts w:ascii="Arial Narrow" w:hAnsi="Arial Narrow" w:cs="Arial"/>
          <w:b/>
          <w:i/>
          <w:sz w:val="20"/>
          <w:szCs w:val="20"/>
          <w:lang w:val="pl-PL"/>
        </w:rPr>
        <w:t xml:space="preserve"> wymagane od Wykonawcy na potwierdzenie spełniania warunków udziału w </w:t>
      </w:r>
      <w:r w:rsidR="00176F55" w:rsidRPr="00B66FA5">
        <w:rPr>
          <w:rFonts w:ascii="Arial Narrow" w:hAnsi="Arial Narrow" w:cs="Arial"/>
          <w:b/>
          <w:i/>
          <w:sz w:val="20"/>
          <w:szCs w:val="20"/>
          <w:lang w:val="pl-PL"/>
        </w:rPr>
        <w:t>P</w:t>
      </w:r>
      <w:r w:rsidR="00A77961" w:rsidRPr="00B66FA5">
        <w:rPr>
          <w:rFonts w:ascii="Arial Narrow" w:hAnsi="Arial Narrow" w:cs="Arial"/>
          <w:b/>
          <w:i/>
          <w:sz w:val="20"/>
          <w:szCs w:val="20"/>
          <w:lang w:val="pl-PL"/>
        </w:rPr>
        <w:t>ost</w:t>
      </w:r>
      <w:r w:rsidR="008F444A" w:rsidRPr="00B66FA5">
        <w:rPr>
          <w:rFonts w:ascii="Arial Narrow" w:hAnsi="Arial Narrow" w:cs="Arial"/>
          <w:b/>
          <w:i/>
          <w:sz w:val="20"/>
          <w:szCs w:val="20"/>
          <w:lang w:val="pl-PL"/>
        </w:rPr>
        <w:t>ę</w:t>
      </w:r>
      <w:r w:rsidR="00A77961" w:rsidRPr="00B66FA5">
        <w:rPr>
          <w:rFonts w:ascii="Arial Narrow" w:hAnsi="Arial Narrow" w:cs="Arial"/>
          <w:b/>
          <w:i/>
          <w:sz w:val="20"/>
          <w:szCs w:val="20"/>
          <w:lang w:val="pl-PL"/>
        </w:rPr>
        <w:t>powaniu:</w:t>
      </w:r>
    </w:p>
    <w:p w14:paraId="2B26E405" w14:textId="135D4C40" w:rsidR="00177502" w:rsidRDefault="00176F55"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176F55">
        <w:rPr>
          <w:rFonts w:ascii="Arial Narrow" w:hAnsi="Arial Narrow" w:cs="Arial"/>
          <w:b/>
          <w:sz w:val="20"/>
          <w:szCs w:val="20"/>
          <w:lang w:val="pl-PL"/>
        </w:rPr>
        <w:t>wykaz robót budowlanych</w:t>
      </w:r>
      <w:r w:rsidRPr="00176F55">
        <w:rPr>
          <w:rFonts w:ascii="Arial Narrow" w:hAnsi="Arial Narrow" w:cs="Arial"/>
          <w:sz w:val="20"/>
          <w:szCs w:val="20"/>
          <w:lang w:val="pl-PL"/>
        </w:rPr>
        <w:t xml:space="preserve"> wykonanych nie wcześniej</w:t>
      </w:r>
      <w:r>
        <w:rPr>
          <w:rFonts w:ascii="Arial Narrow" w:hAnsi="Arial Narrow" w:cs="Arial"/>
          <w:sz w:val="20"/>
          <w:szCs w:val="20"/>
          <w:lang w:val="pl-PL"/>
        </w:rPr>
        <w:t xml:space="preserve"> niż w okresie ostatnich 5 lat, a jeżeli okres prowadzenia działalności jest krótszy – w tym okresie, wraz z podaniem ich rodzaju, wartości, daty i miejsca wykonania oraz podmiotów, na rzecz których te zostały wykonane, </w:t>
      </w:r>
      <w:r w:rsidRPr="00503514">
        <w:rPr>
          <w:rFonts w:ascii="Arial Narrow" w:hAnsi="Arial Narrow" w:cs="Arial"/>
          <w:b/>
          <w:sz w:val="20"/>
          <w:szCs w:val="20"/>
          <w:lang w:val="pl-PL"/>
        </w:rPr>
        <w:t>oraz załączeniem dowodów określających, czy te roboty budowlane zostały wykonane należycie</w:t>
      </w:r>
      <w:r>
        <w:rPr>
          <w:rFonts w:ascii="Arial Narrow" w:hAnsi="Arial Narrow" w:cs="Arial"/>
          <w:sz w:val="20"/>
          <w:szCs w:val="20"/>
          <w:lang w:val="pl-PL"/>
        </w:rPr>
        <w:t xml:space="preserve">, przy czym dowodami, o których mowa, są referencje bądź inne dokumenty sporządzone przez podmiot, na rzecz którego roboty budowlane zostały wykonane, a jeżeli Wykonawca z przyczyn niezależnych od niego nie jest w stanie uzyskać tych dokumentów – </w:t>
      </w:r>
      <w:r w:rsidRPr="00503514">
        <w:rPr>
          <w:rFonts w:ascii="Arial Narrow" w:hAnsi="Arial Narrow" w:cs="Arial"/>
          <w:b/>
          <w:sz w:val="20"/>
          <w:szCs w:val="20"/>
          <w:lang w:val="pl-PL"/>
        </w:rPr>
        <w:t>inne odpowiednie dokumenty</w:t>
      </w:r>
      <w:r>
        <w:rPr>
          <w:rFonts w:ascii="Arial Narrow" w:hAnsi="Arial Narrow" w:cs="Arial"/>
          <w:sz w:val="20"/>
          <w:szCs w:val="20"/>
          <w:lang w:val="pl-PL"/>
        </w:rPr>
        <w:t xml:space="preserve">. </w:t>
      </w:r>
      <w:r w:rsidRPr="00176F55">
        <w:rPr>
          <w:rFonts w:ascii="Arial Narrow" w:hAnsi="Arial Narrow" w:cs="Arial"/>
          <w:sz w:val="20"/>
          <w:szCs w:val="20"/>
          <w:lang w:val="pl-PL"/>
        </w:rPr>
        <w:t xml:space="preserve">Wzór wykazu </w:t>
      </w:r>
      <w:r>
        <w:rPr>
          <w:rFonts w:ascii="Arial Narrow" w:hAnsi="Arial Narrow" w:cs="Arial"/>
          <w:sz w:val="20"/>
          <w:szCs w:val="20"/>
          <w:lang w:val="pl-PL"/>
        </w:rPr>
        <w:t xml:space="preserve">robót budowlanych </w:t>
      </w:r>
      <w:r w:rsidRPr="00176F55">
        <w:rPr>
          <w:rFonts w:ascii="Arial Narrow" w:hAnsi="Arial Narrow" w:cs="Arial"/>
          <w:sz w:val="20"/>
          <w:szCs w:val="20"/>
          <w:lang w:val="pl-PL"/>
        </w:rPr>
        <w:t xml:space="preserve">stanowi </w:t>
      </w:r>
      <w:r w:rsidRPr="0068237F">
        <w:rPr>
          <w:rFonts w:ascii="Arial Narrow" w:hAnsi="Arial Narrow" w:cs="Arial"/>
          <w:sz w:val="20"/>
          <w:szCs w:val="20"/>
          <w:lang w:val="pl-PL"/>
        </w:rPr>
        <w:t xml:space="preserve">Załącznik nr </w:t>
      </w:r>
      <w:r w:rsidR="0068237F" w:rsidRPr="0068237F">
        <w:rPr>
          <w:rFonts w:ascii="Arial Narrow" w:hAnsi="Arial Narrow" w:cs="Arial"/>
          <w:sz w:val="20"/>
          <w:szCs w:val="20"/>
          <w:lang w:val="pl-PL"/>
        </w:rPr>
        <w:t>6</w:t>
      </w:r>
      <w:r w:rsidRPr="0068237F">
        <w:rPr>
          <w:rFonts w:ascii="Arial Narrow" w:hAnsi="Arial Narrow" w:cs="Arial"/>
          <w:sz w:val="20"/>
          <w:szCs w:val="20"/>
          <w:lang w:val="pl-PL"/>
        </w:rPr>
        <w:t xml:space="preserve"> do SWZ</w:t>
      </w:r>
      <w:r w:rsidR="00B66FA5">
        <w:rPr>
          <w:rFonts w:ascii="Arial Narrow" w:hAnsi="Arial Narrow" w:cs="Arial"/>
          <w:sz w:val="20"/>
          <w:szCs w:val="20"/>
          <w:lang w:val="pl-PL"/>
        </w:rPr>
        <w:t>;</w:t>
      </w:r>
    </w:p>
    <w:p w14:paraId="30358761" w14:textId="0BF04FDB" w:rsidR="00177502" w:rsidRDefault="00177502"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177502">
        <w:rPr>
          <w:rFonts w:ascii="Arial Narrow" w:hAnsi="Arial Narrow" w:cs="Arial"/>
          <w:b/>
          <w:sz w:val="20"/>
          <w:szCs w:val="20"/>
          <w:lang w:val="pl-PL"/>
        </w:rPr>
        <w:t xml:space="preserve">wykaz osób, </w:t>
      </w:r>
      <w:r w:rsidRPr="00177502">
        <w:rPr>
          <w:rFonts w:ascii="Arial Narrow" w:hAnsi="Arial Narrow" w:cs="Arial"/>
          <w:sz w:val="20"/>
          <w:szCs w:val="20"/>
          <w:lang w:val="pl-PL"/>
        </w:rPr>
        <w:t xml:space="preserve">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Wzór wykazu osób stanowi </w:t>
      </w:r>
      <w:r w:rsidRPr="0068237F">
        <w:rPr>
          <w:rFonts w:ascii="Arial Narrow" w:hAnsi="Arial Narrow" w:cs="Arial"/>
          <w:sz w:val="20"/>
          <w:szCs w:val="20"/>
          <w:lang w:val="pl-PL"/>
        </w:rPr>
        <w:t xml:space="preserve">Załącznik nr </w:t>
      </w:r>
      <w:r w:rsidR="0068237F" w:rsidRPr="0068237F">
        <w:rPr>
          <w:rFonts w:ascii="Arial Narrow" w:hAnsi="Arial Narrow" w:cs="Arial"/>
          <w:sz w:val="20"/>
          <w:szCs w:val="20"/>
          <w:lang w:val="pl-PL"/>
        </w:rPr>
        <w:t>8</w:t>
      </w:r>
      <w:r w:rsidRPr="0068237F">
        <w:rPr>
          <w:rFonts w:ascii="Arial Narrow" w:hAnsi="Arial Narrow" w:cs="Arial"/>
          <w:sz w:val="20"/>
          <w:szCs w:val="20"/>
          <w:lang w:val="pl-PL"/>
        </w:rPr>
        <w:t xml:space="preserve"> do SWZ</w:t>
      </w:r>
      <w:r w:rsidR="00B66FA5">
        <w:rPr>
          <w:rFonts w:ascii="Arial Narrow" w:hAnsi="Arial Narrow" w:cs="Arial"/>
          <w:sz w:val="20"/>
          <w:szCs w:val="20"/>
          <w:lang w:val="pl-PL"/>
        </w:rPr>
        <w:t>;</w:t>
      </w:r>
      <w:r w:rsidRPr="00177502">
        <w:rPr>
          <w:rFonts w:ascii="Arial Narrow" w:hAnsi="Arial Narrow" w:cs="Arial"/>
          <w:sz w:val="20"/>
          <w:szCs w:val="20"/>
          <w:lang w:val="pl-PL"/>
        </w:rPr>
        <w:t xml:space="preserve"> </w:t>
      </w:r>
    </w:p>
    <w:p w14:paraId="2424FD88" w14:textId="2EF7707F" w:rsidR="00F95530" w:rsidRDefault="000E740B"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503514">
        <w:rPr>
          <w:rFonts w:ascii="Arial Narrow" w:hAnsi="Arial Narrow" w:cs="Arial"/>
          <w:b/>
          <w:sz w:val="20"/>
          <w:szCs w:val="20"/>
          <w:lang w:val="pl-PL"/>
        </w:rPr>
        <w:t>Informacja banku lub spółdzielczej kasy oszczędnościowo-kredytowej potwierdzając</w:t>
      </w:r>
      <w:r w:rsidR="00FC3821" w:rsidRPr="00503514">
        <w:rPr>
          <w:rFonts w:ascii="Arial Narrow" w:hAnsi="Arial Narrow" w:cs="Arial"/>
          <w:b/>
          <w:sz w:val="20"/>
          <w:szCs w:val="20"/>
          <w:lang w:val="pl-PL"/>
        </w:rPr>
        <w:t>a</w:t>
      </w:r>
      <w:r w:rsidRPr="00503514">
        <w:rPr>
          <w:rFonts w:ascii="Arial Narrow" w:hAnsi="Arial Narrow" w:cs="Arial"/>
          <w:b/>
          <w:sz w:val="20"/>
          <w:szCs w:val="20"/>
          <w:lang w:val="pl-PL"/>
        </w:rPr>
        <w:t xml:space="preserve"> wysokość posiadanych środków finansowych lub zdolność kredytową Wykonawcy, </w:t>
      </w:r>
      <w:r w:rsidR="008D6BEC" w:rsidRPr="00503514">
        <w:rPr>
          <w:rFonts w:ascii="Arial Narrow" w:hAnsi="Arial Narrow" w:cs="Arial"/>
          <w:sz w:val="20"/>
          <w:szCs w:val="20"/>
          <w:lang w:val="pl-PL"/>
        </w:rPr>
        <w:t xml:space="preserve">w okresie </w:t>
      </w:r>
      <w:r w:rsidR="00503514">
        <w:rPr>
          <w:rFonts w:ascii="Arial Narrow" w:hAnsi="Arial Narrow" w:cs="Arial"/>
          <w:sz w:val="20"/>
          <w:szCs w:val="20"/>
          <w:lang w:val="pl-PL"/>
        </w:rPr>
        <w:t>nie wcześniejszym niż 3</w:t>
      </w:r>
      <w:r w:rsidRPr="00503514">
        <w:rPr>
          <w:rFonts w:ascii="Arial Narrow" w:hAnsi="Arial Narrow" w:cs="Arial"/>
          <w:sz w:val="20"/>
          <w:szCs w:val="20"/>
          <w:lang w:val="pl-PL"/>
        </w:rPr>
        <w:t xml:space="preserve"> miesiąc</w:t>
      </w:r>
      <w:r w:rsidR="00503514">
        <w:rPr>
          <w:rFonts w:ascii="Arial Narrow" w:hAnsi="Arial Narrow" w:cs="Arial"/>
          <w:sz w:val="20"/>
          <w:szCs w:val="20"/>
          <w:lang w:val="pl-PL"/>
        </w:rPr>
        <w:t>e</w:t>
      </w:r>
      <w:r w:rsidRPr="00503514">
        <w:rPr>
          <w:rFonts w:ascii="Arial Narrow" w:hAnsi="Arial Narrow" w:cs="Arial"/>
          <w:sz w:val="20"/>
          <w:szCs w:val="20"/>
          <w:lang w:val="pl-PL"/>
        </w:rPr>
        <w:t xml:space="preserve"> </w:t>
      </w:r>
      <w:r w:rsidR="00503514">
        <w:rPr>
          <w:rFonts w:ascii="Arial Narrow" w:hAnsi="Arial Narrow" w:cs="Arial"/>
          <w:sz w:val="20"/>
          <w:szCs w:val="20"/>
          <w:lang w:val="pl-PL"/>
        </w:rPr>
        <w:t>przed jej złożeniem</w:t>
      </w:r>
      <w:r w:rsidR="00B66FA5">
        <w:rPr>
          <w:rFonts w:ascii="Arial Narrow" w:hAnsi="Arial Narrow" w:cs="Arial"/>
          <w:sz w:val="20"/>
          <w:szCs w:val="20"/>
          <w:lang w:val="pl-PL"/>
        </w:rPr>
        <w:t>;</w:t>
      </w:r>
    </w:p>
    <w:p w14:paraId="38A1EA7C" w14:textId="36AB2405" w:rsidR="009306AD" w:rsidRDefault="00F95530"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F95530">
        <w:rPr>
          <w:rFonts w:ascii="Arial Narrow" w:hAnsi="Arial Narrow" w:cs="Arial"/>
          <w:b/>
          <w:sz w:val="20"/>
          <w:szCs w:val="20"/>
          <w:lang w:val="pl-PL"/>
        </w:rPr>
        <w:t>inne podmiotowe środki dowodowe</w:t>
      </w:r>
      <w:r>
        <w:rPr>
          <w:rFonts w:ascii="Arial Narrow" w:hAnsi="Arial Narrow" w:cs="Arial"/>
          <w:b/>
          <w:sz w:val="20"/>
          <w:szCs w:val="20"/>
          <w:lang w:val="pl-PL"/>
        </w:rPr>
        <w:t xml:space="preserve">, </w:t>
      </w:r>
      <w:r w:rsidRPr="00F95530">
        <w:rPr>
          <w:rFonts w:ascii="Arial Narrow" w:hAnsi="Arial Narrow" w:cs="Arial"/>
          <w:sz w:val="20"/>
          <w:szCs w:val="20"/>
          <w:lang w:val="pl-PL"/>
        </w:rPr>
        <w:t>które w wystarczający sposób potwierdzają spełnianie opisanego</w:t>
      </w:r>
      <w:r>
        <w:rPr>
          <w:rFonts w:ascii="Arial Narrow" w:hAnsi="Arial Narrow" w:cs="Arial"/>
          <w:sz w:val="20"/>
          <w:szCs w:val="20"/>
          <w:lang w:val="pl-PL"/>
        </w:rPr>
        <w:t xml:space="preserve"> przez Zamawiającego warunku udziału w postępowaniu dotyczącego sytuacji ekonomicznej lub finansowej - </w:t>
      </w:r>
      <w:r w:rsidR="00C366D2" w:rsidRPr="00F95530">
        <w:rPr>
          <w:rFonts w:ascii="Arial Narrow" w:hAnsi="Arial Narrow" w:cs="Arial"/>
          <w:sz w:val="20"/>
          <w:szCs w:val="20"/>
          <w:lang w:val="pl-PL"/>
        </w:rPr>
        <w:t>jeżeli</w:t>
      </w:r>
      <w:r w:rsidR="00DA544E" w:rsidRPr="00F95530">
        <w:rPr>
          <w:rFonts w:ascii="Arial Narrow" w:hAnsi="Arial Narrow" w:cs="Arial"/>
          <w:sz w:val="20"/>
          <w:szCs w:val="20"/>
          <w:lang w:val="pl-PL"/>
        </w:rPr>
        <w:t xml:space="preserve"> z uzasadnionej przyczyny Wykonawca nie może złożyć wymaganych przez Zamawiającego </w:t>
      </w:r>
      <w:r w:rsidRPr="00F95530">
        <w:rPr>
          <w:rFonts w:ascii="Arial Narrow" w:hAnsi="Arial Narrow" w:cs="Arial"/>
          <w:sz w:val="20"/>
          <w:szCs w:val="20"/>
          <w:lang w:val="pl-PL"/>
        </w:rPr>
        <w:t>podmiotowych środków dowodowych</w:t>
      </w:r>
      <w:r w:rsidR="00DA544E" w:rsidRPr="00F95530">
        <w:rPr>
          <w:rFonts w:ascii="Arial Narrow" w:hAnsi="Arial Narrow" w:cs="Arial"/>
          <w:sz w:val="20"/>
          <w:szCs w:val="20"/>
          <w:lang w:val="pl-PL"/>
        </w:rPr>
        <w:t xml:space="preserve">, o </w:t>
      </w:r>
      <w:r w:rsidR="00503514" w:rsidRPr="00F95530">
        <w:rPr>
          <w:rFonts w:ascii="Arial Narrow" w:hAnsi="Arial Narrow" w:cs="Arial"/>
          <w:sz w:val="20"/>
          <w:szCs w:val="20"/>
          <w:lang w:val="pl-PL"/>
        </w:rPr>
        <w:t xml:space="preserve">których mowa w </w:t>
      </w:r>
      <w:r w:rsidRPr="00F95530">
        <w:rPr>
          <w:rFonts w:ascii="Arial Narrow" w:hAnsi="Arial Narrow" w:cs="Arial"/>
          <w:sz w:val="20"/>
          <w:szCs w:val="20"/>
          <w:lang w:val="pl-PL"/>
        </w:rPr>
        <w:t>pkt c</w:t>
      </w:r>
      <w:r w:rsidR="00503514" w:rsidRPr="00F95530">
        <w:rPr>
          <w:rFonts w:ascii="Arial Narrow" w:hAnsi="Arial Narrow" w:cs="Arial"/>
          <w:sz w:val="20"/>
          <w:szCs w:val="20"/>
          <w:lang w:val="pl-PL"/>
        </w:rPr>
        <w:t>)</w:t>
      </w:r>
      <w:r>
        <w:rPr>
          <w:rFonts w:ascii="Arial Narrow" w:hAnsi="Arial Narrow" w:cs="Arial"/>
          <w:sz w:val="20"/>
          <w:szCs w:val="20"/>
          <w:lang w:val="pl-PL"/>
        </w:rPr>
        <w:t xml:space="preserve"> powyżej</w:t>
      </w:r>
      <w:r w:rsidR="00F50593">
        <w:rPr>
          <w:rFonts w:ascii="Arial Narrow" w:hAnsi="Arial Narrow" w:cs="Arial"/>
          <w:sz w:val="20"/>
          <w:szCs w:val="20"/>
          <w:lang w:val="pl-PL"/>
        </w:rPr>
        <w:t>;</w:t>
      </w:r>
    </w:p>
    <w:p w14:paraId="6AF3D8C0" w14:textId="76120959" w:rsidR="00F50593" w:rsidRPr="00F95530" w:rsidRDefault="00F50593"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Pr>
          <w:rFonts w:ascii="Arial Narrow" w:hAnsi="Arial Narrow" w:cs="Arial"/>
          <w:b/>
          <w:sz w:val="20"/>
          <w:szCs w:val="20"/>
          <w:lang w:val="pl-PL"/>
        </w:rPr>
        <w:t xml:space="preserve">wykaz narzędzi, wyposażenia zakładu </w:t>
      </w:r>
      <w:r w:rsidR="00954E8D">
        <w:rPr>
          <w:rFonts w:ascii="Arial Narrow" w:hAnsi="Arial Narrow" w:cs="Arial"/>
          <w:b/>
          <w:sz w:val="20"/>
          <w:szCs w:val="20"/>
          <w:lang w:val="pl-PL"/>
        </w:rPr>
        <w:t xml:space="preserve">lub urządzeń technicznych </w:t>
      </w:r>
      <w:r w:rsidR="00954E8D" w:rsidRPr="00BA53F7">
        <w:rPr>
          <w:rFonts w:ascii="Arial Narrow" w:hAnsi="Arial Narrow" w:cs="Arial"/>
          <w:sz w:val="20"/>
          <w:szCs w:val="20"/>
          <w:lang w:val="pl-PL"/>
        </w:rPr>
        <w:t>dostępnych Wykonawcy</w:t>
      </w:r>
      <w:r w:rsidR="00BA53F7" w:rsidRPr="00BA53F7">
        <w:rPr>
          <w:rFonts w:ascii="Arial Narrow" w:hAnsi="Arial Narrow" w:cs="Arial"/>
          <w:sz w:val="20"/>
          <w:szCs w:val="20"/>
          <w:lang w:val="pl-PL"/>
        </w:rPr>
        <w:t xml:space="preserve"> w celu wykonania zamówienia publicznego wraz z informacja o podstawie dysponowania tymi zasobami</w:t>
      </w:r>
      <w:r w:rsidR="00BA53F7">
        <w:rPr>
          <w:rFonts w:ascii="Arial Narrow" w:hAnsi="Arial Narrow" w:cs="Arial"/>
          <w:sz w:val="20"/>
          <w:szCs w:val="20"/>
          <w:lang w:val="pl-PL"/>
        </w:rPr>
        <w:t xml:space="preserve">. </w:t>
      </w:r>
      <w:r w:rsidR="00BA53F7" w:rsidRPr="00BA53F7">
        <w:rPr>
          <w:rFonts w:ascii="Arial Narrow" w:hAnsi="Arial Narrow" w:cs="Arial"/>
          <w:sz w:val="20"/>
          <w:szCs w:val="20"/>
          <w:lang w:val="pl-PL"/>
        </w:rPr>
        <w:t xml:space="preserve">Wzór wykazu narzędzi, wyposażenia zakładu lub urządzeń technicznych stanowi </w:t>
      </w:r>
      <w:r w:rsidR="00BA53F7" w:rsidRPr="0068237F">
        <w:rPr>
          <w:rFonts w:ascii="Arial Narrow" w:hAnsi="Arial Narrow" w:cs="Arial"/>
          <w:sz w:val="20"/>
          <w:szCs w:val="20"/>
          <w:lang w:val="pl-PL"/>
        </w:rPr>
        <w:t xml:space="preserve">Załącznik nr </w:t>
      </w:r>
      <w:r w:rsidR="0068237F" w:rsidRPr="0068237F">
        <w:rPr>
          <w:rFonts w:ascii="Arial Narrow" w:hAnsi="Arial Narrow" w:cs="Arial"/>
          <w:sz w:val="20"/>
          <w:szCs w:val="20"/>
          <w:lang w:val="pl-PL"/>
        </w:rPr>
        <w:t xml:space="preserve">7 </w:t>
      </w:r>
      <w:r w:rsidR="00BA53F7" w:rsidRPr="0068237F">
        <w:rPr>
          <w:rFonts w:ascii="Arial Narrow" w:hAnsi="Arial Narrow" w:cs="Arial"/>
          <w:sz w:val="20"/>
          <w:szCs w:val="20"/>
          <w:lang w:val="pl-PL"/>
        </w:rPr>
        <w:t>do SWZ.</w:t>
      </w:r>
    </w:p>
    <w:p w14:paraId="36AD7289" w14:textId="11EDDAA2" w:rsidR="000E740B" w:rsidRPr="00B66FA5" w:rsidRDefault="00CB1CEA" w:rsidP="00814EAA">
      <w:pPr>
        <w:pStyle w:val="Akapitzlist"/>
        <w:widowControl w:val="0"/>
        <w:numPr>
          <w:ilvl w:val="0"/>
          <w:numId w:val="17"/>
        </w:numPr>
        <w:spacing w:before="120" w:after="120"/>
        <w:ind w:left="426" w:hanging="426"/>
        <w:jc w:val="both"/>
        <w:rPr>
          <w:rFonts w:ascii="Arial Narrow" w:hAnsi="Arial Narrow" w:cs="Arial"/>
          <w:b/>
          <w:i/>
          <w:sz w:val="20"/>
          <w:szCs w:val="20"/>
          <w:lang w:val="pl-PL"/>
        </w:rPr>
      </w:pPr>
      <w:r>
        <w:rPr>
          <w:rFonts w:ascii="Arial Narrow" w:hAnsi="Arial Narrow" w:cs="Arial"/>
          <w:b/>
          <w:i/>
          <w:sz w:val="20"/>
          <w:szCs w:val="20"/>
          <w:lang w:val="pl-PL"/>
        </w:rPr>
        <w:t>Podmiotowe środki dowodowe</w:t>
      </w:r>
      <w:r w:rsidR="00AF204F" w:rsidRPr="00B66FA5">
        <w:rPr>
          <w:rFonts w:ascii="Arial Narrow" w:hAnsi="Arial Narrow" w:cs="Arial"/>
          <w:b/>
          <w:i/>
          <w:sz w:val="20"/>
          <w:szCs w:val="20"/>
          <w:lang w:val="pl-PL"/>
        </w:rPr>
        <w:t xml:space="preserve"> wymagane od Wykonawcy na potwierdzenie braku podstaw wykluczenia Wykonawcy z </w:t>
      </w:r>
      <w:r>
        <w:rPr>
          <w:rFonts w:ascii="Arial Narrow" w:hAnsi="Arial Narrow" w:cs="Arial"/>
          <w:b/>
          <w:i/>
          <w:sz w:val="20"/>
          <w:szCs w:val="20"/>
          <w:lang w:val="pl-PL"/>
        </w:rPr>
        <w:t xml:space="preserve">udziału w </w:t>
      </w:r>
      <w:r w:rsidR="00AF204F" w:rsidRPr="00B66FA5">
        <w:rPr>
          <w:rFonts w:ascii="Arial Narrow" w:hAnsi="Arial Narrow" w:cs="Arial"/>
          <w:b/>
          <w:i/>
          <w:sz w:val="20"/>
          <w:szCs w:val="20"/>
          <w:lang w:val="pl-PL"/>
        </w:rPr>
        <w:t>postępowani</w:t>
      </w:r>
      <w:r>
        <w:rPr>
          <w:rFonts w:ascii="Arial Narrow" w:hAnsi="Arial Narrow" w:cs="Arial"/>
          <w:b/>
          <w:i/>
          <w:sz w:val="20"/>
          <w:szCs w:val="20"/>
          <w:lang w:val="pl-PL"/>
        </w:rPr>
        <w:t>u</w:t>
      </w:r>
      <w:r w:rsidR="000E740B" w:rsidRPr="00B66FA5">
        <w:rPr>
          <w:rFonts w:ascii="Arial Narrow" w:hAnsi="Arial Narrow" w:cs="Arial"/>
          <w:b/>
          <w:i/>
          <w:sz w:val="20"/>
          <w:szCs w:val="20"/>
          <w:lang w:val="pl-PL"/>
        </w:rPr>
        <w:t>:</w:t>
      </w:r>
    </w:p>
    <w:p w14:paraId="370FC34B" w14:textId="02B05B31" w:rsidR="00610182" w:rsidRPr="00CB1CEA" w:rsidRDefault="002C76B0" w:rsidP="00814EAA">
      <w:pPr>
        <w:pStyle w:val="Akapitzlist"/>
        <w:widowControl w:val="0"/>
        <w:numPr>
          <w:ilvl w:val="0"/>
          <w:numId w:val="28"/>
        </w:numPr>
        <w:spacing w:before="120" w:after="120"/>
        <w:ind w:left="782" w:hanging="357"/>
        <w:jc w:val="both"/>
        <w:rPr>
          <w:rFonts w:ascii="Arial Narrow" w:hAnsi="Arial Narrow" w:cs="Arial"/>
          <w:sz w:val="20"/>
          <w:szCs w:val="20"/>
          <w:lang w:val="pl-PL"/>
        </w:rPr>
      </w:pPr>
      <w:r w:rsidRPr="00CB1CEA">
        <w:rPr>
          <w:rFonts w:ascii="Arial Narrow" w:hAnsi="Arial Narrow" w:cs="Arial"/>
          <w:sz w:val="20"/>
          <w:szCs w:val="20"/>
          <w:lang w:val="pl-PL"/>
        </w:rPr>
        <w:t>in</w:t>
      </w:r>
      <w:r w:rsidR="004020F6" w:rsidRPr="00CB1CEA">
        <w:rPr>
          <w:rFonts w:ascii="Arial Narrow" w:hAnsi="Arial Narrow" w:cs="Arial"/>
          <w:sz w:val="20"/>
          <w:szCs w:val="20"/>
          <w:lang w:val="pl-PL"/>
        </w:rPr>
        <w:t xml:space="preserve">formacja z </w:t>
      </w:r>
      <w:r w:rsidR="004020F6" w:rsidRPr="00CB1CEA">
        <w:rPr>
          <w:rFonts w:ascii="Arial Narrow" w:hAnsi="Arial Narrow" w:cs="Arial"/>
          <w:b/>
          <w:sz w:val="20"/>
          <w:szCs w:val="20"/>
          <w:lang w:val="pl-PL"/>
        </w:rPr>
        <w:t>Krajowego Rejestru Karnego</w:t>
      </w:r>
      <w:r w:rsidR="00CB1CEA">
        <w:rPr>
          <w:rFonts w:ascii="Arial Narrow" w:hAnsi="Arial Narrow" w:cs="Arial"/>
          <w:b/>
          <w:sz w:val="20"/>
          <w:szCs w:val="20"/>
          <w:lang w:val="pl-PL"/>
        </w:rPr>
        <w:t xml:space="preserve"> </w:t>
      </w:r>
      <w:r w:rsidR="00CB1CEA" w:rsidRPr="00CB1CEA">
        <w:rPr>
          <w:rFonts w:ascii="Arial Narrow" w:hAnsi="Arial Narrow" w:cs="Arial"/>
          <w:sz w:val="20"/>
          <w:szCs w:val="20"/>
          <w:lang w:val="pl-PL"/>
        </w:rPr>
        <w:t>w zakresie określonym w</w:t>
      </w:r>
      <w:r w:rsidR="00610182" w:rsidRPr="00CB1CEA">
        <w:rPr>
          <w:rFonts w:ascii="Arial Narrow" w:hAnsi="Arial Narrow" w:cs="Arial"/>
          <w:sz w:val="20"/>
          <w:szCs w:val="20"/>
          <w:lang w:val="pl-PL"/>
        </w:rPr>
        <w:t>:</w:t>
      </w:r>
    </w:p>
    <w:p w14:paraId="44AC7694" w14:textId="0ABFD9CB" w:rsidR="002703F0" w:rsidRPr="002703F0" w:rsidRDefault="0098137B"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108 ust. 1 pkt 1 i 2 ustawy Pzp (z wyłączeniem przesłanki zawartej w art 108 ust. 1 pkt 1 lit. h) ustawy Pzp)</w:t>
      </w:r>
      <w:r w:rsidR="002703F0">
        <w:rPr>
          <w:rFonts w:ascii="Arial Narrow" w:hAnsi="Arial Narrow" w:cs="Arial"/>
          <w:sz w:val="20"/>
          <w:szCs w:val="20"/>
          <w:lang w:val="pl-PL"/>
        </w:rPr>
        <w:t>,</w:t>
      </w:r>
    </w:p>
    <w:p w14:paraId="72C3DFB2" w14:textId="07AF87A2" w:rsidR="00610182" w:rsidRDefault="00610182" w:rsidP="00081629">
      <w:pPr>
        <w:pStyle w:val="Akapitzlist"/>
        <w:numPr>
          <w:ilvl w:val="0"/>
          <w:numId w:val="47"/>
        </w:numPr>
        <w:spacing w:before="120" w:after="120"/>
        <w:ind w:left="1134" w:hanging="283"/>
        <w:jc w:val="both"/>
        <w:rPr>
          <w:rFonts w:ascii="Arial Narrow" w:hAnsi="Arial Narrow" w:cs="Arial"/>
          <w:sz w:val="20"/>
          <w:szCs w:val="20"/>
          <w:lang w:val="pl-PL"/>
        </w:rPr>
      </w:pPr>
      <w:r w:rsidRPr="00CB1CEA">
        <w:rPr>
          <w:rFonts w:ascii="Arial Narrow" w:hAnsi="Arial Narrow" w:cs="Arial"/>
          <w:sz w:val="20"/>
          <w:szCs w:val="20"/>
          <w:lang w:val="pl-PL"/>
        </w:rPr>
        <w:t xml:space="preserve">art. </w:t>
      </w:r>
      <w:r w:rsidR="00CB1CEA">
        <w:rPr>
          <w:rFonts w:ascii="Arial Narrow" w:hAnsi="Arial Narrow" w:cs="Arial"/>
          <w:sz w:val="20"/>
          <w:szCs w:val="20"/>
          <w:lang w:val="pl-PL"/>
        </w:rPr>
        <w:t>108</w:t>
      </w:r>
      <w:r w:rsidRPr="00CB1CEA">
        <w:rPr>
          <w:rFonts w:ascii="Arial Narrow" w:hAnsi="Arial Narrow" w:cs="Arial"/>
          <w:sz w:val="20"/>
          <w:szCs w:val="20"/>
          <w:lang w:val="pl-PL"/>
        </w:rPr>
        <w:t xml:space="preserve"> ust. 1 pkt </w:t>
      </w:r>
      <w:r w:rsidR="00CB1CEA">
        <w:rPr>
          <w:rFonts w:ascii="Arial Narrow" w:hAnsi="Arial Narrow" w:cs="Arial"/>
          <w:sz w:val="20"/>
          <w:szCs w:val="20"/>
          <w:lang w:val="pl-PL"/>
        </w:rPr>
        <w:t>4</w:t>
      </w:r>
      <w:r w:rsidRPr="00CB1CEA">
        <w:rPr>
          <w:rFonts w:ascii="Arial Narrow" w:hAnsi="Arial Narrow" w:cs="Arial"/>
          <w:sz w:val="20"/>
          <w:szCs w:val="20"/>
          <w:lang w:val="pl-PL"/>
        </w:rPr>
        <w:t xml:space="preserve"> ustawy Pzp</w:t>
      </w:r>
      <w:r w:rsidR="00CB1CEA">
        <w:rPr>
          <w:rFonts w:ascii="Arial Narrow" w:hAnsi="Arial Narrow" w:cs="Arial"/>
          <w:sz w:val="20"/>
          <w:szCs w:val="20"/>
          <w:lang w:val="pl-PL"/>
        </w:rPr>
        <w:t>, dotycząc</w:t>
      </w:r>
      <w:r w:rsidR="002703F0">
        <w:rPr>
          <w:rFonts w:ascii="Arial Narrow" w:hAnsi="Arial Narrow" w:cs="Arial"/>
          <w:sz w:val="20"/>
          <w:szCs w:val="20"/>
          <w:lang w:val="pl-PL"/>
        </w:rPr>
        <w:t>a</w:t>
      </w:r>
      <w:r w:rsidR="00CB1CEA">
        <w:rPr>
          <w:rFonts w:ascii="Arial Narrow" w:hAnsi="Arial Narrow" w:cs="Arial"/>
          <w:sz w:val="20"/>
          <w:szCs w:val="20"/>
          <w:lang w:val="pl-PL"/>
        </w:rPr>
        <w:t xml:space="preserve"> orzeczenia zakazu ubiegania się o zamówienie publiczne tytułem środka karnego</w:t>
      </w:r>
      <w:r w:rsidR="002703F0">
        <w:rPr>
          <w:rFonts w:ascii="Arial Narrow" w:hAnsi="Arial Narrow" w:cs="Arial"/>
          <w:sz w:val="20"/>
          <w:szCs w:val="20"/>
          <w:lang w:val="pl-PL"/>
        </w:rPr>
        <w:t>,</w:t>
      </w:r>
    </w:p>
    <w:p w14:paraId="13FDB7C3" w14:textId="716F2CD2" w:rsidR="00CB1CEA" w:rsidRDefault="0098137B"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a ustawy Pzp</w:t>
      </w:r>
      <w:r w:rsidR="002703F0">
        <w:rPr>
          <w:rFonts w:ascii="Arial Narrow" w:hAnsi="Arial Narrow" w:cs="Arial"/>
          <w:sz w:val="20"/>
          <w:szCs w:val="20"/>
          <w:lang w:val="pl-PL"/>
        </w:rPr>
        <w:t>,</w:t>
      </w:r>
    </w:p>
    <w:p w14:paraId="39A127E9" w14:textId="7671272B" w:rsidR="002703F0" w:rsidRDefault="0098137B"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b ustawy Pzp, dotycząc</w:t>
      </w:r>
      <w:r w:rsidR="002703F0">
        <w:rPr>
          <w:rFonts w:ascii="Arial Narrow" w:hAnsi="Arial Narrow" w:cs="Arial"/>
          <w:sz w:val="20"/>
          <w:szCs w:val="20"/>
          <w:lang w:val="pl-PL"/>
        </w:rPr>
        <w:t>a</w:t>
      </w:r>
      <w:r>
        <w:rPr>
          <w:rFonts w:ascii="Arial Narrow" w:hAnsi="Arial Narrow" w:cs="Arial"/>
          <w:sz w:val="20"/>
          <w:szCs w:val="20"/>
          <w:lang w:val="pl-PL"/>
        </w:rPr>
        <w:t xml:space="preserve"> ukarania za wykroczenie, za które wymierzono karę aresztu</w:t>
      </w:r>
      <w:r w:rsidR="002703F0">
        <w:rPr>
          <w:rFonts w:ascii="Arial Narrow" w:hAnsi="Arial Narrow" w:cs="Arial"/>
          <w:sz w:val="20"/>
          <w:szCs w:val="20"/>
          <w:lang w:val="pl-PL"/>
        </w:rPr>
        <w:t>,</w:t>
      </w:r>
    </w:p>
    <w:p w14:paraId="6E2FE19C" w14:textId="0AE10B0A" w:rsidR="0098137B" w:rsidRDefault="002703F0"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lastRenderedPageBreak/>
        <w:t xml:space="preserve">art. 109 ust. 1 pkt 3 ustawy Pzp, dotycząca skazania za przestępstwo lub ukarania za wykroczenie, za które wymierzono karę aresztu,  </w:t>
      </w:r>
      <w:r w:rsidR="0098137B">
        <w:rPr>
          <w:rFonts w:ascii="Arial Narrow" w:hAnsi="Arial Narrow" w:cs="Arial"/>
          <w:sz w:val="20"/>
          <w:szCs w:val="20"/>
          <w:lang w:val="pl-PL"/>
        </w:rPr>
        <w:t xml:space="preserve"> </w:t>
      </w:r>
    </w:p>
    <w:p w14:paraId="7D12F485" w14:textId="70670696" w:rsidR="002703F0" w:rsidRPr="002703F0" w:rsidRDefault="002703F0" w:rsidP="00081629">
      <w:pPr>
        <w:spacing w:before="120" w:after="120"/>
        <w:ind w:left="73" w:firstLine="709"/>
        <w:jc w:val="both"/>
        <w:rPr>
          <w:rFonts w:ascii="Arial Narrow" w:hAnsi="Arial Narrow" w:cs="Arial"/>
          <w:sz w:val="20"/>
          <w:szCs w:val="20"/>
          <w:lang w:val="pl-PL"/>
        </w:rPr>
      </w:pPr>
      <w:r w:rsidRPr="002703F0">
        <w:rPr>
          <w:rFonts w:ascii="Arial Narrow" w:hAnsi="Arial Narrow" w:cs="Arial"/>
          <w:b/>
          <w:sz w:val="20"/>
          <w:szCs w:val="20"/>
          <w:lang w:val="pl-PL"/>
        </w:rPr>
        <w:t>sporządzona nie wcześniej niż 6 miesięcy przed jej złożeniem</w:t>
      </w:r>
      <w:r>
        <w:rPr>
          <w:rFonts w:ascii="Arial Narrow" w:hAnsi="Arial Narrow" w:cs="Arial"/>
          <w:sz w:val="20"/>
          <w:szCs w:val="20"/>
          <w:lang w:val="pl-PL"/>
        </w:rPr>
        <w:t>.</w:t>
      </w:r>
    </w:p>
    <w:p w14:paraId="56B3B365" w14:textId="244B1B98" w:rsidR="00F13D39" w:rsidRDefault="00F13D39"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sidRPr="00F13D39">
        <w:rPr>
          <w:rFonts w:ascii="Arial Narrow" w:hAnsi="Arial Narrow" w:cs="Arial"/>
          <w:b/>
          <w:sz w:val="20"/>
          <w:szCs w:val="20"/>
          <w:lang w:val="pl-PL"/>
        </w:rPr>
        <w:t xml:space="preserve">oświadczenie Wykonawcy, </w:t>
      </w:r>
      <w:r w:rsidRPr="00F13D39">
        <w:rPr>
          <w:rFonts w:ascii="Arial Narrow" w:hAnsi="Arial Narrow" w:cs="Arial"/>
          <w:sz w:val="20"/>
          <w:szCs w:val="20"/>
          <w:lang w:val="pl-PL"/>
        </w:rPr>
        <w:t>w</w:t>
      </w:r>
      <w:r w:rsidRPr="00F13D39">
        <w:rPr>
          <w:rFonts w:ascii="Arial Narrow" w:hAnsi="Arial Narrow" w:cs="Arial"/>
          <w:color w:val="FFC000"/>
          <w:sz w:val="20"/>
          <w:szCs w:val="20"/>
          <w:lang w:val="pl-PL"/>
        </w:rPr>
        <w:t xml:space="preserve"> </w:t>
      </w:r>
      <w:r w:rsidRPr="00F13D39">
        <w:rPr>
          <w:rFonts w:ascii="Arial Narrow" w:hAnsi="Arial Narrow" w:cs="Arial"/>
          <w:sz w:val="20"/>
          <w:szCs w:val="20"/>
          <w:lang w:val="pl-PL"/>
        </w:rPr>
        <w:t>zakresie art. 108 ust. 1 pkt 5 ustawy Pzp,</w:t>
      </w:r>
      <w:r>
        <w:rPr>
          <w:rFonts w:ascii="Arial Narrow" w:hAnsi="Arial Narrow" w:cs="Arial"/>
          <w:sz w:val="20"/>
          <w:szCs w:val="20"/>
          <w:lang w:val="pl-PL"/>
        </w:rPr>
        <w:t xml:space="preserve"> </w:t>
      </w:r>
      <w:r w:rsidRPr="00F13D39">
        <w:rPr>
          <w:rFonts w:ascii="Arial Narrow" w:hAnsi="Arial Narrow" w:cs="Arial"/>
          <w:b/>
          <w:sz w:val="20"/>
          <w:szCs w:val="20"/>
          <w:lang w:val="pl-PL"/>
        </w:rPr>
        <w:t>o braku przynależności do tej samej grupy kapitałowej</w:t>
      </w:r>
      <w:r>
        <w:rPr>
          <w:rFonts w:ascii="Arial Narrow" w:hAnsi="Arial Narrow" w:cs="Arial"/>
          <w:sz w:val="20"/>
          <w:szCs w:val="20"/>
          <w:lang w:val="pl-PL"/>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sidRPr="0068237F">
        <w:rPr>
          <w:rFonts w:ascii="Arial Narrow" w:hAnsi="Arial Narrow" w:cs="Arial"/>
          <w:sz w:val="20"/>
          <w:szCs w:val="20"/>
          <w:lang w:val="pl-PL"/>
        </w:rPr>
        <w:t xml:space="preserve">Załączniki nr </w:t>
      </w:r>
      <w:r w:rsidR="0068237F" w:rsidRPr="0068237F">
        <w:rPr>
          <w:rFonts w:ascii="Arial Narrow" w:hAnsi="Arial Narrow" w:cs="Arial"/>
          <w:sz w:val="20"/>
          <w:szCs w:val="20"/>
          <w:lang w:val="pl-PL"/>
        </w:rPr>
        <w:t>10</w:t>
      </w:r>
      <w:r w:rsidRPr="0068237F">
        <w:rPr>
          <w:rFonts w:ascii="Arial Narrow" w:hAnsi="Arial Narrow" w:cs="Arial"/>
          <w:sz w:val="20"/>
          <w:szCs w:val="20"/>
          <w:lang w:val="pl-PL"/>
        </w:rPr>
        <w:t xml:space="preserve"> do SWZ</w:t>
      </w:r>
      <w:r>
        <w:rPr>
          <w:rFonts w:ascii="Arial Narrow" w:hAnsi="Arial Narrow" w:cs="Arial"/>
          <w:sz w:val="20"/>
          <w:szCs w:val="20"/>
          <w:lang w:val="pl-PL"/>
        </w:rPr>
        <w:t xml:space="preserve">;  </w:t>
      </w:r>
      <w:r>
        <w:rPr>
          <w:rFonts w:ascii="Arial Narrow" w:hAnsi="Arial Narrow" w:cs="Arial"/>
          <w:b/>
          <w:color w:val="FFC000"/>
          <w:sz w:val="20"/>
          <w:szCs w:val="20"/>
          <w:lang w:val="pl-PL"/>
        </w:rPr>
        <w:t xml:space="preserve"> </w:t>
      </w:r>
    </w:p>
    <w:p w14:paraId="4FD553E0" w14:textId="77777777" w:rsidR="00F13D39" w:rsidRPr="00F13D39" w:rsidRDefault="00F13D39"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sidRPr="00F13D39">
        <w:rPr>
          <w:rFonts w:ascii="Arial Narrow" w:hAnsi="Arial Narrow" w:cs="Arial"/>
          <w:b/>
          <w:sz w:val="20"/>
          <w:szCs w:val="20"/>
          <w:lang w:val="pl-PL"/>
        </w:rPr>
        <w:t>informacja z Centralnego Rejestru Beneficjentów Rzeczywistych</w:t>
      </w:r>
      <w:r w:rsidRPr="00F13D39">
        <w:rPr>
          <w:rFonts w:ascii="Arial Narrow" w:hAnsi="Arial Narrow" w:cs="Arial"/>
          <w:sz w:val="20"/>
          <w:szCs w:val="20"/>
          <w:lang w:val="pl-PL"/>
        </w:rPr>
        <w:t xml:space="preserve">, w zakresie art 108 ust. 2 ustawy </w:t>
      </w:r>
      <w:r>
        <w:rPr>
          <w:rFonts w:ascii="Arial Narrow" w:hAnsi="Arial Narrow" w:cs="Arial"/>
          <w:sz w:val="20"/>
          <w:szCs w:val="20"/>
          <w:lang w:val="pl-PL"/>
        </w:rPr>
        <w:t>P</w:t>
      </w:r>
      <w:r w:rsidRPr="00F13D39">
        <w:rPr>
          <w:rFonts w:ascii="Arial Narrow" w:hAnsi="Arial Narrow" w:cs="Arial"/>
          <w:sz w:val="20"/>
          <w:szCs w:val="20"/>
          <w:lang w:val="pl-PL"/>
        </w:rPr>
        <w:t xml:space="preserve">zp, jeżeli odrębne przepisy wymagają wpisu do tego rejestru, </w:t>
      </w:r>
      <w:r w:rsidRPr="007F1248">
        <w:rPr>
          <w:rFonts w:ascii="Arial Narrow" w:hAnsi="Arial Narrow" w:cs="Arial"/>
          <w:b/>
          <w:sz w:val="20"/>
          <w:szCs w:val="20"/>
          <w:lang w:val="pl-PL"/>
        </w:rPr>
        <w:t>sporządzonej nie wcześniej niż 3 miesiące przed jej złożeniem</w:t>
      </w:r>
      <w:r>
        <w:rPr>
          <w:rFonts w:ascii="Arial Narrow" w:hAnsi="Arial Narrow" w:cs="Arial"/>
          <w:sz w:val="20"/>
          <w:szCs w:val="20"/>
          <w:lang w:val="pl-PL"/>
        </w:rPr>
        <w:t>;</w:t>
      </w:r>
    </w:p>
    <w:p w14:paraId="40F78099" w14:textId="77777777" w:rsidR="007F1248" w:rsidRPr="007F1248" w:rsidRDefault="007F1248"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Pr>
          <w:rFonts w:ascii="Arial Narrow" w:hAnsi="Arial Narrow" w:cs="Arial"/>
          <w:b/>
          <w:sz w:val="20"/>
          <w:szCs w:val="20"/>
          <w:lang w:val="pl-PL"/>
        </w:rPr>
        <w:t xml:space="preserve">odpis </w:t>
      </w:r>
      <w:r w:rsidRPr="007F1248">
        <w:rPr>
          <w:rFonts w:ascii="Arial Narrow" w:hAnsi="Arial Narrow" w:cs="Arial"/>
          <w:sz w:val="20"/>
          <w:szCs w:val="20"/>
          <w:lang w:val="pl-PL"/>
        </w:rPr>
        <w:t>lub</w:t>
      </w:r>
      <w:r>
        <w:rPr>
          <w:rFonts w:ascii="Arial Narrow" w:hAnsi="Arial Narrow" w:cs="Arial"/>
          <w:b/>
          <w:sz w:val="20"/>
          <w:szCs w:val="20"/>
          <w:lang w:val="pl-PL"/>
        </w:rPr>
        <w:t xml:space="preserve"> informacja z Krajowego Rejestru Sądowego </w:t>
      </w:r>
      <w:r w:rsidRPr="007F1248">
        <w:rPr>
          <w:rFonts w:ascii="Arial Narrow" w:hAnsi="Arial Narrow" w:cs="Arial"/>
          <w:sz w:val="20"/>
          <w:szCs w:val="20"/>
          <w:lang w:val="pl-PL"/>
        </w:rPr>
        <w:t>lub</w:t>
      </w:r>
      <w:r>
        <w:rPr>
          <w:rFonts w:ascii="Arial Narrow" w:hAnsi="Arial Narrow" w:cs="Arial"/>
          <w:b/>
          <w:sz w:val="20"/>
          <w:szCs w:val="20"/>
          <w:lang w:val="pl-PL"/>
        </w:rPr>
        <w:t xml:space="preserve"> Centralnej Ewidencji i Informacji o Działalności Gospodarczej</w:t>
      </w:r>
      <w:r>
        <w:rPr>
          <w:rFonts w:ascii="Arial Narrow" w:hAnsi="Arial Narrow" w:cs="Arial"/>
          <w:sz w:val="20"/>
          <w:szCs w:val="20"/>
          <w:lang w:val="pl-PL"/>
        </w:rPr>
        <w:t xml:space="preserve">, w zakresie art. 109 ust. 1 pkt 4 ustawy Pzp, </w:t>
      </w:r>
      <w:r w:rsidRPr="007F1248">
        <w:rPr>
          <w:rFonts w:ascii="Arial Narrow" w:hAnsi="Arial Narrow" w:cs="Arial"/>
          <w:b/>
          <w:sz w:val="20"/>
          <w:szCs w:val="20"/>
          <w:lang w:val="pl-PL"/>
        </w:rPr>
        <w:t>sporządzonych nie wcześniej niż 3 miesiące przed jej złożeniem</w:t>
      </w:r>
      <w:r>
        <w:rPr>
          <w:rFonts w:ascii="Arial Narrow" w:hAnsi="Arial Narrow" w:cs="Arial"/>
          <w:sz w:val="20"/>
          <w:szCs w:val="20"/>
          <w:lang w:val="pl-PL"/>
        </w:rPr>
        <w:t>, jeżeli odrębne przepisy wymagają wpisu do rejestru lub ewidencji;</w:t>
      </w:r>
    </w:p>
    <w:p w14:paraId="26524251" w14:textId="6BC51494" w:rsidR="007F1248" w:rsidRPr="007F1248" w:rsidRDefault="007F1248"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sidRPr="0090436E">
        <w:rPr>
          <w:rFonts w:ascii="Arial Narrow" w:hAnsi="Arial Narrow" w:cs="Arial"/>
          <w:b/>
          <w:sz w:val="20"/>
          <w:szCs w:val="20"/>
          <w:lang w:val="pl-PL"/>
        </w:rPr>
        <w:t>oświadczenie Wykonawcy o aktualności informacji zawartych w oświadczeniu</w:t>
      </w:r>
      <w:r>
        <w:rPr>
          <w:rFonts w:ascii="Arial Narrow" w:hAnsi="Arial Narrow" w:cs="Arial"/>
          <w:sz w:val="20"/>
          <w:szCs w:val="20"/>
          <w:lang w:val="pl-PL"/>
        </w:rPr>
        <w:t xml:space="preserve">, o którym mowa w art. 125 ust. 1 ustawy Pzp, w zakresie podstaw wykluczenia z postępowania wskazanych przez </w:t>
      </w:r>
      <w:r w:rsidR="00F74219">
        <w:rPr>
          <w:rFonts w:ascii="Arial Narrow" w:hAnsi="Arial Narrow" w:cs="Arial"/>
          <w:sz w:val="20"/>
          <w:szCs w:val="20"/>
          <w:lang w:val="pl-PL"/>
        </w:rPr>
        <w:t>Z</w:t>
      </w:r>
      <w:r>
        <w:rPr>
          <w:rFonts w:ascii="Arial Narrow" w:hAnsi="Arial Narrow" w:cs="Arial"/>
          <w:sz w:val="20"/>
          <w:szCs w:val="20"/>
          <w:lang w:val="pl-PL"/>
        </w:rPr>
        <w:t>amawiającego, o których mowa w:</w:t>
      </w:r>
    </w:p>
    <w:p w14:paraId="7C4B47AA" w14:textId="77777777" w:rsidR="007F1248" w:rsidRPr="007F1248" w:rsidRDefault="007F1248" w:rsidP="00487F48">
      <w:pPr>
        <w:pStyle w:val="Akapitzlist"/>
        <w:widowControl w:val="0"/>
        <w:numPr>
          <w:ilvl w:val="1"/>
          <w:numId w:val="28"/>
        </w:numPr>
        <w:spacing w:before="120" w:after="120"/>
        <w:ind w:left="1134" w:hanging="283"/>
        <w:jc w:val="both"/>
        <w:rPr>
          <w:rFonts w:ascii="Arial Narrow" w:hAnsi="Arial Narrow" w:cs="Arial"/>
          <w:b/>
          <w:color w:val="FFC000"/>
          <w:sz w:val="20"/>
          <w:szCs w:val="20"/>
          <w:lang w:val="pl-PL"/>
        </w:rPr>
      </w:pPr>
      <w:r>
        <w:rPr>
          <w:rFonts w:ascii="Arial Narrow" w:hAnsi="Arial Narrow" w:cs="Arial"/>
          <w:sz w:val="20"/>
          <w:szCs w:val="20"/>
          <w:lang w:val="pl-PL"/>
        </w:rPr>
        <w:t>art. 108 ust. 1 pkt 3 ustawy Pzp,</w:t>
      </w:r>
    </w:p>
    <w:p w14:paraId="2A12D2FE" w14:textId="77777777" w:rsidR="007F1248" w:rsidRPr="007F1248" w:rsidRDefault="007F1248" w:rsidP="00487F48">
      <w:pPr>
        <w:pStyle w:val="Akapitzlist"/>
        <w:widowControl w:val="0"/>
        <w:numPr>
          <w:ilvl w:val="1"/>
          <w:numId w:val="28"/>
        </w:numPr>
        <w:spacing w:before="120" w:after="120"/>
        <w:ind w:left="1134" w:hanging="283"/>
        <w:jc w:val="both"/>
        <w:rPr>
          <w:rFonts w:ascii="Arial Narrow" w:hAnsi="Arial Narrow" w:cs="Arial"/>
          <w:b/>
          <w:color w:val="FFC000"/>
          <w:sz w:val="20"/>
          <w:szCs w:val="20"/>
          <w:lang w:val="pl-PL"/>
        </w:rPr>
      </w:pPr>
      <w:r>
        <w:rPr>
          <w:rFonts w:ascii="Arial Narrow" w:hAnsi="Arial Narrow" w:cs="Arial"/>
          <w:sz w:val="20"/>
          <w:szCs w:val="20"/>
          <w:lang w:val="pl-PL"/>
        </w:rPr>
        <w:t>art. 108 ust. 1 pkt 4 ustawy Pzp, dotyczących orzeczenia zakazu ubiegania się o zamówienie publiczne tytułem środka zapobiegawczego,</w:t>
      </w:r>
    </w:p>
    <w:p w14:paraId="7B97970F" w14:textId="4CCFF55A" w:rsidR="007F1248" w:rsidRPr="007F1248" w:rsidRDefault="007F1248" w:rsidP="00487F48">
      <w:pPr>
        <w:pStyle w:val="Akapitzlist"/>
        <w:widowControl w:val="0"/>
        <w:numPr>
          <w:ilvl w:val="1"/>
          <w:numId w:val="28"/>
        </w:numPr>
        <w:spacing w:before="120" w:after="120"/>
        <w:ind w:left="1134" w:hanging="283"/>
        <w:jc w:val="both"/>
        <w:rPr>
          <w:rFonts w:ascii="Arial Narrow" w:hAnsi="Arial Narrow" w:cs="Arial"/>
          <w:b/>
          <w:color w:val="FFC000"/>
          <w:sz w:val="20"/>
          <w:szCs w:val="20"/>
          <w:lang w:val="pl-PL"/>
        </w:rPr>
      </w:pPr>
      <w:r>
        <w:rPr>
          <w:rFonts w:ascii="Arial Narrow" w:hAnsi="Arial Narrow" w:cs="Arial"/>
          <w:sz w:val="20"/>
          <w:szCs w:val="20"/>
          <w:lang w:val="pl-PL"/>
        </w:rPr>
        <w:t>art. 108 ust. 1 pkt 5 ustawy Pzp, dotyczących zawarcia z innymi Wykonawcami porozumienia mającego na celu zakłócenie konkurencji,</w:t>
      </w:r>
    </w:p>
    <w:p w14:paraId="6104512A" w14:textId="00C553D2" w:rsidR="007F1248"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sidRPr="008B55BB">
        <w:rPr>
          <w:rFonts w:ascii="Arial Narrow" w:hAnsi="Arial Narrow" w:cs="Arial"/>
          <w:sz w:val="20"/>
          <w:szCs w:val="20"/>
          <w:lang w:val="pl-PL"/>
        </w:rPr>
        <w:t>art. 108 ust. 1 pkt 6 ustawy Pzp,</w:t>
      </w:r>
    </w:p>
    <w:p w14:paraId="2D2D5038" w14:textId="5221EDB5"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b ustawy Pzp, dotyczących ukazania za wykroczenie, za które wymierzono karę ograniczenia wolności lub karę grzywny,</w:t>
      </w:r>
    </w:p>
    <w:p w14:paraId="16FF1053" w14:textId="45BF05EC"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c ustawy Pzp,</w:t>
      </w:r>
    </w:p>
    <w:p w14:paraId="605A490A" w14:textId="77777777"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3 ustawy Pzp, dotyczących ukazania za wykroczenie, za które wymierzono karę ograniczenia wolności lub karę grzywny,</w:t>
      </w:r>
    </w:p>
    <w:p w14:paraId="459BC98A" w14:textId="77777777"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7 – 10 ustawy Pzp</w:t>
      </w:r>
    </w:p>
    <w:p w14:paraId="09D5A17F" w14:textId="7DCA6246" w:rsidR="00493F84" w:rsidRPr="00A843C7" w:rsidRDefault="008B55BB" w:rsidP="00487F48">
      <w:pPr>
        <w:widowControl w:val="0"/>
        <w:spacing w:before="120" w:after="120"/>
        <w:ind w:firstLine="709"/>
        <w:jc w:val="both"/>
        <w:rPr>
          <w:rFonts w:ascii="Arial Narrow" w:hAnsi="Arial Narrow" w:cs="Arial"/>
          <w:sz w:val="20"/>
          <w:szCs w:val="20"/>
          <w:lang w:val="pl-PL"/>
        </w:rPr>
      </w:pPr>
      <w:r>
        <w:rPr>
          <w:rFonts w:ascii="Arial Narrow" w:hAnsi="Arial Narrow" w:cs="Arial"/>
          <w:sz w:val="20"/>
          <w:szCs w:val="20"/>
          <w:lang w:val="pl-PL"/>
        </w:rPr>
        <w:t xml:space="preserve">sporządzone zgodnie ze wzorem zawartym w </w:t>
      </w:r>
      <w:r w:rsidRPr="0068237F">
        <w:rPr>
          <w:rFonts w:ascii="Arial Narrow" w:hAnsi="Arial Narrow" w:cs="Arial"/>
          <w:sz w:val="20"/>
          <w:szCs w:val="20"/>
          <w:lang w:val="pl-PL"/>
        </w:rPr>
        <w:t xml:space="preserve">Załączniku nr </w:t>
      </w:r>
      <w:r w:rsidR="0068237F" w:rsidRPr="0068237F">
        <w:rPr>
          <w:rFonts w:ascii="Arial Narrow" w:hAnsi="Arial Narrow" w:cs="Arial"/>
          <w:sz w:val="20"/>
          <w:szCs w:val="20"/>
          <w:lang w:val="pl-PL"/>
        </w:rPr>
        <w:t>11</w:t>
      </w:r>
      <w:r w:rsidRPr="0068237F">
        <w:rPr>
          <w:rFonts w:ascii="Arial Narrow" w:hAnsi="Arial Narrow" w:cs="Arial"/>
          <w:sz w:val="20"/>
          <w:szCs w:val="20"/>
          <w:lang w:val="pl-PL"/>
        </w:rPr>
        <w:t xml:space="preserve"> do SWZ</w:t>
      </w:r>
      <w:r w:rsidR="00A843C7">
        <w:rPr>
          <w:rFonts w:ascii="Arial Narrow" w:hAnsi="Arial Narrow" w:cs="Arial"/>
          <w:sz w:val="20"/>
          <w:szCs w:val="20"/>
          <w:lang w:val="pl-PL"/>
        </w:rPr>
        <w:t>.</w:t>
      </w:r>
      <w:r w:rsidRPr="008B55BB">
        <w:rPr>
          <w:rFonts w:ascii="Arial Narrow" w:hAnsi="Arial Narrow" w:cs="Arial"/>
          <w:sz w:val="20"/>
          <w:szCs w:val="20"/>
          <w:lang w:val="pl-PL"/>
        </w:rPr>
        <w:t xml:space="preserve">  </w:t>
      </w:r>
      <w:r w:rsidR="00F13D39" w:rsidRPr="00A843C7">
        <w:rPr>
          <w:rFonts w:ascii="Arial Narrow" w:hAnsi="Arial Narrow" w:cs="Arial"/>
          <w:sz w:val="20"/>
          <w:szCs w:val="20"/>
          <w:lang w:val="pl-PL"/>
        </w:rPr>
        <w:t xml:space="preserve"> </w:t>
      </w:r>
      <w:r w:rsidR="00C245B0" w:rsidRPr="00A843C7">
        <w:rPr>
          <w:rFonts w:ascii="Arial Narrow" w:hAnsi="Arial Narrow" w:cs="Arial"/>
          <w:color w:val="FFC000"/>
          <w:sz w:val="20"/>
          <w:szCs w:val="20"/>
          <w:lang w:val="pl-PL"/>
        </w:rPr>
        <w:t xml:space="preserve"> </w:t>
      </w:r>
      <w:r w:rsidR="00F52321" w:rsidRPr="00A843C7">
        <w:rPr>
          <w:rFonts w:ascii="Arial Narrow" w:hAnsi="Arial Narrow" w:cs="Arial"/>
          <w:color w:val="FFC000"/>
          <w:sz w:val="20"/>
          <w:szCs w:val="20"/>
          <w:lang w:val="pl-PL"/>
        </w:rPr>
        <w:t xml:space="preserve"> </w:t>
      </w:r>
    </w:p>
    <w:p w14:paraId="63A13491" w14:textId="36A101AC" w:rsidR="000E740B" w:rsidRPr="00A843C7" w:rsidRDefault="008F53B5"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A843C7">
        <w:rPr>
          <w:rFonts w:ascii="Arial Narrow" w:hAnsi="Arial Narrow" w:cs="Arial"/>
          <w:sz w:val="20"/>
          <w:szCs w:val="20"/>
          <w:lang w:val="pl-PL"/>
        </w:rPr>
        <w:t xml:space="preserve">Jeżeli Wykonawca ma siedzibę lub miejsce zamieszkania poza </w:t>
      </w:r>
      <w:r w:rsidR="00B33790">
        <w:rPr>
          <w:rFonts w:ascii="Arial Narrow" w:hAnsi="Arial Narrow" w:cs="Arial"/>
          <w:sz w:val="20"/>
          <w:szCs w:val="20"/>
          <w:lang w:val="pl-PL"/>
        </w:rPr>
        <w:t>granicami</w:t>
      </w:r>
      <w:r w:rsidRPr="00A843C7">
        <w:rPr>
          <w:rFonts w:ascii="Arial Narrow" w:hAnsi="Arial Narrow" w:cs="Arial"/>
          <w:sz w:val="20"/>
          <w:szCs w:val="20"/>
          <w:lang w:val="pl-PL"/>
        </w:rPr>
        <w:t xml:space="preserve"> Rzeczypospolitej Polskiej, </w:t>
      </w:r>
      <w:r w:rsidR="00B33790">
        <w:rPr>
          <w:rFonts w:ascii="Arial Narrow" w:hAnsi="Arial Narrow" w:cs="Arial"/>
          <w:sz w:val="20"/>
          <w:szCs w:val="20"/>
          <w:lang w:val="pl-PL"/>
        </w:rPr>
        <w:t>zamiast</w:t>
      </w:r>
      <w:r w:rsidR="000E740B" w:rsidRPr="00A843C7">
        <w:rPr>
          <w:rFonts w:ascii="Arial Narrow" w:hAnsi="Arial Narrow" w:cs="Arial"/>
          <w:sz w:val="20"/>
          <w:szCs w:val="20"/>
          <w:lang w:val="pl-PL"/>
        </w:rPr>
        <w:t>:</w:t>
      </w:r>
    </w:p>
    <w:p w14:paraId="3A6A77B1" w14:textId="5095E669" w:rsidR="00B62AF9" w:rsidRPr="00C135F5" w:rsidRDefault="00B33790" w:rsidP="00814EAA">
      <w:pPr>
        <w:pStyle w:val="Akapitzlist"/>
        <w:widowControl w:val="0"/>
        <w:numPr>
          <w:ilvl w:val="0"/>
          <w:numId w:val="26"/>
        </w:numPr>
        <w:spacing w:before="120" w:after="120"/>
        <w:ind w:hanging="294"/>
        <w:jc w:val="both"/>
        <w:rPr>
          <w:rFonts w:ascii="Arial Narrow" w:hAnsi="Arial Narrow" w:cs="Arial"/>
          <w:color w:val="FFC000"/>
          <w:sz w:val="20"/>
          <w:szCs w:val="20"/>
          <w:lang w:val="pl-PL"/>
        </w:rPr>
      </w:pPr>
      <w:r w:rsidRPr="00B33790">
        <w:rPr>
          <w:rFonts w:ascii="Arial Narrow" w:hAnsi="Arial Narrow" w:cs="Arial"/>
          <w:sz w:val="20"/>
          <w:szCs w:val="20"/>
          <w:lang w:val="pl-PL"/>
        </w:rPr>
        <w:t>informacji z Krajowego Rejestru Karnego</w:t>
      </w:r>
      <w:r w:rsidR="0063350F" w:rsidRPr="00B33790">
        <w:rPr>
          <w:rFonts w:ascii="Arial Narrow" w:hAnsi="Arial Narrow" w:cs="Arial"/>
          <w:sz w:val="20"/>
          <w:szCs w:val="20"/>
          <w:lang w:val="pl-PL"/>
        </w:rPr>
        <w:t>, o któr</w:t>
      </w:r>
      <w:r w:rsidRPr="00B33790">
        <w:rPr>
          <w:rFonts w:ascii="Arial Narrow" w:hAnsi="Arial Narrow" w:cs="Arial"/>
          <w:sz w:val="20"/>
          <w:szCs w:val="20"/>
          <w:lang w:val="pl-PL"/>
        </w:rPr>
        <w:t>ej</w:t>
      </w:r>
      <w:r w:rsidR="0063350F" w:rsidRPr="00B33790">
        <w:rPr>
          <w:rFonts w:ascii="Arial Narrow" w:hAnsi="Arial Narrow" w:cs="Arial"/>
          <w:sz w:val="20"/>
          <w:szCs w:val="20"/>
          <w:lang w:val="pl-PL"/>
        </w:rPr>
        <w:t xml:space="preserve"> mowa w </w:t>
      </w:r>
      <w:r w:rsidR="00EF5947" w:rsidRPr="00B33790">
        <w:rPr>
          <w:rFonts w:ascii="Arial Narrow" w:hAnsi="Arial Narrow" w:cs="Arial"/>
          <w:sz w:val="20"/>
          <w:szCs w:val="20"/>
          <w:lang w:val="pl-PL"/>
        </w:rPr>
        <w:t>us</w:t>
      </w:r>
      <w:r w:rsidR="0063350F" w:rsidRPr="00B33790">
        <w:rPr>
          <w:rFonts w:ascii="Arial Narrow" w:hAnsi="Arial Narrow" w:cs="Arial"/>
          <w:sz w:val="20"/>
          <w:szCs w:val="20"/>
          <w:lang w:val="pl-PL"/>
        </w:rPr>
        <w:t>t</w:t>
      </w:r>
      <w:r w:rsidR="00EF5947" w:rsidRPr="00B33790">
        <w:rPr>
          <w:rFonts w:ascii="Arial Narrow" w:hAnsi="Arial Narrow" w:cs="Arial"/>
          <w:sz w:val="20"/>
          <w:szCs w:val="20"/>
          <w:lang w:val="pl-PL"/>
        </w:rPr>
        <w:t>.</w:t>
      </w:r>
      <w:r w:rsidR="0063350F" w:rsidRPr="00B33790">
        <w:rPr>
          <w:rFonts w:ascii="Arial Narrow" w:hAnsi="Arial Narrow" w:cs="Arial"/>
          <w:sz w:val="20"/>
          <w:szCs w:val="20"/>
          <w:lang w:val="pl-PL"/>
        </w:rPr>
        <w:t xml:space="preserve"> 3 </w:t>
      </w:r>
      <w:r w:rsidR="00F31535">
        <w:rPr>
          <w:rFonts w:ascii="Arial Narrow" w:hAnsi="Arial Narrow" w:cs="Arial"/>
          <w:sz w:val="20"/>
          <w:szCs w:val="20"/>
          <w:lang w:val="pl-PL"/>
        </w:rPr>
        <w:t>lit.</w:t>
      </w:r>
      <w:r w:rsidR="00F31535" w:rsidRPr="00B33790">
        <w:rPr>
          <w:rFonts w:ascii="Arial Narrow" w:hAnsi="Arial Narrow" w:cs="Arial"/>
          <w:sz w:val="20"/>
          <w:szCs w:val="20"/>
          <w:lang w:val="pl-PL"/>
        </w:rPr>
        <w:t xml:space="preserve"> </w:t>
      </w:r>
      <w:r w:rsidR="0063350F" w:rsidRPr="00B33790">
        <w:rPr>
          <w:rFonts w:ascii="Arial Narrow" w:hAnsi="Arial Narrow" w:cs="Arial"/>
          <w:sz w:val="20"/>
          <w:szCs w:val="20"/>
          <w:lang w:val="pl-PL"/>
        </w:rPr>
        <w:t>a)</w:t>
      </w:r>
      <w:r w:rsidR="00EF5947" w:rsidRPr="00B33790">
        <w:rPr>
          <w:rFonts w:ascii="Arial Narrow" w:hAnsi="Arial Narrow" w:cs="Arial"/>
          <w:sz w:val="20"/>
          <w:szCs w:val="20"/>
          <w:lang w:val="pl-PL"/>
        </w:rPr>
        <w:t xml:space="preserve"> niniejszego rozdziału</w:t>
      </w:r>
      <w:r>
        <w:rPr>
          <w:rFonts w:ascii="Arial Narrow" w:hAnsi="Arial Narrow" w:cs="Arial"/>
          <w:sz w:val="20"/>
          <w:szCs w:val="20"/>
          <w:lang w:val="pl-PL"/>
        </w:rPr>
        <w:t xml:space="preserve"> S</w:t>
      </w:r>
      <w:r w:rsidR="006514CD" w:rsidRPr="00B33790">
        <w:rPr>
          <w:rFonts w:ascii="Arial Narrow" w:hAnsi="Arial Narrow" w:cs="Arial"/>
          <w:sz w:val="20"/>
          <w:szCs w:val="20"/>
          <w:lang w:val="pl-PL"/>
        </w:rPr>
        <w:t>WZ</w:t>
      </w:r>
      <w:r w:rsidR="0063350F" w:rsidRPr="00B33790">
        <w:rPr>
          <w:rFonts w:ascii="Arial Narrow" w:hAnsi="Arial Narrow" w:cs="Arial"/>
          <w:sz w:val="20"/>
          <w:szCs w:val="20"/>
          <w:lang w:val="pl-PL"/>
        </w:rPr>
        <w:t xml:space="preserve"> </w:t>
      </w:r>
      <w:r w:rsidR="006514CD" w:rsidRPr="00B33790">
        <w:rPr>
          <w:rFonts w:ascii="Arial Narrow" w:hAnsi="Arial Narrow" w:cs="Arial"/>
          <w:sz w:val="20"/>
          <w:szCs w:val="20"/>
          <w:lang w:val="pl-PL"/>
        </w:rPr>
        <w:t>–</w:t>
      </w:r>
      <w:r w:rsidR="0063350F" w:rsidRPr="00B33790">
        <w:rPr>
          <w:rFonts w:ascii="Arial Narrow" w:hAnsi="Arial Narrow" w:cs="Arial"/>
          <w:sz w:val="20"/>
          <w:szCs w:val="20"/>
          <w:lang w:val="pl-PL"/>
        </w:rPr>
        <w:t xml:space="preserve"> </w:t>
      </w:r>
      <w:r>
        <w:rPr>
          <w:rFonts w:ascii="Arial Narrow" w:hAnsi="Arial Narrow" w:cs="Arial"/>
          <w:sz w:val="20"/>
          <w:szCs w:val="20"/>
          <w:lang w:val="pl-PL"/>
        </w:rPr>
        <w:t xml:space="preserve">składa </w:t>
      </w:r>
      <w:r w:rsidR="0063350F" w:rsidRPr="00B33790">
        <w:rPr>
          <w:rFonts w:ascii="Arial Narrow" w:hAnsi="Arial Narrow" w:cs="Arial"/>
          <w:sz w:val="20"/>
          <w:szCs w:val="20"/>
          <w:lang w:val="pl-PL"/>
        </w:rPr>
        <w:t>informację</w:t>
      </w:r>
      <w:r w:rsidR="00487F48">
        <w:rPr>
          <w:rFonts w:ascii="Arial Narrow" w:hAnsi="Arial Narrow" w:cs="Arial"/>
          <w:sz w:val="20"/>
          <w:szCs w:val="20"/>
          <w:lang w:val="pl-PL"/>
        </w:rPr>
        <w:br/>
      </w:r>
      <w:r w:rsidR="00B62AF9" w:rsidRPr="00B33790">
        <w:rPr>
          <w:rFonts w:ascii="Arial Narrow" w:hAnsi="Arial Narrow" w:cs="Arial"/>
          <w:sz w:val="20"/>
          <w:szCs w:val="20"/>
          <w:lang w:val="pl-PL"/>
        </w:rPr>
        <w:t>z odpowiedniego rejestru</w:t>
      </w:r>
      <w:r>
        <w:rPr>
          <w:rFonts w:ascii="Arial Narrow" w:hAnsi="Arial Narrow" w:cs="Arial"/>
          <w:sz w:val="20"/>
          <w:szCs w:val="20"/>
          <w:lang w:val="pl-PL"/>
        </w:rPr>
        <w:t xml:space="preserve">, takiego jak rejestr sądowy, albo w przypadku </w:t>
      </w:r>
      <w:r w:rsidRPr="00B33790">
        <w:rPr>
          <w:rFonts w:ascii="Arial Narrow" w:hAnsi="Arial Narrow" w:cs="Arial"/>
          <w:sz w:val="20"/>
          <w:szCs w:val="20"/>
          <w:lang w:val="pl-PL"/>
        </w:rPr>
        <w:t xml:space="preserve">braku </w:t>
      </w:r>
      <w:r w:rsidR="0063350F" w:rsidRPr="00B33790">
        <w:rPr>
          <w:rFonts w:ascii="Arial Narrow" w:hAnsi="Arial Narrow" w:cs="Arial"/>
          <w:sz w:val="20"/>
          <w:szCs w:val="20"/>
          <w:lang w:val="pl-PL"/>
        </w:rPr>
        <w:t>takiego rejestru, inny równoważny dokument wydany</w:t>
      </w:r>
      <w:r w:rsidR="00B62AF9" w:rsidRPr="00B33790">
        <w:rPr>
          <w:rFonts w:ascii="Arial Narrow" w:hAnsi="Arial Narrow" w:cs="Arial"/>
          <w:sz w:val="20"/>
          <w:szCs w:val="20"/>
          <w:lang w:val="pl-PL"/>
        </w:rPr>
        <w:t xml:space="preserve"> przez właściwy organ sądowy lub administracyjny kraju, w którym Wykonawca ma siedzibę lub miejsce zamieszkania, </w:t>
      </w:r>
      <w:r w:rsidR="00B92D6E" w:rsidRPr="00B33790">
        <w:rPr>
          <w:rFonts w:ascii="Arial Narrow" w:hAnsi="Arial Narrow" w:cs="Arial"/>
          <w:sz w:val="20"/>
          <w:szCs w:val="20"/>
          <w:lang w:val="pl-PL"/>
        </w:rPr>
        <w:t>w zakresie</w:t>
      </w:r>
      <w:r>
        <w:rPr>
          <w:rFonts w:ascii="Arial Narrow" w:hAnsi="Arial Narrow" w:cs="Arial"/>
          <w:sz w:val="20"/>
          <w:szCs w:val="20"/>
          <w:lang w:val="pl-PL"/>
        </w:rPr>
        <w:t xml:space="preserve">, określonym w </w:t>
      </w:r>
      <w:r w:rsidR="00C135F5">
        <w:rPr>
          <w:rFonts w:ascii="Arial Narrow" w:hAnsi="Arial Narrow" w:cs="Arial"/>
          <w:sz w:val="20"/>
          <w:szCs w:val="20"/>
          <w:lang w:val="pl-PL"/>
        </w:rPr>
        <w:t>art. 108 ust. 1 pkt 1, 2 (z wyłączeniem podstaw zawartych w art. 108 ust. 1 pkt 1 lit. h ustawy Pzp) i art. 108 ust. 1 pkt 4 oraz art. 109 ust. 1 pkt 2 lit. a i lit. b i art. 109 ust. 1 pkt 3 ustawy Pzp;</w:t>
      </w:r>
    </w:p>
    <w:p w14:paraId="5736586D" w14:textId="132AB573" w:rsidR="00AC20B3" w:rsidRPr="00F40EA0" w:rsidRDefault="00C135F5" w:rsidP="00814EAA">
      <w:pPr>
        <w:pStyle w:val="Akapitzlist"/>
        <w:widowControl w:val="0"/>
        <w:numPr>
          <w:ilvl w:val="0"/>
          <w:numId w:val="26"/>
        </w:numPr>
        <w:spacing w:before="120" w:after="120"/>
        <w:ind w:hanging="294"/>
        <w:jc w:val="both"/>
        <w:rPr>
          <w:rFonts w:ascii="Arial Narrow" w:hAnsi="Arial Narrow" w:cs="Arial"/>
          <w:color w:val="FFC000"/>
          <w:sz w:val="20"/>
          <w:szCs w:val="20"/>
          <w:lang w:val="pl-PL"/>
        </w:rPr>
      </w:pPr>
      <w:r>
        <w:rPr>
          <w:rFonts w:ascii="Arial Narrow" w:hAnsi="Arial Narrow" w:cs="Arial"/>
          <w:sz w:val="20"/>
          <w:szCs w:val="20"/>
          <w:lang w:val="pl-PL"/>
        </w:rPr>
        <w:t xml:space="preserve">informacji z Centralnego Rejestru Beneficjentów Rzeczywistych, o której mowa </w:t>
      </w:r>
      <w:r w:rsidR="00AC20B3">
        <w:rPr>
          <w:rFonts w:ascii="Arial Narrow" w:hAnsi="Arial Narrow" w:cs="Arial"/>
          <w:sz w:val="20"/>
          <w:szCs w:val="20"/>
          <w:lang w:val="pl-PL"/>
        </w:rPr>
        <w:t>ust.</w:t>
      </w:r>
      <w:r>
        <w:rPr>
          <w:rFonts w:ascii="Arial Narrow" w:hAnsi="Arial Narrow" w:cs="Arial"/>
          <w:sz w:val="20"/>
          <w:szCs w:val="20"/>
          <w:lang w:val="pl-PL"/>
        </w:rPr>
        <w:t xml:space="preserve"> 3 </w:t>
      </w:r>
      <w:r w:rsidR="00F31535">
        <w:rPr>
          <w:rFonts w:ascii="Arial Narrow" w:hAnsi="Arial Narrow" w:cs="Arial"/>
          <w:sz w:val="20"/>
          <w:szCs w:val="20"/>
          <w:lang w:val="pl-PL"/>
        </w:rPr>
        <w:t>lit.</w:t>
      </w:r>
      <w:r>
        <w:rPr>
          <w:rFonts w:ascii="Arial Narrow" w:hAnsi="Arial Narrow" w:cs="Arial"/>
          <w:sz w:val="20"/>
          <w:szCs w:val="20"/>
          <w:lang w:val="pl-PL"/>
        </w:rPr>
        <w:t xml:space="preserve"> c) niniejszego rozdziału SWZ – skł</w:t>
      </w:r>
      <w:r w:rsidR="00AC20B3">
        <w:rPr>
          <w:rFonts w:ascii="Arial Narrow" w:hAnsi="Arial Narrow" w:cs="Arial"/>
          <w:sz w:val="20"/>
          <w:szCs w:val="20"/>
          <w:lang w:val="pl-PL"/>
        </w:rPr>
        <w:t>a</w:t>
      </w:r>
      <w:r>
        <w:rPr>
          <w:rFonts w:ascii="Arial Narrow" w:hAnsi="Arial Narrow" w:cs="Arial"/>
          <w:sz w:val="20"/>
          <w:szCs w:val="20"/>
          <w:lang w:val="pl-PL"/>
        </w:rPr>
        <w:t>da informację z odpowiedniego rejestru zawi</w:t>
      </w:r>
      <w:r w:rsidR="00AC20B3">
        <w:rPr>
          <w:rFonts w:ascii="Arial Narrow" w:hAnsi="Arial Narrow" w:cs="Arial"/>
          <w:sz w:val="20"/>
          <w:szCs w:val="20"/>
          <w:lang w:val="pl-PL"/>
        </w:rPr>
        <w:t>e</w:t>
      </w:r>
      <w:r>
        <w:rPr>
          <w:rFonts w:ascii="Arial Narrow" w:hAnsi="Arial Narrow" w:cs="Arial"/>
          <w:sz w:val="20"/>
          <w:szCs w:val="20"/>
          <w:lang w:val="pl-PL"/>
        </w:rPr>
        <w:t>rającego informację o beneficjentach rzeczywistych albo, w przypadku braku takiego rejestru,</w:t>
      </w:r>
      <w:r w:rsidR="00AC20B3">
        <w:rPr>
          <w:rFonts w:ascii="Arial Narrow" w:hAnsi="Arial Narrow" w:cs="Arial"/>
          <w:sz w:val="20"/>
          <w:szCs w:val="20"/>
          <w:lang w:val="pl-PL"/>
        </w:rPr>
        <w:t xml:space="preserve"> inny równoważny dokument wydany przez właściwy organ</w:t>
      </w:r>
      <w:r>
        <w:rPr>
          <w:rFonts w:ascii="Arial Narrow" w:hAnsi="Arial Narrow" w:cs="Arial"/>
          <w:sz w:val="20"/>
          <w:szCs w:val="20"/>
          <w:lang w:val="pl-PL"/>
        </w:rPr>
        <w:t>,</w:t>
      </w:r>
      <w:r w:rsidR="00AC20B3">
        <w:rPr>
          <w:rFonts w:ascii="Arial Narrow" w:hAnsi="Arial Narrow" w:cs="Arial"/>
          <w:sz w:val="20"/>
          <w:szCs w:val="20"/>
          <w:lang w:val="pl-PL"/>
        </w:rPr>
        <w:t xml:space="preserve"> sądowy lub administracyjny kraju, w którym Wykonawca ma siedzibę lub miejsce zamieszkania, określający jego beneficjentów rzeczywistych;</w:t>
      </w:r>
    </w:p>
    <w:p w14:paraId="5C390633" w14:textId="17643C70" w:rsidR="00F40EA0" w:rsidRPr="00AC55AD" w:rsidRDefault="00F40EA0" w:rsidP="00814EAA">
      <w:pPr>
        <w:pStyle w:val="Akapitzlist"/>
        <w:widowControl w:val="0"/>
        <w:numPr>
          <w:ilvl w:val="0"/>
          <w:numId w:val="26"/>
        </w:numPr>
        <w:spacing w:before="120" w:after="120"/>
        <w:ind w:hanging="294"/>
        <w:jc w:val="both"/>
        <w:rPr>
          <w:rFonts w:ascii="Arial Narrow" w:hAnsi="Arial Narrow" w:cs="Arial"/>
          <w:sz w:val="20"/>
          <w:szCs w:val="20"/>
          <w:lang w:val="pl-PL"/>
        </w:rPr>
      </w:pPr>
      <w:r w:rsidRPr="00F40EA0">
        <w:rPr>
          <w:rFonts w:ascii="Arial Narrow" w:hAnsi="Arial Narrow" w:cs="Arial"/>
          <w:sz w:val="20"/>
          <w:szCs w:val="20"/>
          <w:lang w:val="pl-PL"/>
        </w:rPr>
        <w:t>odpis albo informację z</w:t>
      </w:r>
      <w:r>
        <w:rPr>
          <w:rFonts w:ascii="Arial Narrow" w:hAnsi="Arial Narrow" w:cs="Arial"/>
          <w:sz w:val="20"/>
          <w:szCs w:val="20"/>
          <w:lang w:val="pl-PL"/>
        </w:rPr>
        <w:t xml:space="preserve"> Krajowego Rejestru Sądowego lub Centralnej Ewidencji i Informacji o Działalności Gospodarczej, o których mowa w ust. 3 lit. d) niniejszego rozdziału SWZ – składa dokument lub dokumenty wystawione w kraju, w którym Wykonawca ma siedzibę lub miejsce zamieszkania,</w:t>
      </w:r>
      <w:r w:rsidR="00AC55AD">
        <w:rPr>
          <w:rFonts w:ascii="Arial Narrow" w:hAnsi="Arial Narrow" w:cs="Arial"/>
          <w:sz w:val="20"/>
          <w:szCs w:val="20"/>
          <w:lang w:val="pl-PL"/>
        </w:rPr>
        <w:t xml:space="preserve"> potwierdzające odpowiednio, że: </w:t>
      </w:r>
      <w:r w:rsidRPr="00AC55AD">
        <w:rPr>
          <w:rFonts w:ascii="Arial Narrow" w:hAnsi="Arial Narrow" w:cs="Arial"/>
          <w:sz w:val="20"/>
          <w:szCs w:val="20"/>
          <w:lang w:val="pl-PL"/>
        </w:rPr>
        <w:t xml:space="preserve">nie </w:t>
      </w:r>
      <w:r w:rsidR="00AC55AD" w:rsidRPr="00AC55AD">
        <w:rPr>
          <w:rFonts w:ascii="Arial Narrow" w:hAnsi="Arial Narrow" w:cs="Arial"/>
          <w:sz w:val="20"/>
          <w:szCs w:val="20"/>
          <w:lang w:val="pl-PL"/>
        </w:rPr>
        <w:t>otwar</w:t>
      </w:r>
      <w:r w:rsidR="00AC55AD">
        <w:rPr>
          <w:rFonts w:ascii="Arial Narrow" w:hAnsi="Arial Narrow" w:cs="Arial"/>
          <w:sz w:val="20"/>
          <w:szCs w:val="20"/>
          <w:lang w:val="pl-PL"/>
        </w:rPr>
        <w:t>t</w:t>
      </w:r>
      <w:r w:rsidR="00AC55AD" w:rsidRPr="00AC55AD">
        <w:rPr>
          <w:rFonts w:ascii="Arial Narrow" w:hAnsi="Arial Narrow" w:cs="Arial"/>
          <w:sz w:val="20"/>
          <w:szCs w:val="20"/>
          <w:lang w:val="pl-PL"/>
        </w:rPr>
        <w:t>o</w:t>
      </w:r>
      <w:r w:rsidR="00AC55AD">
        <w:rPr>
          <w:rFonts w:ascii="Arial Narrow" w:hAnsi="Arial Narrow" w:cs="Arial"/>
          <w:sz w:val="20"/>
          <w:szCs w:val="20"/>
          <w:lang w:val="pl-PL"/>
        </w:rPr>
        <w:t xml:space="preserve">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4D3CB6F" w14:textId="00DB61F3" w:rsidR="000E740B" w:rsidRPr="00026203" w:rsidRDefault="00AC20B3" w:rsidP="00814EAA">
      <w:pPr>
        <w:pStyle w:val="Akapitzlist"/>
        <w:widowControl w:val="0"/>
        <w:numPr>
          <w:ilvl w:val="0"/>
          <w:numId w:val="26"/>
        </w:numPr>
        <w:spacing w:before="120" w:after="120"/>
        <w:ind w:hanging="294"/>
        <w:jc w:val="both"/>
        <w:rPr>
          <w:rFonts w:ascii="Arial Narrow" w:hAnsi="Arial Narrow" w:cs="Arial"/>
          <w:sz w:val="20"/>
          <w:szCs w:val="20"/>
          <w:lang w:val="pl-PL"/>
        </w:rPr>
      </w:pPr>
      <w:r w:rsidRPr="00026203">
        <w:rPr>
          <w:rFonts w:ascii="Arial Narrow" w:hAnsi="Arial Narrow" w:cs="Arial"/>
          <w:sz w:val="20"/>
          <w:szCs w:val="20"/>
          <w:lang w:val="pl-PL"/>
        </w:rPr>
        <w:t>inne dokumenty i oświadczenia, o których mowa w ust. 3</w:t>
      </w:r>
      <w:r w:rsidR="0033000B" w:rsidRPr="00026203">
        <w:rPr>
          <w:rFonts w:ascii="Arial Narrow" w:hAnsi="Arial Narrow" w:cs="Arial"/>
          <w:sz w:val="20"/>
          <w:szCs w:val="20"/>
          <w:lang w:val="pl-PL"/>
        </w:rPr>
        <w:t xml:space="preserve"> lit e) niniejszego rozdziału SWZ</w:t>
      </w:r>
      <w:r w:rsidR="00B92D6E" w:rsidRPr="00026203">
        <w:rPr>
          <w:rFonts w:ascii="Arial Narrow" w:hAnsi="Arial Narrow" w:cs="Arial"/>
          <w:sz w:val="20"/>
          <w:szCs w:val="20"/>
          <w:lang w:val="pl-PL"/>
        </w:rPr>
        <w:t>.</w:t>
      </w:r>
    </w:p>
    <w:p w14:paraId="2C305E3B" w14:textId="687FCAED" w:rsidR="00B92D6E" w:rsidRPr="00AC55AD" w:rsidRDefault="00B92D6E"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AC55AD">
        <w:rPr>
          <w:rFonts w:ascii="Arial Narrow" w:hAnsi="Arial Narrow" w:cs="Arial"/>
          <w:sz w:val="20"/>
          <w:szCs w:val="20"/>
          <w:lang w:val="pl-PL"/>
        </w:rPr>
        <w:lastRenderedPageBreak/>
        <w:t>Dokument, o który</w:t>
      </w:r>
      <w:r w:rsidR="0033000B" w:rsidRPr="00AC55AD">
        <w:rPr>
          <w:rFonts w:ascii="Arial Narrow" w:hAnsi="Arial Narrow" w:cs="Arial"/>
          <w:sz w:val="20"/>
          <w:szCs w:val="20"/>
          <w:lang w:val="pl-PL"/>
        </w:rPr>
        <w:t>m</w:t>
      </w:r>
      <w:r w:rsidRPr="00AC55AD">
        <w:rPr>
          <w:rFonts w:ascii="Arial Narrow" w:hAnsi="Arial Narrow" w:cs="Arial"/>
          <w:sz w:val="20"/>
          <w:szCs w:val="20"/>
          <w:lang w:val="pl-PL"/>
        </w:rPr>
        <w:t xml:space="preserve"> mowa w </w:t>
      </w:r>
      <w:r w:rsidR="00EF5947" w:rsidRPr="00AC55AD">
        <w:rPr>
          <w:rFonts w:ascii="Arial Narrow" w:hAnsi="Arial Narrow" w:cs="Arial"/>
          <w:sz w:val="20"/>
          <w:szCs w:val="20"/>
          <w:lang w:val="pl-PL"/>
        </w:rPr>
        <w:t>us</w:t>
      </w:r>
      <w:r w:rsidRPr="00AC55AD">
        <w:rPr>
          <w:rFonts w:ascii="Arial Narrow" w:hAnsi="Arial Narrow" w:cs="Arial"/>
          <w:sz w:val="20"/>
          <w:szCs w:val="20"/>
          <w:lang w:val="pl-PL"/>
        </w:rPr>
        <w:t>t</w:t>
      </w:r>
      <w:r w:rsidR="00EF5947" w:rsidRPr="00AC55AD">
        <w:rPr>
          <w:rFonts w:ascii="Arial Narrow" w:hAnsi="Arial Narrow" w:cs="Arial"/>
          <w:sz w:val="20"/>
          <w:szCs w:val="20"/>
          <w:lang w:val="pl-PL"/>
        </w:rPr>
        <w:t>.</w:t>
      </w:r>
      <w:r w:rsidRPr="00AC55AD">
        <w:rPr>
          <w:rFonts w:ascii="Arial Narrow" w:hAnsi="Arial Narrow" w:cs="Arial"/>
          <w:sz w:val="20"/>
          <w:szCs w:val="20"/>
          <w:lang w:val="pl-PL"/>
        </w:rPr>
        <w:t xml:space="preserve"> 4</w:t>
      </w:r>
      <w:r w:rsidR="000A2099" w:rsidRPr="00AC55AD">
        <w:rPr>
          <w:rFonts w:ascii="Arial Narrow" w:hAnsi="Arial Narrow" w:cs="Arial"/>
          <w:sz w:val="20"/>
          <w:szCs w:val="20"/>
          <w:lang w:val="pl-PL"/>
        </w:rPr>
        <w:t xml:space="preserve"> </w:t>
      </w:r>
      <w:r w:rsidR="00F31535">
        <w:rPr>
          <w:rFonts w:ascii="Arial Narrow" w:hAnsi="Arial Narrow" w:cs="Arial"/>
          <w:sz w:val="20"/>
          <w:szCs w:val="20"/>
          <w:lang w:val="pl-PL"/>
        </w:rPr>
        <w:t>lit.</w:t>
      </w:r>
      <w:r w:rsidR="00F31535" w:rsidRPr="00AC55AD">
        <w:rPr>
          <w:rFonts w:ascii="Arial Narrow" w:hAnsi="Arial Narrow" w:cs="Arial"/>
          <w:sz w:val="20"/>
          <w:szCs w:val="20"/>
          <w:lang w:val="pl-PL"/>
        </w:rPr>
        <w:t xml:space="preserve"> </w:t>
      </w:r>
      <w:r w:rsidR="000A2099" w:rsidRPr="00AC55AD">
        <w:rPr>
          <w:rFonts w:ascii="Arial Narrow" w:hAnsi="Arial Narrow" w:cs="Arial"/>
          <w:sz w:val="20"/>
          <w:szCs w:val="20"/>
          <w:lang w:val="pl-PL"/>
        </w:rPr>
        <w:t xml:space="preserve">a) </w:t>
      </w:r>
      <w:r w:rsidR="00EF5947" w:rsidRPr="00AC55AD">
        <w:rPr>
          <w:rFonts w:ascii="Arial Narrow" w:hAnsi="Arial Narrow" w:cs="Arial"/>
          <w:sz w:val="20"/>
          <w:szCs w:val="20"/>
          <w:lang w:val="pl-PL"/>
        </w:rPr>
        <w:t>niniejszego rozdziału</w:t>
      </w:r>
      <w:r w:rsidR="006514CD" w:rsidRPr="00AC55AD">
        <w:rPr>
          <w:rFonts w:ascii="Arial Narrow" w:hAnsi="Arial Narrow" w:cs="Arial"/>
          <w:sz w:val="20"/>
          <w:szCs w:val="20"/>
          <w:lang w:val="pl-PL"/>
        </w:rPr>
        <w:t xml:space="preserve"> SWZ</w:t>
      </w:r>
      <w:r w:rsidRPr="00AC55AD">
        <w:rPr>
          <w:rFonts w:ascii="Arial Narrow" w:hAnsi="Arial Narrow" w:cs="Arial"/>
          <w:sz w:val="20"/>
          <w:szCs w:val="20"/>
          <w:lang w:val="pl-PL"/>
        </w:rPr>
        <w:t>, powin</w:t>
      </w:r>
      <w:r w:rsidR="00433AC7" w:rsidRPr="00AC55AD">
        <w:rPr>
          <w:rFonts w:ascii="Arial Narrow" w:hAnsi="Arial Narrow" w:cs="Arial"/>
          <w:sz w:val="20"/>
          <w:szCs w:val="20"/>
          <w:lang w:val="pl-PL"/>
        </w:rPr>
        <w:t>ien</w:t>
      </w:r>
      <w:r w:rsidRPr="00AC55AD">
        <w:rPr>
          <w:rFonts w:ascii="Arial Narrow" w:hAnsi="Arial Narrow" w:cs="Arial"/>
          <w:sz w:val="20"/>
          <w:szCs w:val="20"/>
          <w:lang w:val="pl-PL"/>
        </w:rPr>
        <w:t xml:space="preserve"> być wystawion</w:t>
      </w:r>
      <w:r w:rsidR="00433AC7" w:rsidRPr="00AC55AD">
        <w:rPr>
          <w:rFonts w:ascii="Arial Narrow" w:hAnsi="Arial Narrow" w:cs="Arial"/>
          <w:sz w:val="20"/>
          <w:szCs w:val="20"/>
          <w:lang w:val="pl-PL"/>
        </w:rPr>
        <w:t>y</w:t>
      </w:r>
      <w:r w:rsidRPr="00AC55AD">
        <w:rPr>
          <w:rFonts w:ascii="Arial Narrow" w:hAnsi="Arial Narrow" w:cs="Arial"/>
          <w:sz w:val="20"/>
          <w:szCs w:val="20"/>
          <w:lang w:val="pl-PL"/>
        </w:rPr>
        <w:t xml:space="preserve"> nie wcześniej niż 6 miesięcy przed</w:t>
      </w:r>
      <w:r w:rsidR="00433AC7" w:rsidRPr="00AC55AD">
        <w:rPr>
          <w:rFonts w:ascii="Arial Narrow" w:hAnsi="Arial Narrow" w:cs="Arial"/>
          <w:sz w:val="20"/>
          <w:szCs w:val="20"/>
          <w:lang w:val="pl-PL"/>
        </w:rPr>
        <w:t xml:space="preserve"> jego złożeniem.</w:t>
      </w:r>
      <w:r w:rsidR="00F40EA0" w:rsidRPr="00AC55AD">
        <w:rPr>
          <w:rFonts w:ascii="Arial Narrow" w:hAnsi="Arial Narrow" w:cs="Arial"/>
          <w:sz w:val="20"/>
          <w:szCs w:val="20"/>
          <w:lang w:val="pl-PL"/>
        </w:rPr>
        <w:t xml:space="preserve"> Dokument</w:t>
      </w:r>
      <w:r w:rsidR="00AC55AD" w:rsidRPr="00AC55AD">
        <w:rPr>
          <w:rFonts w:ascii="Arial Narrow" w:hAnsi="Arial Narrow" w:cs="Arial"/>
          <w:sz w:val="20"/>
          <w:szCs w:val="20"/>
          <w:lang w:val="pl-PL"/>
        </w:rPr>
        <w:t>y</w:t>
      </w:r>
      <w:r w:rsidR="00F40EA0" w:rsidRPr="00AC55AD">
        <w:rPr>
          <w:rFonts w:ascii="Arial Narrow" w:hAnsi="Arial Narrow" w:cs="Arial"/>
          <w:sz w:val="20"/>
          <w:szCs w:val="20"/>
          <w:lang w:val="pl-PL"/>
        </w:rPr>
        <w:t>, o który</w:t>
      </w:r>
      <w:r w:rsidR="00AC55AD" w:rsidRPr="00AC55AD">
        <w:rPr>
          <w:rFonts w:ascii="Arial Narrow" w:hAnsi="Arial Narrow" w:cs="Arial"/>
          <w:sz w:val="20"/>
          <w:szCs w:val="20"/>
          <w:lang w:val="pl-PL"/>
        </w:rPr>
        <w:t>ch</w:t>
      </w:r>
      <w:r w:rsidR="00F40EA0" w:rsidRPr="00AC55AD">
        <w:rPr>
          <w:rFonts w:ascii="Arial Narrow" w:hAnsi="Arial Narrow" w:cs="Arial"/>
          <w:sz w:val="20"/>
          <w:szCs w:val="20"/>
          <w:lang w:val="pl-PL"/>
        </w:rPr>
        <w:t xml:space="preserve"> mowa w ust. 4 </w:t>
      </w:r>
      <w:r w:rsidR="00AC55AD" w:rsidRPr="00AC55AD">
        <w:rPr>
          <w:rFonts w:ascii="Arial Narrow" w:hAnsi="Arial Narrow" w:cs="Arial"/>
          <w:sz w:val="20"/>
          <w:szCs w:val="20"/>
          <w:lang w:val="pl-PL"/>
        </w:rPr>
        <w:t xml:space="preserve">lit. </w:t>
      </w:r>
      <w:r w:rsidR="00F40EA0" w:rsidRPr="00AC55AD">
        <w:rPr>
          <w:rFonts w:ascii="Arial Narrow" w:hAnsi="Arial Narrow" w:cs="Arial"/>
          <w:sz w:val="20"/>
          <w:szCs w:val="20"/>
          <w:lang w:val="pl-PL"/>
        </w:rPr>
        <w:t>b</w:t>
      </w:r>
      <w:r w:rsidR="00AC55AD" w:rsidRPr="00AC55AD">
        <w:rPr>
          <w:rFonts w:ascii="Arial Narrow" w:hAnsi="Arial Narrow" w:cs="Arial"/>
          <w:sz w:val="20"/>
          <w:szCs w:val="20"/>
          <w:lang w:val="pl-PL"/>
        </w:rPr>
        <w:t>) i lit. c) niniejszego rozdziału SWZ, powinny być wystawione nie wcze</w:t>
      </w:r>
      <w:r w:rsidR="00AC55AD">
        <w:rPr>
          <w:rFonts w:ascii="Arial Narrow" w:hAnsi="Arial Narrow" w:cs="Arial"/>
          <w:sz w:val="20"/>
          <w:szCs w:val="20"/>
          <w:lang w:val="pl-PL"/>
        </w:rPr>
        <w:t>ś</w:t>
      </w:r>
      <w:r w:rsidR="00AC55AD" w:rsidRPr="00AC55AD">
        <w:rPr>
          <w:rFonts w:ascii="Arial Narrow" w:hAnsi="Arial Narrow" w:cs="Arial"/>
          <w:sz w:val="20"/>
          <w:szCs w:val="20"/>
          <w:lang w:val="pl-PL"/>
        </w:rPr>
        <w:t>niej niż 3 miesiące przed ich złożeniem</w:t>
      </w:r>
      <w:r w:rsidR="000A2099" w:rsidRPr="00AC55AD">
        <w:rPr>
          <w:rFonts w:ascii="Arial Narrow" w:hAnsi="Arial Narrow" w:cs="Arial"/>
          <w:sz w:val="20"/>
          <w:szCs w:val="20"/>
          <w:lang w:val="pl-PL"/>
        </w:rPr>
        <w:t xml:space="preserve">. </w:t>
      </w:r>
    </w:p>
    <w:p w14:paraId="569BCF67" w14:textId="4791B279" w:rsidR="00BE4143" w:rsidRDefault="00B92D6E"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F40EA0">
        <w:rPr>
          <w:rFonts w:ascii="Arial Narrow" w:hAnsi="Arial Narrow" w:cs="Arial"/>
          <w:sz w:val="20"/>
          <w:szCs w:val="20"/>
          <w:lang w:val="pl-PL"/>
        </w:rPr>
        <w:t>Jeżeli w kraju, w którym Wykonawca ma siedzibę lub miejsce za</w:t>
      </w:r>
      <w:r w:rsidR="009E47EC" w:rsidRPr="00F40EA0">
        <w:rPr>
          <w:rFonts w:ascii="Arial Narrow" w:hAnsi="Arial Narrow" w:cs="Arial"/>
          <w:sz w:val="20"/>
          <w:szCs w:val="20"/>
          <w:lang w:val="pl-PL"/>
        </w:rPr>
        <w:t xml:space="preserve">mieszkania, nie wydaje się dokumentów, o których mowa w </w:t>
      </w:r>
      <w:r w:rsidR="00EF5947" w:rsidRPr="00F40EA0">
        <w:rPr>
          <w:rFonts w:ascii="Arial Narrow" w:hAnsi="Arial Narrow" w:cs="Arial"/>
          <w:sz w:val="20"/>
          <w:szCs w:val="20"/>
          <w:lang w:val="pl-PL"/>
        </w:rPr>
        <w:t>us</w:t>
      </w:r>
      <w:r w:rsidR="009E47EC" w:rsidRPr="00F40EA0">
        <w:rPr>
          <w:rFonts w:ascii="Arial Narrow" w:hAnsi="Arial Narrow" w:cs="Arial"/>
          <w:sz w:val="20"/>
          <w:szCs w:val="20"/>
          <w:lang w:val="pl-PL"/>
        </w:rPr>
        <w:t>t</w:t>
      </w:r>
      <w:r w:rsidR="00EF5947" w:rsidRPr="00F40EA0">
        <w:rPr>
          <w:rFonts w:ascii="Arial Narrow" w:hAnsi="Arial Narrow" w:cs="Arial"/>
          <w:sz w:val="20"/>
          <w:szCs w:val="20"/>
          <w:lang w:val="pl-PL"/>
        </w:rPr>
        <w:t>.</w:t>
      </w:r>
      <w:r w:rsidR="009E47EC" w:rsidRPr="00F40EA0">
        <w:rPr>
          <w:rFonts w:ascii="Arial Narrow" w:hAnsi="Arial Narrow" w:cs="Arial"/>
          <w:sz w:val="20"/>
          <w:szCs w:val="20"/>
          <w:lang w:val="pl-PL"/>
        </w:rPr>
        <w:t xml:space="preserve"> 4</w:t>
      </w:r>
      <w:r w:rsidR="00EF5947" w:rsidRPr="00F40EA0">
        <w:rPr>
          <w:rFonts w:ascii="Arial Narrow" w:hAnsi="Arial Narrow" w:cs="Arial"/>
          <w:sz w:val="20"/>
          <w:szCs w:val="20"/>
          <w:lang w:val="pl-PL"/>
        </w:rPr>
        <w:t xml:space="preserve"> niniejszego rozdziału</w:t>
      </w:r>
      <w:r w:rsidR="006514CD" w:rsidRPr="00F40EA0">
        <w:rPr>
          <w:rFonts w:ascii="Arial Narrow" w:hAnsi="Arial Narrow" w:cs="Arial"/>
          <w:sz w:val="20"/>
          <w:szCs w:val="20"/>
          <w:lang w:val="pl-PL"/>
        </w:rPr>
        <w:t xml:space="preserve"> SWZ</w:t>
      </w:r>
      <w:r w:rsidR="009E47EC" w:rsidRPr="00F40EA0">
        <w:rPr>
          <w:rFonts w:ascii="Arial Narrow" w:hAnsi="Arial Narrow" w:cs="Arial"/>
          <w:sz w:val="20"/>
          <w:szCs w:val="20"/>
          <w:lang w:val="pl-PL"/>
        </w:rPr>
        <w:t xml:space="preserve">, </w:t>
      </w:r>
      <w:r w:rsidR="00F40EA0" w:rsidRPr="00F40EA0">
        <w:rPr>
          <w:rFonts w:ascii="Arial Narrow" w:hAnsi="Arial Narrow" w:cs="Arial"/>
          <w:sz w:val="20"/>
          <w:szCs w:val="20"/>
          <w:lang w:val="pl-PL"/>
        </w:rPr>
        <w:t>lub</w:t>
      </w:r>
      <w:r w:rsidR="00295730">
        <w:rPr>
          <w:rFonts w:ascii="Arial Narrow" w:hAnsi="Arial Narrow" w:cs="Arial"/>
          <w:sz w:val="20"/>
          <w:szCs w:val="20"/>
          <w:lang w:val="pl-PL"/>
        </w:rPr>
        <w:t xml:space="preserve"> gdy dokumenty te </w:t>
      </w:r>
      <w:r w:rsidR="00734B27">
        <w:rPr>
          <w:rFonts w:ascii="Arial Narrow" w:hAnsi="Arial Narrow" w:cs="Arial"/>
          <w:sz w:val="20"/>
          <w:szCs w:val="20"/>
          <w:lang w:val="pl-PL"/>
        </w:rPr>
        <w:t>nie odnoszą się do wszystkich przypadków, o których mowa w art. 108 ust. 1 pkt 1, 2 i 4 (z wyłączeniem podstaw zawartych w art. 108 ust. 1 pkt 1 lit. h ustawy Pzp), art. 109 ust. 1 pkt 2 lit a i lit. b oraz pkt 3 ustawy</w:t>
      </w:r>
      <w:r w:rsidR="00E61343">
        <w:rPr>
          <w:rFonts w:ascii="Arial Narrow" w:hAnsi="Arial Narrow" w:cs="Arial"/>
          <w:sz w:val="20"/>
          <w:szCs w:val="20"/>
          <w:lang w:val="pl-PL"/>
        </w:rPr>
        <w:t xml:space="preserve">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w:t>
      </w:r>
      <w:r w:rsidR="00A245E9">
        <w:rPr>
          <w:rFonts w:ascii="Arial Narrow" w:hAnsi="Arial Narrow" w:cs="Arial"/>
          <w:sz w:val="20"/>
          <w:szCs w:val="20"/>
          <w:lang w:val="pl-PL"/>
        </w:rPr>
        <w:t xml:space="preserve">przed organem sądowym lub administracyjnym, notariuszem, organem samorządu zawodowego lub gospodarczego, właściwym ze względu na siedzibę lub miejsce zamieszkania Wykonawcy. </w:t>
      </w:r>
      <w:r w:rsidR="00DD46C5" w:rsidRPr="00A245E9">
        <w:rPr>
          <w:rFonts w:ascii="Arial Narrow" w:hAnsi="Arial Narrow" w:cs="Arial"/>
          <w:sz w:val="20"/>
          <w:szCs w:val="20"/>
          <w:lang w:val="pl-PL"/>
        </w:rPr>
        <w:t xml:space="preserve">Postanowienia </w:t>
      </w:r>
      <w:r w:rsidR="00D27FB9" w:rsidRPr="00A245E9">
        <w:rPr>
          <w:rFonts w:ascii="Arial Narrow" w:hAnsi="Arial Narrow" w:cs="Arial"/>
          <w:sz w:val="20"/>
          <w:szCs w:val="20"/>
          <w:lang w:val="pl-PL"/>
        </w:rPr>
        <w:t>ust.</w:t>
      </w:r>
      <w:r w:rsidR="00DD46C5" w:rsidRPr="00A245E9">
        <w:rPr>
          <w:rFonts w:ascii="Arial Narrow" w:hAnsi="Arial Narrow" w:cs="Arial"/>
          <w:sz w:val="20"/>
          <w:szCs w:val="20"/>
          <w:lang w:val="pl-PL"/>
        </w:rPr>
        <w:t xml:space="preserve"> </w:t>
      </w:r>
      <w:r w:rsidR="00BE4143" w:rsidRPr="00A245E9">
        <w:rPr>
          <w:rFonts w:ascii="Arial Narrow" w:hAnsi="Arial Narrow" w:cs="Arial"/>
          <w:sz w:val="20"/>
          <w:szCs w:val="20"/>
          <w:lang w:val="pl-PL"/>
        </w:rPr>
        <w:t>5</w:t>
      </w:r>
      <w:r w:rsidR="00EF5947" w:rsidRPr="00A245E9">
        <w:rPr>
          <w:rFonts w:ascii="Arial Narrow" w:hAnsi="Arial Narrow" w:cs="Arial"/>
          <w:sz w:val="20"/>
          <w:szCs w:val="20"/>
          <w:lang w:val="pl-PL"/>
        </w:rPr>
        <w:t xml:space="preserve"> </w:t>
      </w:r>
      <w:r w:rsidR="006514CD" w:rsidRPr="00A245E9">
        <w:rPr>
          <w:rFonts w:ascii="Arial Narrow" w:hAnsi="Arial Narrow" w:cs="Arial"/>
          <w:sz w:val="20"/>
          <w:szCs w:val="20"/>
          <w:lang w:val="pl-PL"/>
        </w:rPr>
        <w:t xml:space="preserve">niniejszego rozdziału </w:t>
      </w:r>
      <w:r w:rsidR="00A245E9">
        <w:rPr>
          <w:rFonts w:ascii="Arial Narrow" w:hAnsi="Arial Narrow" w:cs="Arial"/>
          <w:sz w:val="20"/>
          <w:szCs w:val="20"/>
          <w:lang w:val="pl-PL"/>
        </w:rPr>
        <w:t>S</w:t>
      </w:r>
      <w:r w:rsidR="00EF5947" w:rsidRPr="00A245E9">
        <w:rPr>
          <w:rFonts w:ascii="Arial Narrow" w:hAnsi="Arial Narrow" w:cs="Arial"/>
          <w:sz w:val="20"/>
          <w:szCs w:val="20"/>
          <w:lang w:val="pl-PL"/>
        </w:rPr>
        <w:t>WZ</w:t>
      </w:r>
      <w:r w:rsidR="00DD46C5" w:rsidRPr="00A245E9">
        <w:rPr>
          <w:rFonts w:ascii="Arial Narrow" w:hAnsi="Arial Narrow" w:cs="Arial"/>
          <w:sz w:val="20"/>
          <w:szCs w:val="20"/>
          <w:lang w:val="pl-PL"/>
        </w:rPr>
        <w:t xml:space="preserve"> stosuje się odpowiednio.</w:t>
      </w:r>
    </w:p>
    <w:p w14:paraId="4EF78A1B" w14:textId="477BFCD7" w:rsidR="005F4FB2" w:rsidRDefault="005F4FB2"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Jeżeli Wykonawca powołuje się na doświadczenie w realizacji robót budowlanych wykonywanych wspólnie z innymi Wykonawcami, wykaz o którym mowa w pkt. 2 lit. a) niniejszego rozdziału SWZ dotyczy robót budowlanych, w których wykonaniu ten bezpośrednio uczestniczył.</w:t>
      </w:r>
    </w:p>
    <w:p w14:paraId="28B35965" w14:textId="77777777" w:rsidR="00902BB7" w:rsidRDefault="00902BB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 xml:space="preserve">Jeżeli jest to niezbędne do zapewnienia odpowiedniego przebiegu Postępowania, </w:t>
      </w:r>
      <w:r w:rsidR="005F4FB2">
        <w:rPr>
          <w:rFonts w:ascii="Arial Narrow" w:hAnsi="Arial Narrow" w:cs="Arial"/>
          <w:sz w:val="20"/>
          <w:szCs w:val="20"/>
          <w:lang w:val="pl-PL"/>
        </w:rPr>
        <w:t xml:space="preserve">Zamawiający może na każdym etapie Postępowania, wezwać Wykonawców </w:t>
      </w:r>
      <w:r>
        <w:rPr>
          <w:rFonts w:ascii="Arial Narrow" w:hAnsi="Arial Narrow" w:cs="Arial"/>
          <w:sz w:val="20"/>
          <w:szCs w:val="20"/>
          <w:lang w:val="pl-PL"/>
        </w:rPr>
        <w:t>do złożenia wszystkich lub niektórych podmiotowych środków dowodowych aktualnych na dzień ich złożenia.</w:t>
      </w:r>
    </w:p>
    <w:p w14:paraId="28486627" w14:textId="77777777" w:rsidR="008061A7" w:rsidRDefault="00902BB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w:t>
      </w:r>
      <w:r w:rsidR="00A01AA0">
        <w:rPr>
          <w:rFonts w:ascii="Arial Narrow" w:hAnsi="Arial Narrow" w:cs="Arial"/>
          <w:sz w:val="20"/>
          <w:szCs w:val="20"/>
          <w:lang w:val="pl-PL"/>
        </w:rPr>
        <w:t>złożenia.</w:t>
      </w:r>
      <w:bookmarkStart w:id="31" w:name="_Toc64541316"/>
    </w:p>
    <w:p w14:paraId="5C31A659" w14:textId="77777777"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Zamawiający nie wzywa do złożenia podmiotowych środków dowodowych, jeżeli:</w:t>
      </w:r>
      <w:bookmarkStart w:id="32" w:name="_Toc64541317"/>
      <w:bookmarkEnd w:id="31"/>
    </w:p>
    <w:p w14:paraId="29F3C7E6" w14:textId="6E06969D" w:rsidR="008061A7" w:rsidRDefault="008061A7" w:rsidP="00814EAA">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rFonts w:ascii="Arial Narrow" w:hAnsi="Arial Narrow" w:cs="Arial"/>
          <w:sz w:val="20"/>
          <w:szCs w:val="20"/>
          <w:lang w:val="pl-PL"/>
        </w:rPr>
        <w:t xml:space="preserve">JEDZ </w:t>
      </w:r>
      <w:r w:rsidRPr="008061A7">
        <w:rPr>
          <w:rFonts w:ascii="Arial Narrow" w:hAnsi="Arial Narrow" w:cs="Arial"/>
          <w:sz w:val="20"/>
          <w:szCs w:val="20"/>
          <w:lang w:val="pl-PL"/>
        </w:rPr>
        <w:t>dane umożliwiające dostęp do tych środków;</w:t>
      </w:r>
      <w:bookmarkStart w:id="33" w:name="_Toc64541318"/>
      <w:bookmarkEnd w:id="32"/>
    </w:p>
    <w:p w14:paraId="5845CFBC" w14:textId="62B68F4E" w:rsidR="008061A7" w:rsidRDefault="008061A7" w:rsidP="00814EAA">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 xml:space="preserve">podmiotowym środkiem dowodowym jest oświadczenie, którego treść odpowiada zakresowi oświadczenia, o którym mowa </w:t>
      </w:r>
      <w:r>
        <w:rPr>
          <w:rFonts w:ascii="Arial Narrow" w:hAnsi="Arial Narrow" w:cs="Arial"/>
          <w:sz w:val="20"/>
          <w:szCs w:val="20"/>
          <w:lang w:val="pl-PL"/>
        </w:rPr>
        <w:t>art. 125 ust. 1 ustawy Pzp</w:t>
      </w:r>
      <w:r w:rsidRPr="008061A7">
        <w:rPr>
          <w:rFonts w:ascii="Arial Narrow" w:hAnsi="Arial Narrow" w:cs="Arial"/>
          <w:sz w:val="20"/>
          <w:szCs w:val="20"/>
          <w:lang w:val="pl-PL"/>
        </w:rPr>
        <w:t>.</w:t>
      </w:r>
      <w:bookmarkStart w:id="34" w:name="_Toc64541319"/>
      <w:bookmarkEnd w:id="33"/>
    </w:p>
    <w:p w14:paraId="2DCDC7D9" w14:textId="77777777"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Wykonawca nie jest zobowiązany do złożenia podmiotowych środków dowodowych, które Zamawiający posiada, jeżeli Wykonawca wskaże te środki oraz potwierdzi ich prawidłowość i aktualność</w:t>
      </w:r>
      <w:bookmarkStart w:id="35" w:name="_Toc64541320"/>
      <w:bookmarkEnd w:id="34"/>
      <w:r w:rsidRPr="008061A7">
        <w:rPr>
          <w:rFonts w:ascii="Arial Narrow" w:hAnsi="Arial Narrow" w:cs="Arial"/>
          <w:sz w:val="20"/>
          <w:szCs w:val="20"/>
          <w:lang w:val="pl-PL"/>
        </w:rPr>
        <w:t>.</w:t>
      </w:r>
    </w:p>
    <w:p w14:paraId="6DCCF433" w14:textId="77777777"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 xml:space="preserve">W zakresie nieuregulowanym </w:t>
      </w:r>
      <w:r>
        <w:rPr>
          <w:rFonts w:ascii="Arial Narrow" w:hAnsi="Arial Narrow" w:cs="Arial"/>
          <w:sz w:val="20"/>
          <w:szCs w:val="20"/>
          <w:lang w:val="pl-PL"/>
        </w:rPr>
        <w:t>ustawą Pzp</w:t>
      </w:r>
      <w:r w:rsidRPr="008061A7">
        <w:rPr>
          <w:rFonts w:ascii="Arial Narrow" w:hAnsi="Arial Narrow" w:cs="Arial"/>
          <w:sz w:val="20"/>
          <w:szCs w:val="20"/>
          <w:lang w:val="pl-PL"/>
        </w:rPr>
        <w:t xml:space="preserve"> lub niniejszą SWZ do oświadczeń i dokumentów składanych przez Wykonawcę</w:t>
      </w:r>
      <w:r w:rsidRPr="008061A7">
        <w:rPr>
          <w:rFonts w:ascii="Arial Narrow" w:hAnsi="Arial Narrow" w:cs="Arial"/>
          <w:sz w:val="20"/>
          <w:szCs w:val="20"/>
          <w:lang w:val="pl-PL"/>
        </w:rPr>
        <w:br/>
        <w:t>w postępowaniu zastosowanie mają w szczególności przepisy rozporządzenia Ministra Rozwoju Pracy i Technologii z dnia 23 grudnia 2020 r. w sprawie podmiotowych środków dowodowych oraz innych dokumentów lub</w:t>
      </w:r>
      <w:r>
        <w:rPr>
          <w:rFonts w:ascii="Arial Narrow" w:hAnsi="Arial Narrow" w:cs="Arial"/>
          <w:sz w:val="20"/>
          <w:szCs w:val="20"/>
          <w:lang w:val="pl-PL"/>
        </w:rPr>
        <w:t xml:space="preserve"> oświadczeń, jakich może żądać Z</w:t>
      </w:r>
      <w:r w:rsidRPr="008061A7">
        <w:rPr>
          <w:rFonts w:ascii="Arial Narrow" w:hAnsi="Arial Narrow" w:cs="Arial"/>
          <w:sz w:val="20"/>
          <w:szCs w:val="20"/>
          <w:lang w:val="pl-PL"/>
        </w:rPr>
        <w:t xml:space="preserve">amawiający od </w:t>
      </w:r>
      <w:r>
        <w:rPr>
          <w:rFonts w:ascii="Arial Narrow" w:hAnsi="Arial Narrow" w:cs="Arial"/>
          <w:sz w:val="20"/>
          <w:szCs w:val="20"/>
          <w:lang w:val="pl-PL"/>
        </w:rPr>
        <w:t>W</w:t>
      </w:r>
      <w:r w:rsidRPr="008061A7">
        <w:rPr>
          <w:rFonts w:ascii="Arial Narrow" w:hAnsi="Arial Narrow" w:cs="Arial"/>
          <w:sz w:val="20"/>
          <w:szCs w:val="20"/>
          <w:lang w:val="pl-PL"/>
        </w:rPr>
        <w:t xml:space="preserve">ykonawcy oraz </w:t>
      </w:r>
      <w:r>
        <w:rPr>
          <w:rFonts w:ascii="Arial Narrow" w:hAnsi="Arial Narrow" w:cs="Arial"/>
          <w:sz w:val="20"/>
          <w:szCs w:val="20"/>
          <w:lang w:val="pl-PL"/>
        </w:rPr>
        <w:t xml:space="preserve">przepisy </w:t>
      </w:r>
      <w:r w:rsidRPr="008061A7">
        <w:rPr>
          <w:rFonts w:ascii="Arial Narrow" w:hAnsi="Arial Narrow" w:cs="Arial"/>
          <w:sz w:val="20"/>
          <w:szCs w:val="20"/>
          <w:lang w:val="pl-PL"/>
        </w:rPr>
        <w:t>rozporządzenia Prezesa Rady Ministrów z dnia 30 grudnia 2020 r. w sprawie sposobu sporządzania i przekazywania informacji oraz wymagań technicznych dla dokumentów elektronicznych oraz środków komunikacji elektronicznej w postępowaniu</w:t>
      </w:r>
      <w:r>
        <w:rPr>
          <w:rFonts w:ascii="Arial Narrow" w:hAnsi="Arial Narrow" w:cs="Arial"/>
          <w:sz w:val="20"/>
          <w:szCs w:val="20"/>
          <w:lang w:val="pl-PL"/>
        </w:rPr>
        <w:t xml:space="preserve"> </w:t>
      </w:r>
      <w:r w:rsidRPr="008061A7">
        <w:rPr>
          <w:rFonts w:ascii="Arial Narrow" w:hAnsi="Arial Narrow" w:cs="Arial"/>
          <w:sz w:val="20"/>
          <w:szCs w:val="20"/>
          <w:lang w:val="pl-PL"/>
        </w:rPr>
        <w:t>o udzielenie zamówienia publicznego lub konkursie.</w:t>
      </w:r>
      <w:bookmarkEnd w:id="35"/>
    </w:p>
    <w:p w14:paraId="59F1C0B6" w14:textId="3DDBEF24"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 xml:space="preserve">Jeżeli </w:t>
      </w:r>
      <w:r>
        <w:rPr>
          <w:rFonts w:ascii="Arial Narrow" w:hAnsi="Arial Narrow" w:cs="Arial"/>
          <w:sz w:val="20"/>
          <w:szCs w:val="20"/>
          <w:lang w:val="pl-PL"/>
        </w:rPr>
        <w:t>W</w:t>
      </w:r>
      <w:r w:rsidRPr="008061A7">
        <w:rPr>
          <w:rFonts w:ascii="Arial Narrow" w:hAnsi="Arial Narrow" w:cs="Arial"/>
          <w:sz w:val="20"/>
          <w:szCs w:val="20"/>
          <w:lang w:val="pl-PL"/>
        </w:rPr>
        <w:t xml:space="preserve">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t>
      </w:r>
      <w:r>
        <w:rPr>
          <w:rFonts w:ascii="Arial Narrow" w:hAnsi="Arial Narrow" w:cs="Arial"/>
          <w:sz w:val="20"/>
          <w:szCs w:val="20"/>
          <w:lang w:val="pl-PL"/>
        </w:rPr>
        <w:t>wyznaczonym terminie, chyba że:</w:t>
      </w:r>
    </w:p>
    <w:p w14:paraId="46591267" w14:textId="77777777" w:rsidR="008061A7" w:rsidRDefault="008061A7" w:rsidP="0054749D">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oferta Wykonawcy podlega odrzuceniu bez względu na ich złożenie, uzupełnienie lub poprawienie lub</w:t>
      </w:r>
    </w:p>
    <w:p w14:paraId="4B60B2B8" w14:textId="6223C2EC" w:rsidR="008061A7" w:rsidRDefault="008061A7" w:rsidP="0054749D">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 xml:space="preserve">zachodzą przesłanki unieważnienia postępowania. </w:t>
      </w:r>
    </w:p>
    <w:p w14:paraId="329BC3B1" w14:textId="77777777" w:rsidR="00CC1D3B"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 xml:space="preserve">Wykonawca składa podmiotowe środki dowodowe na wezwanie, o którym mowa w ust. </w:t>
      </w:r>
      <w:r>
        <w:rPr>
          <w:rFonts w:ascii="Arial Narrow" w:hAnsi="Arial Narrow" w:cs="Arial"/>
          <w:sz w:val="20"/>
          <w:szCs w:val="20"/>
          <w:lang w:val="pl-PL"/>
        </w:rPr>
        <w:t>13</w:t>
      </w:r>
      <w:r w:rsidRPr="008061A7">
        <w:rPr>
          <w:rFonts w:ascii="Arial Narrow" w:hAnsi="Arial Narrow" w:cs="Arial"/>
          <w:sz w:val="20"/>
          <w:szCs w:val="20"/>
          <w:lang w:val="pl-PL"/>
        </w:rPr>
        <w:t>, aktualne na dzień ich złożenia.</w:t>
      </w:r>
    </w:p>
    <w:p w14:paraId="6FB68DB6" w14:textId="77777777" w:rsidR="00CC1D3B"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CC1D3B">
        <w:rPr>
          <w:rFonts w:ascii="Arial Narrow" w:hAnsi="Arial Narrow" w:cs="Arial"/>
          <w:sz w:val="20"/>
          <w:szCs w:val="20"/>
          <w:lang w:val="pl-PL"/>
        </w:rPr>
        <w:t xml:space="preserve">Zamawiający może żądać od Wykonawców wyjaśnień dotyczących treści oświadczenia, o którym mowa w </w:t>
      </w:r>
      <w:r w:rsidR="00CC1D3B">
        <w:rPr>
          <w:rFonts w:ascii="Arial Narrow" w:hAnsi="Arial Narrow" w:cs="Arial"/>
          <w:sz w:val="20"/>
          <w:szCs w:val="20"/>
          <w:lang w:val="pl-PL"/>
        </w:rPr>
        <w:t>art. 125 ust. 1 ustawy Pzp</w:t>
      </w:r>
      <w:r w:rsidRPr="00CC1D3B">
        <w:rPr>
          <w:rFonts w:ascii="Arial Narrow" w:hAnsi="Arial Narrow" w:cs="Arial"/>
          <w:sz w:val="20"/>
          <w:szCs w:val="20"/>
          <w:lang w:val="pl-PL"/>
        </w:rPr>
        <w:t>, lub złożonych podmiotowych środków dowodowych lub innych dokumentów lub oświadczeń składanych w postępowaniu.</w:t>
      </w:r>
    </w:p>
    <w:p w14:paraId="5E91E555" w14:textId="77777777" w:rsidR="00CC1D3B"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CC1D3B">
        <w:rPr>
          <w:rFonts w:ascii="Arial Narrow" w:hAnsi="Arial Narrow" w:cs="Arial"/>
          <w:sz w:val="20"/>
          <w:szCs w:val="20"/>
          <w:lang w:val="pl-PL"/>
        </w:rPr>
        <w:t xml:space="preserve">Jeżeli złożone przez Wykonawcę oświadczenie, o którym mowa w </w:t>
      </w:r>
      <w:r w:rsidR="00CC1D3B">
        <w:rPr>
          <w:rFonts w:ascii="Arial Narrow" w:hAnsi="Arial Narrow" w:cs="Arial"/>
          <w:sz w:val="20"/>
          <w:szCs w:val="20"/>
          <w:lang w:val="pl-PL"/>
        </w:rPr>
        <w:t>art. 125 ust. 1 ustawy Pzp</w:t>
      </w:r>
      <w:r w:rsidRPr="00CC1D3B">
        <w:rPr>
          <w:rFonts w:ascii="Arial Narrow" w:hAnsi="Arial Narrow" w:cs="Arial"/>
          <w:sz w:val="20"/>
          <w:szCs w:val="20"/>
          <w:lang w:val="pl-PL"/>
        </w:rPr>
        <w:t xml:space="preserve">, lub podmiotowe środki dowodowe budzą wątpliwości Zamawiającego, może on zwrócić się bezpośrednio do podmiotu, który jest w posiadaniu informacji lub dokumentów istotnych w tym zakresie dla oceny spełniania przez </w:t>
      </w:r>
      <w:r w:rsidR="00CC1D3B">
        <w:rPr>
          <w:rFonts w:ascii="Arial Narrow" w:hAnsi="Arial Narrow" w:cs="Arial"/>
          <w:sz w:val="20"/>
          <w:szCs w:val="20"/>
          <w:lang w:val="pl-PL"/>
        </w:rPr>
        <w:t>W</w:t>
      </w:r>
      <w:r w:rsidRPr="00CC1D3B">
        <w:rPr>
          <w:rFonts w:ascii="Arial Narrow" w:hAnsi="Arial Narrow" w:cs="Arial"/>
          <w:sz w:val="20"/>
          <w:szCs w:val="20"/>
          <w:lang w:val="pl-PL"/>
        </w:rPr>
        <w:t>ykonawcę warunków udziału w postępowaniu, kryteriów selekcji lub braku podstaw wykluczenia, o przedstawienie takich informacji lub dokumentów.</w:t>
      </w:r>
    </w:p>
    <w:p w14:paraId="25326091" w14:textId="7B709E1D" w:rsidR="009873DD" w:rsidRPr="00AA7E29" w:rsidRDefault="00AA7E29"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AA7E29">
        <w:rPr>
          <w:rFonts w:ascii="Arial Narrow" w:hAnsi="Arial Narrow" w:cs="Arial"/>
          <w:sz w:val="20"/>
          <w:szCs w:val="20"/>
          <w:lang w:val="pl-PL"/>
        </w:rPr>
        <w:t>Zgodnie z § 15 rozporządzenia Ministra Rozwoju, Pracy i Technologii z dnia 23 grudnia 2020 r. p</w:t>
      </w:r>
      <w:r w:rsidR="008061A7" w:rsidRPr="00AA7E29">
        <w:rPr>
          <w:rFonts w:ascii="Arial Narrow" w:hAnsi="Arial Narrow" w:cs="Arial"/>
          <w:sz w:val="20"/>
          <w:szCs w:val="20"/>
          <w:lang w:val="pl-PL"/>
        </w:rPr>
        <w:t xml:space="preserve">odmiotowe środki dowodowe oraz inne dokumenty lub oświadczenia, o których mowa w </w:t>
      </w:r>
      <w:r w:rsidRPr="00AA7E29">
        <w:rPr>
          <w:rFonts w:ascii="Arial Narrow" w:hAnsi="Arial Narrow" w:cs="Arial"/>
          <w:sz w:val="20"/>
          <w:szCs w:val="20"/>
          <w:lang w:val="pl-PL"/>
        </w:rPr>
        <w:t>tym rozporządzeniu</w:t>
      </w:r>
      <w:r w:rsidR="008061A7" w:rsidRPr="00AA7E29">
        <w:rPr>
          <w:rFonts w:ascii="Arial Narrow" w:hAnsi="Arial Narrow" w:cs="Arial"/>
          <w:sz w:val="20"/>
          <w:szCs w:val="20"/>
          <w:lang w:val="pl-PL"/>
        </w:rPr>
        <w:t>, składa się w postaci elektronicznej,</w:t>
      </w:r>
      <w:r w:rsidRPr="00AA7E29">
        <w:rPr>
          <w:rFonts w:ascii="Arial Narrow" w:hAnsi="Arial Narrow" w:cs="Arial"/>
          <w:sz w:val="20"/>
          <w:szCs w:val="20"/>
          <w:lang w:val="pl-PL"/>
        </w:rPr>
        <w:t xml:space="preserve"> w zakresie i w sposób określony w przepisach wydanych na podstawie art</w:t>
      </w:r>
      <w:r>
        <w:rPr>
          <w:rFonts w:ascii="Arial Narrow" w:hAnsi="Arial Narrow" w:cs="Arial"/>
          <w:sz w:val="20"/>
          <w:szCs w:val="20"/>
          <w:lang w:val="pl-PL"/>
        </w:rPr>
        <w:t>.</w:t>
      </w:r>
      <w:r w:rsidRPr="00AA7E29">
        <w:rPr>
          <w:rFonts w:ascii="Arial Narrow" w:hAnsi="Arial Narrow" w:cs="Arial"/>
          <w:sz w:val="20"/>
          <w:szCs w:val="20"/>
          <w:lang w:val="pl-PL"/>
        </w:rPr>
        <w:t xml:space="preserve"> 70 ustawy Pzp</w:t>
      </w:r>
      <w:r w:rsidR="008061A7" w:rsidRPr="00AA7E29">
        <w:rPr>
          <w:rFonts w:ascii="Arial Narrow" w:hAnsi="Arial Narrow" w:cs="Arial"/>
          <w:sz w:val="20"/>
          <w:szCs w:val="20"/>
          <w:lang w:val="pl-PL"/>
        </w:rPr>
        <w:t>.</w:t>
      </w:r>
    </w:p>
    <w:p w14:paraId="1E075E46" w14:textId="2F70821F" w:rsidR="000E740B" w:rsidRPr="00CA46B8" w:rsidRDefault="000E740B" w:rsidP="00346E53">
      <w:pPr>
        <w:pStyle w:val="Nagwek1"/>
        <w:spacing w:after="120"/>
        <w:ind w:left="714" w:hanging="357"/>
        <w:rPr>
          <w:lang w:val="pl-PL"/>
        </w:rPr>
      </w:pPr>
      <w:bookmarkStart w:id="36" w:name="_Toc75428532"/>
      <w:r w:rsidRPr="00CA46B8">
        <w:rPr>
          <w:lang w:val="pl-PL"/>
        </w:rPr>
        <w:lastRenderedPageBreak/>
        <w:t>Forma dokumentów</w:t>
      </w:r>
      <w:bookmarkEnd w:id="36"/>
    </w:p>
    <w:p w14:paraId="2ED4DAFC" w14:textId="0998D140" w:rsidR="005571E7" w:rsidRPr="005571E7" w:rsidRDefault="007219A0"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sidRPr="007219A0">
        <w:rPr>
          <w:rFonts w:ascii="Arial Narrow" w:hAnsi="Arial Narrow" w:cs="Arial"/>
          <w:sz w:val="20"/>
          <w:szCs w:val="20"/>
          <w:lang w:val="pl-PL"/>
        </w:rPr>
        <w:t>Zgodnie z</w:t>
      </w:r>
      <w:r>
        <w:rPr>
          <w:rFonts w:ascii="Arial Narrow" w:hAnsi="Arial Narrow" w:cs="Arial"/>
          <w:color w:val="FFC000"/>
          <w:sz w:val="20"/>
          <w:szCs w:val="20"/>
          <w:lang w:val="pl-PL"/>
        </w:rPr>
        <w:t xml:space="preserve"> </w:t>
      </w:r>
      <w:r w:rsidRPr="007219A0">
        <w:rPr>
          <w:rFonts w:ascii="Arial Narrow" w:hAnsi="Arial Narrow" w:cs="Arial"/>
          <w:sz w:val="20"/>
          <w:szCs w:val="20"/>
          <w:lang w:val="pl-PL"/>
        </w:rPr>
        <w:t>§</w:t>
      </w:r>
      <w:r>
        <w:rPr>
          <w:rFonts w:ascii="Arial Narrow" w:hAnsi="Arial Narrow" w:cs="Arial"/>
          <w:sz w:val="20"/>
          <w:szCs w:val="20"/>
          <w:lang w:val="pl-PL"/>
        </w:rPr>
        <w:t xml:space="preserve">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oferty, oświadczenie JEDZ, podmiotowe środki dowodowe, w tym oświadczenie, o którym mowa w art. 117 ust. 4 ustawy Pzp, oraz zobowiązanie podmiotu udostępniającego zasoby, o którym mowa w art. 118 ust. 3 ustawy Pzp, przedmiotowe środki dowodowe oraz dokumenty, o których mowa w art. 94 ust. 2 ustawy Pzp – o ile Zamawiający przewidział złożenie takich środków dowodowych oraz dokumentów, pełnomocnictwo, sporządza się </w:t>
      </w:r>
      <w:r w:rsidRPr="005571E7">
        <w:rPr>
          <w:rFonts w:ascii="Arial Narrow" w:hAnsi="Arial Narrow" w:cs="Arial"/>
          <w:b/>
          <w:sz w:val="20"/>
          <w:szCs w:val="20"/>
          <w:lang w:val="pl-PL"/>
        </w:rPr>
        <w:t>w postaci elektronicznej</w:t>
      </w:r>
      <w:r>
        <w:rPr>
          <w:rFonts w:ascii="Arial Narrow" w:hAnsi="Arial Narrow" w:cs="Arial"/>
          <w:sz w:val="20"/>
          <w:szCs w:val="20"/>
          <w:lang w:val="pl-PL"/>
        </w:rPr>
        <w:t>, w formatach danych określonych w przepisach wydanych na podstawie art. 18</w:t>
      </w:r>
      <w:r w:rsidR="005571E7">
        <w:rPr>
          <w:rFonts w:ascii="Arial Narrow" w:hAnsi="Arial Narrow" w:cs="Arial"/>
          <w:sz w:val="20"/>
          <w:szCs w:val="20"/>
          <w:lang w:val="pl-PL"/>
        </w:rPr>
        <w:t xml:space="preserve"> ustawy z dnia 17 lutego 2005 r. o informatyzacji działalności podmiotów realizujących zadania publiczne (Dz. U. z 2021 r., poz. 670), z zastrzeżeniem formatów, o których mowa w art. 66 ust. 1 ustawy Pzp, z uwzględnieniem rodzaju przekazywanych danych – o ile Zamawiający wymagał takich formatów.</w:t>
      </w:r>
    </w:p>
    <w:p w14:paraId="3B149586" w14:textId="08FDFF7B" w:rsidR="004D407A" w:rsidRPr="00176BF5" w:rsidRDefault="004D407A" w:rsidP="00814EAA">
      <w:pPr>
        <w:pStyle w:val="Akapitzlist"/>
        <w:numPr>
          <w:ilvl w:val="0"/>
          <w:numId w:val="27"/>
        </w:numPr>
        <w:spacing w:before="120" w:after="120"/>
        <w:ind w:left="426" w:hanging="426"/>
        <w:jc w:val="both"/>
        <w:rPr>
          <w:rFonts w:ascii="Arial Narrow" w:hAnsi="Arial Narrow" w:cs="Arial"/>
          <w:b/>
          <w:sz w:val="20"/>
          <w:szCs w:val="20"/>
          <w:u w:val="single"/>
          <w:lang w:val="pl-PL"/>
        </w:rPr>
      </w:pPr>
      <w:r w:rsidRPr="004D407A">
        <w:rPr>
          <w:rFonts w:ascii="Arial Narrow" w:hAnsi="Arial Narrow" w:cs="Arial"/>
          <w:sz w:val="20"/>
          <w:szCs w:val="20"/>
          <w:lang w:val="pl-PL"/>
        </w:rPr>
        <w:t>In</w:t>
      </w:r>
      <w:r>
        <w:rPr>
          <w:rFonts w:ascii="Arial Narrow" w:hAnsi="Arial Narrow" w:cs="Arial"/>
          <w:sz w:val="20"/>
          <w:szCs w:val="20"/>
          <w:lang w:val="pl-PL"/>
        </w:rPr>
        <w:t>formacje, o</w:t>
      </w:r>
      <w:r w:rsidRPr="004D407A">
        <w:rPr>
          <w:rFonts w:ascii="Arial Narrow" w:hAnsi="Arial Narrow" w:cs="Arial"/>
          <w:sz w:val="20"/>
          <w:szCs w:val="20"/>
          <w:lang w:val="pl-PL"/>
        </w:rPr>
        <w:t>świadczenia lub dokumenty</w:t>
      </w:r>
      <w:r>
        <w:rPr>
          <w:rFonts w:ascii="Arial Narrow" w:hAnsi="Arial Narrow" w:cs="Arial"/>
          <w:sz w:val="20"/>
          <w:szCs w:val="20"/>
          <w:lang w:val="pl-PL"/>
        </w:rPr>
        <w:t>, inne niż określone w ust. 1 niniejszego Rozdziału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176BF5">
        <w:rPr>
          <w:rFonts w:ascii="Arial Narrow" w:hAnsi="Arial Narrow" w:cs="Arial"/>
          <w:sz w:val="20"/>
          <w:szCs w:val="20"/>
          <w:lang w:val="pl-PL"/>
        </w:rPr>
        <w:t xml:space="preserve">   </w:t>
      </w:r>
    </w:p>
    <w:p w14:paraId="5B6D6302" w14:textId="77777777" w:rsidR="004D407A" w:rsidRPr="004D407A" w:rsidRDefault="005571E7" w:rsidP="00814EAA">
      <w:pPr>
        <w:pStyle w:val="Akapitzlist"/>
        <w:numPr>
          <w:ilvl w:val="0"/>
          <w:numId w:val="27"/>
        </w:numPr>
        <w:spacing w:before="120" w:after="120"/>
        <w:ind w:left="426" w:hanging="426"/>
        <w:jc w:val="both"/>
        <w:rPr>
          <w:rFonts w:ascii="Arial Narrow" w:hAnsi="Arial Narrow" w:cs="Arial"/>
          <w:b/>
          <w:i/>
          <w:color w:val="FFC000"/>
          <w:sz w:val="20"/>
          <w:szCs w:val="20"/>
          <w:u w:val="single"/>
          <w:lang w:val="pl-PL"/>
        </w:rPr>
      </w:pPr>
      <w:r w:rsidRPr="004D407A">
        <w:rPr>
          <w:rFonts w:ascii="Arial Narrow" w:hAnsi="Arial Narrow" w:cs="Arial"/>
          <w:b/>
          <w:sz w:val="20"/>
          <w:szCs w:val="20"/>
          <w:u w:val="single"/>
          <w:lang w:val="pl-PL"/>
        </w:rPr>
        <w:t>Zamawiający zaleca aby dokumenty lub oświadczenia składane w Postępowaniu, o których mowa w ust. 1 niniejszego Rozdziału SWZ, były sporządzone w formacie .pdf i podpisane formatem podpisu elektronicznego PAdES</w:t>
      </w:r>
      <w:r w:rsidR="004D407A" w:rsidRPr="004D407A">
        <w:rPr>
          <w:rFonts w:ascii="Arial Narrow" w:hAnsi="Arial Narrow" w:cs="Arial"/>
          <w:b/>
          <w:sz w:val="20"/>
          <w:szCs w:val="20"/>
          <w:u w:val="single"/>
          <w:lang w:val="pl-PL"/>
        </w:rPr>
        <w:t>.</w:t>
      </w:r>
    </w:p>
    <w:p w14:paraId="062D2A42" w14:textId="17590382" w:rsidR="00147AFF" w:rsidRPr="0061556A" w:rsidRDefault="004D407A"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D</w:t>
      </w:r>
      <w:r w:rsidR="00176BF5">
        <w:rPr>
          <w:rFonts w:ascii="Arial Narrow" w:hAnsi="Arial Narrow" w:cs="Arial"/>
          <w:sz w:val="20"/>
          <w:szCs w:val="20"/>
          <w:lang w:val="pl-PL"/>
        </w:rPr>
        <w:t>okumenty elektroniczne przekazuje się w</w:t>
      </w:r>
      <w:r>
        <w:rPr>
          <w:rFonts w:ascii="Arial Narrow" w:hAnsi="Arial Narrow" w:cs="Arial"/>
          <w:sz w:val="20"/>
          <w:szCs w:val="20"/>
          <w:lang w:val="pl-PL"/>
        </w:rPr>
        <w:t xml:space="preserve"> Postępowaniu</w:t>
      </w:r>
      <w:r w:rsidR="00176BF5">
        <w:rPr>
          <w:rFonts w:ascii="Arial Narrow" w:hAnsi="Arial Narrow" w:cs="Arial"/>
          <w:sz w:val="20"/>
          <w:szCs w:val="20"/>
          <w:lang w:val="pl-PL"/>
        </w:rPr>
        <w:t xml:space="preserve"> przy użyciu środków komunikacji elektronicznej </w:t>
      </w:r>
      <w:r w:rsidR="00147AFF">
        <w:rPr>
          <w:rFonts w:ascii="Arial Narrow" w:hAnsi="Arial Narrow" w:cs="Arial"/>
          <w:sz w:val="20"/>
          <w:szCs w:val="20"/>
          <w:lang w:val="pl-PL"/>
        </w:rPr>
        <w:t xml:space="preserve">wskazanych w </w:t>
      </w:r>
      <w:r w:rsidR="00147AFF" w:rsidRPr="0061556A">
        <w:rPr>
          <w:rFonts w:ascii="Arial Narrow" w:hAnsi="Arial Narrow" w:cs="Arial"/>
          <w:sz w:val="20"/>
          <w:szCs w:val="20"/>
          <w:lang w:val="pl-PL"/>
        </w:rPr>
        <w:t xml:space="preserve">Rozdziale </w:t>
      </w:r>
      <w:r w:rsidR="002D209B" w:rsidRPr="0061556A">
        <w:rPr>
          <w:rFonts w:ascii="Arial Narrow" w:hAnsi="Arial Narrow" w:cs="Arial"/>
          <w:sz w:val="20"/>
          <w:szCs w:val="20"/>
          <w:lang w:val="pl-PL"/>
        </w:rPr>
        <w:t>XVII</w:t>
      </w:r>
      <w:r w:rsidR="00147AFF" w:rsidRPr="0061556A">
        <w:rPr>
          <w:rFonts w:ascii="Arial Narrow" w:hAnsi="Arial Narrow" w:cs="Arial"/>
          <w:sz w:val="20"/>
          <w:szCs w:val="20"/>
          <w:lang w:val="pl-PL"/>
        </w:rPr>
        <w:t xml:space="preserve"> SWZ. </w:t>
      </w:r>
    </w:p>
    <w:p w14:paraId="5A8BCB4F" w14:textId="46A02DFC" w:rsidR="00F163D2" w:rsidRDefault="00147AFF"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Kwalifikowany podpis</w:t>
      </w:r>
      <w:r w:rsidR="00AC1C26">
        <w:rPr>
          <w:rFonts w:ascii="Arial Narrow" w:hAnsi="Arial Narrow" w:cs="Arial"/>
          <w:sz w:val="20"/>
          <w:szCs w:val="20"/>
          <w:lang w:val="pl-PL"/>
        </w:rPr>
        <w:t xml:space="preserve"> elektroniczny musi spełniać wymagania określone w </w:t>
      </w:r>
      <w:r>
        <w:rPr>
          <w:rFonts w:ascii="Arial Narrow" w:hAnsi="Arial Narrow" w:cs="Arial"/>
          <w:sz w:val="20"/>
          <w:szCs w:val="20"/>
          <w:lang w:val="pl-PL"/>
        </w:rPr>
        <w:t xml:space="preserve"> </w:t>
      </w:r>
      <w:r w:rsidR="00AC1C26">
        <w:rPr>
          <w:rFonts w:ascii="Arial Narrow" w:hAnsi="Arial Narrow" w:cs="Arial"/>
          <w:sz w:val="20"/>
          <w:szCs w:val="20"/>
          <w:lang w:val="pl-PL"/>
        </w:rPr>
        <w:t>ustawie</w:t>
      </w:r>
      <w:r w:rsidR="00AC1C26" w:rsidRPr="00AC1C26">
        <w:rPr>
          <w:rFonts w:ascii="Arial Narrow" w:hAnsi="Arial Narrow" w:cs="Arial"/>
          <w:sz w:val="20"/>
          <w:szCs w:val="20"/>
          <w:lang w:val="pl-PL"/>
        </w:rPr>
        <w:t xml:space="preserve"> z dnia 5 września 2016 r. o usługach zaufania oraz identyfikacji elektronicznej</w:t>
      </w:r>
      <w:r w:rsidR="00AC1C26">
        <w:rPr>
          <w:rFonts w:ascii="Arial Narrow" w:hAnsi="Arial Narrow" w:cs="Arial"/>
          <w:sz w:val="20"/>
          <w:szCs w:val="20"/>
          <w:lang w:val="pl-PL"/>
        </w:rPr>
        <w:t xml:space="preserve"> (Dz. U. z 2020 r., poz. 1173</w:t>
      </w:r>
      <w:r w:rsidR="0054749D">
        <w:rPr>
          <w:rFonts w:ascii="Arial Narrow" w:hAnsi="Arial Narrow" w:cs="Arial"/>
          <w:sz w:val="20"/>
          <w:szCs w:val="20"/>
          <w:lang w:val="pl-PL"/>
        </w:rPr>
        <w:t xml:space="preserve"> z późn. zm.</w:t>
      </w:r>
      <w:r w:rsidR="00AC1C26">
        <w:rPr>
          <w:rFonts w:ascii="Arial Narrow" w:hAnsi="Arial Narrow" w:cs="Arial"/>
          <w:sz w:val="20"/>
          <w:szCs w:val="20"/>
          <w:lang w:val="pl-PL"/>
        </w:rPr>
        <w:t>)</w:t>
      </w:r>
      <w:r w:rsidR="00AC1C26">
        <w:rPr>
          <w:rStyle w:val="Odwoanieprzypisudolnego"/>
          <w:rFonts w:ascii="Arial Narrow" w:hAnsi="Arial Narrow"/>
          <w:sz w:val="20"/>
          <w:szCs w:val="20"/>
          <w:lang w:val="pl-PL"/>
        </w:rPr>
        <w:footnoteReference w:id="1"/>
      </w:r>
      <w:r w:rsidR="0054749D">
        <w:rPr>
          <w:rFonts w:ascii="Arial Narrow" w:hAnsi="Arial Narrow" w:cs="Arial"/>
          <w:sz w:val="20"/>
          <w:szCs w:val="20"/>
          <w:lang w:val="pl-PL"/>
        </w:rPr>
        <w:t>.</w:t>
      </w:r>
      <w:r w:rsidR="004D407A" w:rsidRPr="00147AFF">
        <w:rPr>
          <w:rFonts w:ascii="Arial Narrow" w:hAnsi="Arial Narrow" w:cs="Arial"/>
          <w:b/>
          <w:i/>
          <w:color w:val="FFC000"/>
          <w:sz w:val="20"/>
          <w:szCs w:val="20"/>
          <w:lang w:val="pl-PL"/>
        </w:rPr>
        <w:t xml:space="preserve">  </w:t>
      </w:r>
      <w:r w:rsidR="005571E7" w:rsidRPr="00147AFF">
        <w:rPr>
          <w:rFonts w:ascii="Arial Narrow" w:hAnsi="Arial Narrow" w:cs="Arial"/>
          <w:b/>
          <w:i/>
          <w:color w:val="FFC000"/>
          <w:sz w:val="20"/>
          <w:szCs w:val="20"/>
          <w:lang w:val="pl-PL"/>
        </w:rPr>
        <w:t xml:space="preserve">  </w:t>
      </w:r>
    </w:p>
    <w:p w14:paraId="0762D1F5" w14:textId="77777777" w:rsidR="004B55A3" w:rsidRDefault="00F163D2"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 xml:space="preserve">Podmiotowe środki dowodowe, przedmiotowe środki dowodowe (o ile były wymagane przez Zamawiającego) oraz inne dokumenty lub oświadczenia, sporządzone w języku obcym przekazuje się wraz z tłumaczeniem na język polski.  </w:t>
      </w:r>
      <w:r w:rsidR="005571E7" w:rsidRPr="00147AFF">
        <w:rPr>
          <w:rFonts w:ascii="Arial Narrow" w:hAnsi="Arial Narrow" w:cs="Arial"/>
          <w:b/>
          <w:i/>
          <w:color w:val="FFC000"/>
          <w:sz w:val="20"/>
          <w:szCs w:val="20"/>
          <w:lang w:val="pl-PL"/>
        </w:rPr>
        <w:t xml:space="preserve"> </w:t>
      </w:r>
    </w:p>
    <w:p w14:paraId="0B869B8D" w14:textId="77777777" w:rsidR="004B55A3" w:rsidRPr="008244A3" w:rsidRDefault="004B55A3"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sidRPr="004B55A3">
        <w:rPr>
          <w:rFonts w:ascii="Arial Narrow" w:hAnsi="Arial Narrow" w:cs="Arial"/>
          <w:sz w:val="20"/>
          <w:szCs w:val="20"/>
          <w:lang w:val="pl-PL"/>
        </w:rPr>
        <w:t>W</w:t>
      </w:r>
      <w:r>
        <w:rPr>
          <w:rFonts w:ascii="Arial Narrow" w:hAnsi="Arial Narrow" w:cs="Arial"/>
          <w:sz w:val="20"/>
          <w:szCs w:val="20"/>
          <w:lang w:val="pl-PL"/>
        </w:rPr>
        <w:t xml:space="preserve"> przypadku wskazania przez Wykonawcę dostępności podmiotowych środków dowodowych lub dokumentów (odpis lub informacja z Krajowego Rejestru Sądowego, Centralnej Ewidencji i Informacji o Działalności Gospodarczej lub innego właściwego rejestru), pod określonymi adresami internetowymi ogólnodostępnych i bezpłatnych baz danych, o których mowa w art. 127 ust. 1 ustawy Pzp, Zamawiający może żądać od Wykonawcy przedstawienia tłumaczenia na język polski pobranych samodzielnie przez Zamawiającego podmiotowych środków dowodowych lub dokumentów.</w:t>
      </w:r>
    </w:p>
    <w:p w14:paraId="504FCA27" w14:textId="501D0344" w:rsidR="00B80B6D" w:rsidRPr="00B80B6D" w:rsidRDefault="00B80B6D"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W przypadku gdy podmiotowe środki dowodowe, przedmiotowe środki dowodowe (o ile były wymagane), inne dokumenty lub dokumenty potwierdzające umocowanie do reprezentowania odpowiednio Wykonawcy, Wykonawców wspólnie ubiegających się o udzielenie zamówienia publicznego, podmiotu udostępniającego zasoby na zasadach określonych w art. 118 ustawy Pzp lub Podwykonawców niebędącego podmiotem udostępniającym zasoby na takich zasadach, zostały wystawione przez upoważnione podmioty inne niż Wykonawca, W</w:t>
      </w:r>
      <w:r w:rsidR="00F86863">
        <w:rPr>
          <w:rFonts w:ascii="Arial Narrow" w:hAnsi="Arial Narrow" w:cs="Arial"/>
          <w:sz w:val="20"/>
          <w:szCs w:val="20"/>
          <w:lang w:val="pl-PL"/>
        </w:rPr>
        <w:t>ykonawca wspólnie ubiegający się</w:t>
      </w:r>
      <w:r>
        <w:rPr>
          <w:rFonts w:ascii="Arial Narrow" w:hAnsi="Arial Narrow" w:cs="Arial"/>
          <w:sz w:val="20"/>
          <w:szCs w:val="20"/>
          <w:lang w:val="pl-PL"/>
        </w:rPr>
        <w:t xml:space="preserve"> o udzielenie zamówienia, podmiot udostepniający zasoby lub Podwykonawca</w:t>
      </w:r>
      <w:r w:rsidR="00F86863">
        <w:rPr>
          <w:rFonts w:ascii="Arial Narrow" w:hAnsi="Arial Narrow" w:cs="Arial"/>
          <w:sz w:val="20"/>
          <w:szCs w:val="20"/>
          <w:lang w:val="pl-PL"/>
        </w:rPr>
        <w:t>, jako dokument elektroniczny, przekazuje ten dokument.</w:t>
      </w:r>
      <w:r>
        <w:rPr>
          <w:rFonts w:ascii="Arial Narrow" w:hAnsi="Arial Narrow" w:cs="Arial"/>
          <w:sz w:val="20"/>
          <w:szCs w:val="20"/>
          <w:lang w:val="pl-PL"/>
        </w:rPr>
        <w:t xml:space="preserve"> </w:t>
      </w:r>
    </w:p>
    <w:p w14:paraId="07B4A10F" w14:textId="77777777" w:rsidR="00F86863" w:rsidRPr="00F86863" w:rsidRDefault="008244A3"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W przypadku gdy podmiotowe środki dowodowe, przedmiotowe środki</w:t>
      </w:r>
      <w:r w:rsidR="00B80B6D">
        <w:rPr>
          <w:rFonts w:ascii="Arial Narrow" w:hAnsi="Arial Narrow" w:cs="Arial"/>
          <w:sz w:val="20"/>
          <w:szCs w:val="20"/>
          <w:lang w:val="pl-PL"/>
        </w:rPr>
        <w:t xml:space="preserve"> dowodowe (o ile były wymagane), </w:t>
      </w:r>
      <w:r>
        <w:rPr>
          <w:rFonts w:ascii="Arial Narrow" w:hAnsi="Arial Narrow" w:cs="Arial"/>
          <w:sz w:val="20"/>
          <w:szCs w:val="20"/>
          <w:lang w:val="pl-PL"/>
        </w:rPr>
        <w:t xml:space="preserve">inne dokumenty lub </w:t>
      </w:r>
      <w:r w:rsidR="00B80B6D">
        <w:rPr>
          <w:rFonts w:ascii="Arial Narrow" w:hAnsi="Arial Narrow" w:cs="Arial"/>
          <w:sz w:val="20"/>
          <w:szCs w:val="20"/>
          <w:lang w:val="pl-PL"/>
        </w:rPr>
        <w:t>dokumenty potwierdzające umocowanie do reprezentowania, zostały wystawione przez upoważnione podmioty jako dokument w postaci papierowej, przekazuje się cyfrowe odwzorowanie tego dokumentu</w:t>
      </w:r>
      <w:r w:rsidR="00F86863">
        <w:rPr>
          <w:rFonts w:ascii="Arial Narrow" w:hAnsi="Arial Narrow" w:cs="Arial"/>
          <w:sz w:val="20"/>
          <w:szCs w:val="20"/>
          <w:lang w:val="pl-PL"/>
        </w:rPr>
        <w:t xml:space="preserve"> opatrzone kwalifikowanym podpisem elektronicznym</w:t>
      </w:r>
      <w:r>
        <w:rPr>
          <w:rFonts w:ascii="Arial Narrow" w:hAnsi="Arial Narrow" w:cs="Arial"/>
          <w:sz w:val="20"/>
          <w:szCs w:val="20"/>
          <w:lang w:val="pl-PL"/>
        </w:rPr>
        <w:t>,</w:t>
      </w:r>
      <w:r w:rsidR="00F86863">
        <w:rPr>
          <w:rFonts w:ascii="Arial Narrow" w:hAnsi="Arial Narrow" w:cs="Arial"/>
          <w:sz w:val="20"/>
          <w:szCs w:val="20"/>
          <w:lang w:val="pl-PL"/>
        </w:rPr>
        <w:t xml:space="preserve"> poświadczające zgodność cyfrowego odwzorowania z dokumentem w postaci papierowej.</w:t>
      </w:r>
    </w:p>
    <w:p w14:paraId="7B3119F5" w14:textId="77777777" w:rsidR="00F86863" w:rsidRPr="00F86863" w:rsidRDefault="00F86863"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Poświadczenia zgodności cyfrowego odwzorowania z dokumentem w postaci papierowej, o którym mowa w ust. 9 niniejszego Rozdziału SWZ, dokonuje w przypadku:</w:t>
      </w:r>
    </w:p>
    <w:p w14:paraId="40846030" w14:textId="1754BB0F" w:rsidR="008244A3" w:rsidRPr="00260D3C" w:rsidRDefault="00F86863" w:rsidP="00487F48">
      <w:pPr>
        <w:pStyle w:val="Akapitzlist"/>
        <w:numPr>
          <w:ilvl w:val="1"/>
          <w:numId w:val="27"/>
        </w:numPr>
        <w:spacing w:before="120" w:after="120"/>
        <w:ind w:left="709" w:hanging="283"/>
        <w:jc w:val="both"/>
        <w:rPr>
          <w:rFonts w:ascii="Arial Narrow" w:hAnsi="Arial Narrow" w:cs="Arial"/>
          <w:b/>
          <w:i/>
          <w:color w:val="FFC000"/>
          <w:sz w:val="20"/>
          <w:szCs w:val="20"/>
          <w:lang w:val="pl-PL"/>
        </w:rPr>
      </w:pPr>
      <w:r>
        <w:rPr>
          <w:rFonts w:ascii="Arial Narrow" w:hAnsi="Arial Narrow" w:cs="Arial"/>
          <w:sz w:val="20"/>
          <w:szCs w:val="20"/>
          <w:lang w:val="pl-PL"/>
        </w:rPr>
        <w:t xml:space="preserve">podmiotowych środków dowodowych oraz dokumentów potwierdzających umocowanie do reprezentowania </w:t>
      </w:r>
      <w:r w:rsidR="00260D3C">
        <w:rPr>
          <w:rFonts w:ascii="Arial Narrow" w:hAnsi="Arial Narrow" w:cs="Arial"/>
          <w:sz w:val="20"/>
          <w:szCs w:val="20"/>
          <w:lang w:val="pl-PL"/>
        </w:rPr>
        <w:t>–</w:t>
      </w:r>
      <w:r>
        <w:rPr>
          <w:rFonts w:ascii="Arial Narrow" w:hAnsi="Arial Narrow" w:cs="Arial"/>
          <w:sz w:val="20"/>
          <w:szCs w:val="20"/>
          <w:lang w:val="pl-PL"/>
        </w:rPr>
        <w:t xml:space="preserve"> </w:t>
      </w:r>
      <w:r w:rsidR="00260D3C">
        <w:rPr>
          <w:rFonts w:ascii="Arial Narrow" w:hAnsi="Arial Narrow" w:cs="Arial"/>
          <w:sz w:val="20"/>
          <w:szCs w:val="20"/>
          <w:lang w:val="pl-PL"/>
        </w:rPr>
        <w:t>odpowiednio Wykonawca, Wykonawca wspólnie ubiegający się o udzielenie zamówienia, podmiot udostępniający zasoby lub Podwykonawca, w zakresie podmiotowych środków dowodowych lub dokumentów potwierdzających umocowanie do reprezentowania, którego z nich dotyczą;</w:t>
      </w:r>
    </w:p>
    <w:p w14:paraId="18E60CE0" w14:textId="3A22A755" w:rsidR="00260D3C" w:rsidRPr="00260D3C" w:rsidRDefault="00260D3C" w:rsidP="00487F48">
      <w:pPr>
        <w:pStyle w:val="Akapitzlist"/>
        <w:numPr>
          <w:ilvl w:val="1"/>
          <w:numId w:val="27"/>
        </w:numPr>
        <w:spacing w:before="120" w:after="120"/>
        <w:ind w:left="709" w:hanging="283"/>
        <w:jc w:val="both"/>
        <w:rPr>
          <w:rFonts w:ascii="Arial Narrow" w:hAnsi="Arial Narrow" w:cs="Arial"/>
          <w:b/>
          <w:i/>
          <w:sz w:val="20"/>
          <w:szCs w:val="20"/>
          <w:lang w:val="pl-PL"/>
        </w:rPr>
      </w:pPr>
      <w:r w:rsidRPr="00260D3C">
        <w:rPr>
          <w:rFonts w:ascii="Arial Narrow" w:hAnsi="Arial Narrow" w:cs="Arial"/>
          <w:sz w:val="20"/>
          <w:szCs w:val="20"/>
          <w:lang w:val="pl-PL"/>
        </w:rPr>
        <w:t>przedmiotowych środków dowodowych</w:t>
      </w:r>
      <w:r>
        <w:rPr>
          <w:rFonts w:ascii="Arial Narrow" w:hAnsi="Arial Narrow" w:cs="Arial"/>
          <w:sz w:val="20"/>
          <w:szCs w:val="20"/>
          <w:lang w:val="pl-PL"/>
        </w:rPr>
        <w:t xml:space="preserve"> – odpowiednio Wykonawca lub Wykonawca wspólnie ubiegający się o udzielenie zamówienia;</w:t>
      </w:r>
    </w:p>
    <w:p w14:paraId="054B705F" w14:textId="08C4CF29" w:rsidR="00260D3C" w:rsidRPr="00260D3C" w:rsidRDefault="00260D3C" w:rsidP="00487F48">
      <w:pPr>
        <w:pStyle w:val="Akapitzlist"/>
        <w:numPr>
          <w:ilvl w:val="1"/>
          <w:numId w:val="27"/>
        </w:numPr>
        <w:spacing w:before="120" w:after="120"/>
        <w:ind w:left="709" w:hanging="283"/>
        <w:jc w:val="both"/>
        <w:rPr>
          <w:rFonts w:ascii="Arial Narrow" w:hAnsi="Arial Narrow" w:cs="Arial"/>
          <w:b/>
          <w:i/>
          <w:sz w:val="20"/>
          <w:szCs w:val="20"/>
          <w:lang w:val="pl-PL"/>
        </w:rPr>
      </w:pPr>
      <w:r>
        <w:rPr>
          <w:rFonts w:ascii="Arial Narrow" w:hAnsi="Arial Narrow" w:cs="Arial"/>
          <w:sz w:val="20"/>
          <w:szCs w:val="20"/>
          <w:lang w:val="pl-PL"/>
        </w:rPr>
        <w:lastRenderedPageBreak/>
        <w:t>innych dokumentów, w tym dokumentów – odpowiednio Wykonawca lub Wykonawca wspólnie ubiegający się o udzielenie zamówienia, w zakresie dokumentów, które każdego z nich dotyczą.</w:t>
      </w:r>
    </w:p>
    <w:p w14:paraId="014C200E" w14:textId="4C74DA9F" w:rsidR="00260D3C" w:rsidRPr="00B85BA7" w:rsidRDefault="00260D3C"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260D3C">
        <w:rPr>
          <w:rFonts w:ascii="Arial Narrow" w:hAnsi="Arial Narrow" w:cs="Arial"/>
          <w:sz w:val="20"/>
          <w:szCs w:val="20"/>
          <w:lang w:val="pl-PL"/>
        </w:rPr>
        <w:t>Poświadczenie zgodności cyfrowego odwzorowania</w:t>
      </w:r>
      <w:r>
        <w:rPr>
          <w:rFonts w:ascii="Arial Narrow" w:hAnsi="Arial Narrow" w:cs="Arial"/>
          <w:sz w:val="20"/>
          <w:szCs w:val="20"/>
          <w:lang w:val="pl-PL"/>
        </w:rPr>
        <w:t xml:space="preserve"> z dokumentami w postaci papierowej, o którym mowa w ust. </w:t>
      </w:r>
      <w:r w:rsidRPr="00260D3C">
        <w:rPr>
          <w:rFonts w:ascii="Arial Narrow" w:hAnsi="Arial Narrow" w:cs="Arial"/>
          <w:sz w:val="20"/>
          <w:szCs w:val="20"/>
          <w:lang w:val="pl-PL"/>
        </w:rPr>
        <w:t>9 niniejszego Rozdziału SWZ</w:t>
      </w:r>
      <w:r>
        <w:rPr>
          <w:rFonts w:ascii="Arial Narrow" w:hAnsi="Arial Narrow" w:cs="Arial"/>
          <w:sz w:val="20"/>
          <w:szCs w:val="20"/>
          <w:lang w:val="pl-PL"/>
        </w:rPr>
        <w:t>, może dokonać również notariusz.</w:t>
      </w:r>
    </w:p>
    <w:p w14:paraId="553F9CD0" w14:textId="1BC46D05" w:rsidR="00B85BA7" w:rsidRPr="009E67F6" w:rsidRDefault="00B85BA7"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 xml:space="preserve">Przez cyfrowe odwzorowanie, o którym mowa w ust. 9–11 oraz </w:t>
      </w:r>
      <w:r w:rsidR="00EE6928" w:rsidRPr="0035631B">
        <w:rPr>
          <w:rFonts w:ascii="Arial Narrow" w:hAnsi="Arial Narrow" w:cs="Arial"/>
          <w:sz w:val="20"/>
          <w:szCs w:val="20"/>
          <w:lang w:val="pl-PL"/>
        </w:rPr>
        <w:t>ust. 14–</w:t>
      </w:r>
      <w:r w:rsidR="0035631B" w:rsidRPr="0035631B">
        <w:rPr>
          <w:rFonts w:ascii="Arial Narrow" w:hAnsi="Arial Narrow" w:cs="Arial"/>
          <w:sz w:val="20"/>
          <w:szCs w:val="20"/>
          <w:lang w:val="pl-PL"/>
        </w:rPr>
        <w:t>16</w:t>
      </w:r>
      <w:r w:rsidR="00EE6928" w:rsidRPr="0035631B">
        <w:rPr>
          <w:rFonts w:ascii="Arial Narrow" w:hAnsi="Arial Narrow" w:cs="Arial"/>
          <w:sz w:val="20"/>
          <w:szCs w:val="20"/>
          <w:lang w:val="pl-PL"/>
        </w:rPr>
        <w:t xml:space="preserve"> niniejszego Rozdziału SWZ</w:t>
      </w:r>
      <w:r>
        <w:rPr>
          <w:rFonts w:ascii="Arial Narrow" w:hAnsi="Arial Narrow" w:cs="Arial"/>
          <w:sz w:val="20"/>
          <w:szCs w:val="20"/>
          <w:lang w:val="pl-PL"/>
        </w:rPr>
        <w:t>, należy rozumieć dokument elektroniczny będący kopią elektroniczną treści zapisanej w postaci papierowej, umożliwiający zapoznanie się z tą treścią i jej zrozumienie, bez konieczności bezpośredniego dostępu do oryginału.</w:t>
      </w:r>
    </w:p>
    <w:p w14:paraId="09399DE5" w14:textId="7F0890B5" w:rsidR="009E67F6" w:rsidRPr="00EE6928" w:rsidRDefault="009E67F6"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9E67F6">
        <w:rPr>
          <w:rFonts w:ascii="Arial Narrow" w:hAnsi="Arial Narrow" w:cs="Arial"/>
          <w:sz w:val="20"/>
          <w:szCs w:val="20"/>
          <w:lang w:val="pl-PL"/>
        </w:rPr>
        <w:t>Podmiotowe środki dowodowe, w tym oświadczenie, o którym mowa w art. 117 ust. 4 ustawy Pzp, oraz zobowiązanie podmiotu udostępniającego zasoby, przedmiotowe środki dowodowe (o ile były wymagane), niewystawione przez upoważnione podmioty oraz pełnomocnictwo</w:t>
      </w:r>
      <w:r>
        <w:rPr>
          <w:rFonts w:ascii="Arial Narrow" w:hAnsi="Arial Narrow" w:cs="Arial"/>
          <w:sz w:val="20"/>
          <w:szCs w:val="20"/>
          <w:lang w:val="pl-PL"/>
        </w:rPr>
        <w:t xml:space="preserve"> przekazuje się w postaci elektronicznej i opatruje kwalifikowanym podpisem elektronicznym.</w:t>
      </w:r>
    </w:p>
    <w:p w14:paraId="6B8E418A" w14:textId="77777777" w:rsidR="009E67F6" w:rsidRPr="009E67F6" w:rsidRDefault="009E67F6"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W przypadku gdy p</w:t>
      </w:r>
      <w:r w:rsidR="00EE6928">
        <w:rPr>
          <w:rFonts w:ascii="Arial Narrow" w:hAnsi="Arial Narrow" w:cs="Arial"/>
          <w:sz w:val="20"/>
          <w:szCs w:val="20"/>
          <w:lang w:val="pl-PL"/>
        </w:rPr>
        <w:t>odmiotowe środki dowodowe, w tym oświadczenie, o którym mowa w art. 117 ust. 4 ustawy Pzp, oraz zobowiązanie podmiotu udostępniającego zasoby, przedmiotowe środki dowodowe (o ile były wymagane), niewystawione przez upoważnione podmioty</w:t>
      </w:r>
      <w:r>
        <w:rPr>
          <w:rFonts w:ascii="Arial Narrow" w:hAnsi="Arial Narrow" w:cs="Arial"/>
          <w:sz w:val="20"/>
          <w:szCs w:val="20"/>
          <w:lang w:val="pl-PL"/>
        </w:rPr>
        <w:t xml:space="preserve"> lub </w:t>
      </w:r>
      <w:r w:rsidR="00EE6928">
        <w:rPr>
          <w:rFonts w:ascii="Arial Narrow" w:hAnsi="Arial Narrow" w:cs="Arial"/>
          <w:sz w:val="20"/>
          <w:szCs w:val="20"/>
          <w:lang w:val="pl-PL"/>
        </w:rPr>
        <w:t>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rFonts w:ascii="Arial Narrow" w:hAnsi="Arial Narrow" w:cs="Arial"/>
          <w:sz w:val="20"/>
          <w:szCs w:val="20"/>
          <w:lang w:val="pl-PL"/>
        </w:rPr>
        <w:t>.</w:t>
      </w:r>
    </w:p>
    <w:p w14:paraId="68B36F38" w14:textId="6666FFD7" w:rsidR="009E67F6" w:rsidRPr="009E67F6" w:rsidRDefault="009E67F6"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Poświadczenie zgodności cyfrowego odwzorowania z dokumentem w postaci papierowej, o którym mowa w ust. 14 niniejszego Rozdziału SWZ, dokonuje w przypadku:</w:t>
      </w:r>
    </w:p>
    <w:p w14:paraId="39B16B1D" w14:textId="72667A2F" w:rsidR="009E67F6" w:rsidRPr="009E67F6" w:rsidRDefault="009E67F6"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podmiotowych środków dowodowych – odpowiednio Wykonawca, Wykonawca wspólnie ubiegający się o udzielenie zamówieni, podmiot udostępniający zasoby lub Podwykonawca, w zakresie podmiotowych środków dowodowych, które każdego z nich dotyczą;</w:t>
      </w:r>
    </w:p>
    <w:p w14:paraId="606A4DC4" w14:textId="57A2AE66" w:rsidR="009E67F6" w:rsidRPr="009E67F6" w:rsidRDefault="009E67F6"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przedmiotowego środka dowodowego, oświadczenia, o którym mowa w art. 117 ust. 4 ustawy Pzp, lub zobowiązania podmiotu udostępniającego zasoby – odpowiednio Wykonawca lub Wykonawca wspólnie ubiegający się o udzielenie zamówienia;</w:t>
      </w:r>
    </w:p>
    <w:p w14:paraId="7F7241B9" w14:textId="5676364E" w:rsidR="009E67F6" w:rsidRPr="0035631B" w:rsidRDefault="0035631B"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Pełnomocnictwa – mocodawca.</w:t>
      </w:r>
    </w:p>
    <w:p w14:paraId="77738044" w14:textId="477966A1" w:rsidR="00EE6928" w:rsidRPr="00DA2D9F" w:rsidRDefault="0035631B"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Poświadczenie zgodności cyfrowego odwzorowania z dokumentem w postaci papierowej, o którym mowa w ust. 14 niniejszej SWZ, może dokonać również notariusz.</w:t>
      </w:r>
      <w:r w:rsidR="00EE6928">
        <w:rPr>
          <w:rFonts w:ascii="Arial Narrow" w:hAnsi="Arial Narrow" w:cs="Arial"/>
          <w:sz w:val="20"/>
          <w:szCs w:val="20"/>
          <w:lang w:val="pl-PL"/>
        </w:rPr>
        <w:t xml:space="preserve">    </w:t>
      </w:r>
    </w:p>
    <w:p w14:paraId="17BD1B64" w14:textId="77777777" w:rsidR="009B17FE" w:rsidRPr="009B17FE" w:rsidRDefault="00DA2D9F"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 xml:space="preserve">Odwzorowanie cyfrowe pełnomocnictwa, o którym mowa w ust. 13 niniejszej SWZ, powinno potwierdzać prawidłowość </w:t>
      </w:r>
      <w:r w:rsidR="009B17FE">
        <w:rPr>
          <w:rFonts w:ascii="Arial Narrow" w:hAnsi="Arial Narrow" w:cs="Arial"/>
          <w:sz w:val="20"/>
          <w:szCs w:val="20"/>
          <w:lang w:val="pl-PL"/>
        </w:rPr>
        <w:t>umocowania na dzień złożenia oferty lub oświadczenia JEDZ, o którym mowa w art. 125 ust. 1 ustawy Pzp.</w:t>
      </w:r>
    </w:p>
    <w:p w14:paraId="6025C129" w14:textId="77777777" w:rsidR="00983FFF" w:rsidRPr="00983FFF" w:rsidRDefault="00983FFF"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7F163B7" w14:textId="078747E4" w:rsidR="00032861" w:rsidRPr="00032861" w:rsidRDefault="00032861"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Dokumenty elektroniczne w Post</w:t>
      </w:r>
      <w:r w:rsidR="002D209B">
        <w:rPr>
          <w:rFonts w:ascii="Arial Narrow" w:hAnsi="Arial Narrow" w:cs="Arial"/>
          <w:sz w:val="20"/>
          <w:szCs w:val="20"/>
          <w:lang w:val="pl-PL"/>
        </w:rPr>
        <w:t>ę</w:t>
      </w:r>
      <w:r>
        <w:rPr>
          <w:rFonts w:ascii="Arial Narrow" w:hAnsi="Arial Narrow" w:cs="Arial"/>
          <w:sz w:val="20"/>
          <w:szCs w:val="20"/>
          <w:lang w:val="pl-PL"/>
        </w:rPr>
        <w:t>powaniu powinny spełniać łącznie następujące wymagania:</w:t>
      </w:r>
    </w:p>
    <w:p w14:paraId="64A4051F" w14:textId="77777777" w:rsidR="00032861" w:rsidRPr="00032861" w:rsidRDefault="00032861"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są utrwalone w sposób umożliwiający ich wielokrotne odczytanie, zapisanie i powielenie, a także przekazanie przy użyciu środków komunikacji elektronicznej lub informatycznym nośniku danych;</w:t>
      </w:r>
    </w:p>
    <w:p w14:paraId="5DC9F946" w14:textId="77777777" w:rsidR="00032861" w:rsidRPr="00032861" w:rsidRDefault="00032861"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umożliwiają prezentacje treści w postaci elektronicznej, w szczególności przez wyświetlenie tej treści na monitorze ekranowym;</w:t>
      </w:r>
    </w:p>
    <w:p w14:paraId="0BA5DF3F" w14:textId="4A2BCDBA" w:rsidR="004D23E4" w:rsidRPr="004D23E4" w:rsidRDefault="004D23E4"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umożliwiają prezentację treści w postaci papierowej, w szczególności za pomocą wydruku;</w:t>
      </w:r>
    </w:p>
    <w:p w14:paraId="7A916EE3" w14:textId="4994BF83" w:rsidR="00DA2D9F" w:rsidRPr="00260D3C" w:rsidRDefault="00B14666"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zawi</w:t>
      </w:r>
      <w:r w:rsidR="004D23E4">
        <w:rPr>
          <w:rFonts w:ascii="Arial Narrow" w:hAnsi="Arial Narrow" w:cs="Arial"/>
          <w:sz w:val="20"/>
          <w:szCs w:val="20"/>
          <w:lang w:val="pl-PL"/>
        </w:rPr>
        <w:t>erają dane w układzie niepozostawiającym w</w:t>
      </w:r>
      <w:r>
        <w:rPr>
          <w:rFonts w:ascii="Arial Narrow" w:hAnsi="Arial Narrow" w:cs="Arial"/>
          <w:sz w:val="20"/>
          <w:szCs w:val="20"/>
          <w:lang w:val="pl-PL"/>
        </w:rPr>
        <w:t>ą</w:t>
      </w:r>
      <w:r w:rsidR="004D23E4">
        <w:rPr>
          <w:rFonts w:ascii="Arial Narrow" w:hAnsi="Arial Narrow" w:cs="Arial"/>
          <w:sz w:val="20"/>
          <w:szCs w:val="20"/>
          <w:lang w:val="pl-PL"/>
        </w:rPr>
        <w:t>tpliwości co do tre</w:t>
      </w:r>
      <w:r>
        <w:rPr>
          <w:rFonts w:ascii="Arial Narrow" w:hAnsi="Arial Narrow" w:cs="Arial"/>
          <w:sz w:val="20"/>
          <w:szCs w:val="20"/>
          <w:lang w:val="pl-PL"/>
        </w:rPr>
        <w:t>ś</w:t>
      </w:r>
      <w:r w:rsidR="004D23E4">
        <w:rPr>
          <w:rFonts w:ascii="Arial Narrow" w:hAnsi="Arial Narrow" w:cs="Arial"/>
          <w:sz w:val="20"/>
          <w:szCs w:val="20"/>
          <w:lang w:val="pl-PL"/>
        </w:rPr>
        <w:t>ci i kontekstu zapisanych informacji.</w:t>
      </w:r>
      <w:r w:rsidR="00032861">
        <w:rPr>
          <w:rFonts w:ascii="Arial Narrow" w:hAnsi="Arial Narrow" w:cs="Arial"/>
          <w:sz w:val="20"/>
          <w:szCs w:val="20"/>
          <w:lang w:val="pl-PL"/>
        </w:rPr>
        <w:t xml:space="preserve"> </w:t>
      </w:r>
      <w:r w:rsidR="00983FFF">
        <w:rPr>
          <w:rFonts w:ascii="Arial Narrow" w:hAnsi="Arial Narrow" w:cs="Arial"/>
          <w:sz w:val="20"/>
          <w:szCs w:val="20"/>
          <w:lang w:val="pl-PL"/>
        </w:rPr>
        <w:t xml:space="preserve"> </w:t>
      </w:r>
      <w:r w:rsidR="009B17FE">
        <w:rPr>
          <w:rFonts w:ascii="Arial Narrow" w:hAnsi="Arial Narrow" w:cs="Arial"/>
          <w:sz w:val="20"/>
          <w:szCs w:val="20"/>
          <w:lang w:val="pl-PL"/>
        </w:rPr>
        <w:t xml:space="preserve"> </w:t>
      </w:r>
    </w:p>
    <w:p w14:paraId="537B67F3" w14:textId="77777777" w:rsidR="00173180" w:rsidRDefault="00173180" w:rsidP="00814EAA">
      <w:pPr>
        <w:pStyle w:val="Akapitzlist"/>
        <w:numPr>
          <w:ilvl w:val="0"/>
          <w:numId w:val="27"/>
        </w:numPr>
        <w:spacing w:before="120" w:after="120"/>
        <w:ind w:left="426" w:hanging="426"/>
        <w:jc w:val="both"/>
        <w:rPr>
          <w:rFonts w:ascii="Arial Narrow" w:hAnsi="Arial Narrow" w:cs="Arial"/>
          <w:sz w:val="20"/>
          <w:szCs w:val="20"/>
          <w:lang w:val="pl-PL"/>
        </w:rPr>
      </w:pPr>
      <w:r w:rsidRPr="00173180">
        <w:rPr>
          <w:rFonts w:ascii="Arial Narrow" w:hAnsi="Arial Narrow" w:cs="Arial"/>
          <w:sz w:val="20"/>
          <w:szCs w:val="20"/>
          <w:lang w:val="pl-PL"/>
        </w:rPr>
        <w:t>Oferta oraz inne dokumenty i oświadczenia Wykonawcy lub innych podmiotów w Postępowaniu muszą być podpisane przez osoby upełnomocnione do reprezentowania Wykonawcy lub innych podmiotów zgodnie z formą reprezentacji określoną w rejestrze lub innym dokumencie właściwym dla danej formy organizacyjnej albo przez upełnomocnionego przedstawiciela. Jeżeli z Pełnomocnictwa lub dokumentu określającego status prawny Wykonawcy lub innych podmiotów wynika, iż do reprezentowania Wykonawcy lub innych podmiotów upoważnionych jest łącznie kilka osób, oferta oraz inne dokumenty i oświadczenia składane w Postępowaniu muszą być podpisane przez wszystkie wy</w:t>
      </w:r>
      <w:r>
        <w:rPr>
          <w:rFonts w:ascii="Arial Narrow" w:hAnsi="Arial Narrow" w:cs="Arial"/>
          <w:sz w:val="20"/>
          <w:szCs w:val="20"/>
          <w:lang w:val="pl-PL"/>
        </w:rPr>
        <w:t>magane osoby.</w:t>
      </w:r>
    </w:p>
    <w:p w14:paraId="1A8E3F5D" w14:textId="77777777" w:rsidR="005530C2" w:rsidRPr="005530C2" w:rsidRDefault="00173180"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t>W</w:t>
      </w:r>
      <w:r w:rsidRPr="00173180">
        <w:rPr>
          <w:rFonts w:ascii="Arial Narrow" w:hAnsi="Arial Narrow" w:cs="Arial"/>
          <w:color w:val="000000"/>
          <w:sz w:val="20"/>
          <w:szCs w:val="20"/>
          <w:lang w:val="pl-PL"/>
        </w:rPr>
        <w:t xml:space="preserve"> celu potwierdzenia, że osoba działająca w imieniu Wykonawcy jest umocowana do jego reprezentowania, Zamawiający żąda</w:t>
      </w:r>
      <w:r>
        <w:rPr>
          <w:rFonts w:ascii="Arial Narrow" w:hAnsi="Arial Narrow" w:cs="Arial"/>
          <w:color w:val="000000"/>
          <w:sz w:val="20"/>
          <w:szCs w:val="20"/>
          <w:lang w:val="pl-PL"/>
        </w:rPr>
        <w:t xml:space="preserve"> od Wykonawcy</w:t>
      </w:r>
      <w:r w:rsidR="005530C2">
        <w:rPr>
          <w:rFonts w:ascii="Arial Narrow" w:hAnsi="Arial Narrow" w:cs="Arial"/>
          <w:color w:val="000000"/>
          <w:sz w:val="20"/>
          <w:szCs w:val="20"/>
          <w:lang w:val="pl-PL"/>
        </w:rPr>
        <w:t xml:space="preserve"> </w:t>
      </w:r>
      <w:r w:rsidRPr="005530C2">
        <w:rPr>
          <w:rFonts w:ascii="Arial Narrow" w:hAnsi="Arial Narrow" w:cs="Arial"/>
          <w:color w:val="000000"/>
          <w:sz w:val="20"/>
          <w:szCs w:val="20"/>
          <w:lang w:val="pl-PL"/>
        </w:rPr>
        <w:t>odpis</w:t>
      </w:r>
      <w:r w:rsidR="00F74219" w:rsidRPr="005530C2">
        <w:rPr>
          <w:rFonts w:ascii="Arial Narrow" w:hAnsi="Arial Narrow" w:cs="Arial"/>
          <w:color w:val="000000"/>
          <w:sz w:val="20"/>
          <w:szCs w:val="20"/>
          <w:lang w:val="pl-PL"/>
        </w:rPr>
        <w:t>u lub informacji</w:t>
      </w:r>
      <w:r w:rsidRPr="005530C2">
        <w:rPr>
          <w:rFonts w:ascii="Arial Narrow" w:hAnsi="Arial Narrow" w:cs="Arial"/>
          <w:color w:val="000000"/>
          <w:sz w:val="20"/>
          <w:szCs w:val="20"/>
          <w:lang w:val="pl-PL"/>
        </w:rPr>
        <w:t xml:space="preserve"> z Krajowego Rejestru Sądowego, Centralnej Ewidencji i Informacji o Działalności Gospodarczej lub innego właściwego rejestru</w:t>
      </w:r>
      <w:r w:rsidR="005530C2">
        <w:rPr>
          <w:rFonts w:ascii="Arial Narrow" w:hAnsi="Arial Narrow" w:cs="Arial"/>
          <w:color w:val="000000"/>
          <w:sz w:val="20"/>
          <w:szCs w:val="20"/>
          <w:lang w:val="pl-PL"/>
        </w:rPr>
        <w:t xml:space="preserve">. </w:t>
      </w:r>
    </w:p>
    <w:p w14:paraId="64996116" w14:textId="376B8B36" w:rsidR="005530C2" w:rsidRPr="005530C2" w:rsidRDefault="005530C2"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lastRenderedPageBreak/>
        <w:t>Wykonawca nie jest zobowiązany do złożenia dokumentów, o których mowa w ust. 21 niniejszego Rozdziału SWZ, jeżeli Zamawiający może je uzyskać za pomocą bezpłatnych i ogólnodostępnych baz danych, o ile Wykonawca wskazał dane umożliwiające dostęp do tych dokumentów.</w:t>
      </w:r>
    </w:p>
    <w:p w14:paraId="6DE28078" w14:textId="487F9412" w:rsidR="00173180" w:rsidRPr="007A1F62" w:rsidRDefault="005530C2"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t xml:space="preserve">Jeżeli w imieniu Wykonawcy działa osoba, której umocowanie do jego reprezentowania nie wynika z dokumentów, o których mowa w </w:t>
      </w:r>
      <w:r w:rsidRPr="005530C2">
        <w:rPr>
          <w:rFonts w:ascii="Arial Narrow" w:hAnsi="Arial Narrow" w:cs="Arial"/>
          <w:color w:val="000000"/>
          <w:sz w:val="20"/>
          <w:szCs w:val="20"/>
          <w:lang w:val="pl-PL"/>
        </w:rPr>
        <w:t>ust. 21 niniejszego Rozdziału SWZ</w:t>
      </w:r>
      <w:r>
        <w:rPr>
          <w:rFonts w:ascii="Arial Narrow" w:hAnsi="Arial Narrow" w:cs="Arial"/>
          <w:color w:val="000000"/>
          <w:sz w:val="20"/>
          <w:szCs w:val="20"/>
          <w:lang w:val="pl-PL"/>
        </w:rPr>
        <w:t xml:space="preserve">, Zamawiający żąda od Wykonawcy Pełnomocnictwa lub innego dokumentu potwierdzającego </w:t>
      </w:r>
      <w:r w:rsidRPr="007A1F62">
        <w:rPr>
          <w:rFonts w:ascii="Arial Narrow" w:hAnsi="Arial Narrow" w:cs="Arial"/>
          <w:color w:val="000000"/>
          <w:sz w:val="20"/>
          <w:szCs w:val="20"/>
          <w:lang w:val="pl-PL"/>
        </w:rPr>
        <w:t>umocowanie do reprezentowania Wykonawcy. Niniejsze zapisy stosuje się odpowiednio do osoby działającej w imieniu Wykonawców wspólnie ubiegających się o udzielenie zamówienia publicznego.</w:t>
      </w:r>
    </w:p>
    <w:p w14:paraId="64553CDA" w14:textId="4BE119A6" w:rsidR="00367100" w:rsidRPr="007A1F62" w:rsidRDefault="0054749D"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t xml:space="preserve">Postanowienia </w:t>
      </w:r>
      <w:r w:rsidR="00367100" w:rsidRPr="007A1F62">
        <w:rPr>
          <w:rFonts w:ascii="Arial Narrow" w:hAnsi="Arial Narrow" w:cs="Arial"/>
          <w:color w:val="000000"/>
          <w:sz w:val="20"/>
          <w:szCs w:val="20"/>
          <w:lang w:val="pl-PL"/>
        </w:rPr>
        <w:t xml:space="preserve">ust. 21–23 niniejszego Rozdziału SWZ stosuje się odpowiednio do osoby działającej w imieniu podmiotu udostępniającego zasoby na zasadach określonych w art. 118 ustawy Pzp lub Podwykonawcy niebędącego podmiotem udostępniającym zasoby na takich zasadach. </w:t>
      </w:r>
    </w:p>
    <w:p w14:paraId="55365B43" w14:textId="66BAC0F8" w:rsidR="000737F0" w:rsidRDefault="000737F0" w:rsidP="00814EAA">
      <w:pPr>
        <w:pStyle w:val="Akapitzlist"/>
        <w:numPr>
          <w:ilvl w:val="0"/>
          <w:numId w:val="27"/>
        </w:numPr>
        <w:spacing w:before="120" w:after="120"/>
        <w:ind w:left="426" w:hanging="426"/>
        <w:jc w:val="both"/>
        <w:rPr>
          <w:rFonts w:ascii="Arial Narrow" w:hAnsi="Arial Narrow" w:cs="Arial"/>
          <w:sz w:val="20"/>
          <w:szCs w:val="20"/>
          <w:lang w:val="pl-PL"/>
        </w:rPr>
      </w:pPr>
      <w:r w:rsidRPr="007A1F62">
        <w:rPr>
          <w:rFonts w:ascii="Arial Narrow" w:hAnsi="Arial Narrow" w:cs="Arial"/>
          <w:sz w:val="20"/>
          <w:szCs w:val="20"/>
          <w:lang w:val="pl-PL"/>
        </w:rPr>
        <w:t xml:space="preserve">Pełnomocnictwo osób do reprezentowania Wykonawcy lub innych podmiotów może bezpośrednio wynikać z JEDZ. </w:t>
      </w:r>
    </w:p>
    <w:p w14:paraId="2589EA99" w14:textId="53F3EB74" w:rsidR="007A1F62" w:rsidRPr="00855B54" w:rsidRDefault="007A1F62" w:rsidP="00814EAA">
      <w:pPr>
        <w:pStyle w:val="Akapitzlist"/>
        <w:numPr>
          <w:ilvl w:val="0"/>
          <w:numId w:val="27"/>
        </w:numPr>
        <w:spacing w:before="120" w:after="120"/>
        <w:ind w:left="426" w:hanging="426"/>
        <w:jc w:val="both"/>
        <w:rPr>
          <w:rFonts w:ascii="Arial Narrow" w:hAnsi="Arial Narrow" w:cs="Arial"/>
          <w:sz w:val="20"/>
          <w:szCs w:val="20"/>
          <w:lang w:val="pl-PL"/>
        </w:rPr>
      </w:pPr>
      <w:r w:rsidRPr="00855B54">
        <w:rPr>
          <w:rFonts w:ascii="Arial Narrow" w:hAnsi="Arial Narrow" w:cs="Arial"/>
          <w:sz w:val="20"/>
          <w:szCs w:val="20"/>
          <w:lang w:val="pl-PL"/>
        </w:rPr>
        <w:t xml:space="preserve">W przypadku gdy uprawnienie osób wyznaczonych przez Wykonawcę do jednoosobowego składania postąpień/oferty w toku aukcji elektronicznej nie wynika bezpośrednio z rejestru lub innego dokumentu właściwego dla formy organizacyjnej, jednoznacznie umocowanie osób do dokonania tej czynności musi wynikać z Pełnomocnictwa.  </w:t>
      </w:r>
    </w:p>
    <w:p w14:paraId="2157EC83" w14:textId="77777777" w:rsidR="00203635" w:rsidRPr="00B41820" w:rsidRDefault="00203635"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B41820">
        <w:rPr>
          <w:rFonts w:ascii="Arial Narrow" w:hAnsi="Arial Narrow" w:cs="Arial"/>
          <w:b/>
          <w:i/>
          <w:sz w:val="20"/>
          <w:szCs w:val="20"/>
          <w:lang w:val="pl-PL"/>
        </w:rPr>
        <w:t xml:space="preserve">Punkt do wykorzystania jeżeli </w:t>
      </w:r>
      <w:r w:rsidR="00F43A44" w:rsidRPr="00B41820">
        <w:rPr>
          <w:rFonts w:ascii="Arial Narrow" w:hAnsi="Arial Narrow" w:cs="Arial"/>
          <w:b/>
          <w:i/>
          <w:sz w:val="20"/>
          <w:szCs w:val="20"/>
          <w:lang w:val="pl-PL"/>
        </w:rPr>
        <w:t>Wykonawca zastosuje</w:t>
      </w:r>
      <w:r w:rsidRPr="00B41820">
        <w:rPr>
          <w:rFonts w:ascii="Arial Narrow" w:hAnsi="Arial Narrow" w:cs="Arial"/>
          <w:b/>
          <w:i/>
          <w:sz w:val="20"/>
          <w:szCs w:val="20"/>
          <w:lang w:val="pl-PL"/>
        </w:rPr>
        <w:t xml:space="preserve"> JEDZ w wersji eESPD</w:t>
      </w:r>
    </w:p>
    <w:p w14:paraId="4519345B" w14:textId="0D36A2F0" w:rsidR="000737F0" w:rsidRPr="00B41820" w:rsidRDefault="000737F0" w:rsidP="00D66BA2">
      <w:pPr>
        <w:pStyle w:val="Akapitzlist"/>
        <w:spacing w:before="120" w:after="120"/>
        <w:ind w:left="426"/>
        <w:jc w:val="both"/>
        <w:rPr>
          <w:rFonts w:ascii="Arial Narrow" w:hAnsi="Arial Narrow" w:cs="Arial"/>
          <w:b/>
          <w:i/>
          <w:sz w:val="20"/>
          <w:szCs w:val="20"/>
          <w:lang w:val="pl-PL"/>
        </w:rPr>
      </w:pPr>
      <w:r w:rsidRPr="00B41820">
        <w:rPr>
          <w:rFonts w:ascii="Arial Narrow" w:hAnsi="Arial Narrow" w:cs="Arial"/>
          <w:sz w:val="20"/>
          <w:szCs w:val="20"/>
          <w:lang w:val="pl-PL"/>
        </w:rPr>
        <w:t xml:space="preserve">Zamawiający informuje, że pod adresem </w:t>
      </w:r>
      <w:hyperlink r:id="rId15" w:history="1">
        <w:r w:rsidR="00321518" w:rsidRPr="001C48FF">
          <w:rPr>
            <w:rStyle w:val="Hipercze"/>
            <w:rFonts w:ascii="Arial Narrow" w:hAnsi="Arial Narrow" w:cs="Arial"/>
            <w:b/>
            <w:color w:val="auto"/>
            <w:sz w:val="20"/>
            <w:szCs w:val="20"/>
            <w:lang w:val="pl-PL"/>
          </w:rPr>
          <w:t>https://espd.uzp.gov.pl</w:t>
        </w:r>
      </w:hyperlink>
      <w:r w:rsidR="00321518" w:rsidRPr="00B41820">
        <w:rPr>
          <w:rFonts w:ascii="Arial Narrow" w:hAnsi="Arial Narrow" w:cs="Arial"/>
          <w:sz w:val="20"/>
          <w:szCs w:val="20"/>
          <w:lang w:val="pl-PL"/>
        </w:rPr>
        <w:t xml:space="preserve"> Urząd Zamówień Publicznych udostępnił </w:t>
      </w:r>
      <w:r w:rsidR="00262E46" w:rsidRPr="00B41820">
        <w:rPr>
          <w:rFonts w:ascii="Arial Narrow" w:hAnsi="Arial Narrow" w:cs="Arial"/>
          <w:sz w:val="20"/>
          <w:szCs w:val="20"/>
          <w:lang w:val="pl-PL"/>
        </w:rPr>
        <w:t>usługę</w:t>
      </w:r>
      <w:r w:rsidR="00321518" w:rsidRPr="00B41820">
        <w:rPr>
          <w:rFonts w:ascii="Arial Narrow" w:hAnsi="Arial Narrow" w:cs="Arial"/>
          <w:sz w:val="20"/>
          <w:szCs w:val="20"/>
          <w:lang w:val="pl-PL"/>
        </w:rPr>
        <w:t xml:space="preserve"> eESPD w oparciu</w:t>
      </w:r>
      <w:r w:rsidR="00262E46" w:rsidRPr="00B41820">
        <w:rPr>
          <w:rFonts w:ascii="Arial Narrow" w:hAnsi="Arial Narrow" w:cs="Arial"/>
          <w:sz w:val="20"/>
          <w:szCs w:val="20"/>
          <w:lang w:val="pl-PL"/>
        </w:rPr>
        <w:br/>
      </w:r>
      <w:r w:rsidR="00321518" w:rsidRPr="00B41820">
        <w:rPr>
          <w:rFonts w:ascii="Arial Narrow" w:hAnsi="Arial Narrow" w:cs="Arial"/>
          <w:sz w:val="20"/>
          <w:szCs w:val="20"/>
          <w:lang w:val="pl-PL"/>
        </w:rPr>
        <w:t>o oprogramowanie opracowane przez Komisję</w:t>
      </w:r>
      <w:r w:rsidRPr="00B41820">
        <w:rPr>
          <w:rFonts w:ascii="Arial Narrow" w:hAnsi="Arial Narrow" w:cs="Arial"/>
          <w:sz w:val="20"/>
          <w:szCs w:val="20"/>
          <w:lang w:val="pl-PL"/>
        </w:rPr>
        <w:t xml:space="preserve"> Europejsk</w:t>
      </w:r>
      <w:r w:rsidR="00321518" w:rsidRPr="00B41820">
        <w:rPr>
          <w:rFonts w:ascii="Arial Narrow" w:hAnsi="Arial Narrow" w:cs="Arial"/>
          <w:sz w:val="20"/>
          <w:szCs w:val="20"/>
          <w:lang w:val="pl-PL"/>
        </w:rPr>
        <w:t>ą</w:t>
      </w:r>
      <w:r w:rsidR="00262E46" w:rsidRPr="00B41820">
        <w:rPr>
          <w:rFonts w:ascii="Arial Narrow" w:hAnsi="Arial Narrow" w:cs="Arial"/>
          <w:sz w:val="20"/>
          <w:szCs w:val="20"/>
          <w:lang w:val="pl-PL"/>
        </w:rPr>
        <w:t>.</w:t>
      </w:r>
      <w:r w:rsidRPr="00B41820">
        <w:rPr>
          <w:rFonts w:ascii="Arial Narrow" w:hAnsi="Arial Narrow" w:cs="Arial"/>
          <w:sz w:val="20"/>
          <w:szCs w:val="20"/>
          <w:lang w:val="pl-PL"/>
        </w:rPr>
        <w:t xml:space="preserve"> </w:t>
      </w:r>
      <w:r w:rsidR="00262E46" w:rsidRPr="00B41820">
        <w:rPr>
          <w:rFonts w:ascii="Arial Narrow" w:hAnsi="Arial Narrow" w:cs="Arial"/>
          <w:sz w:val="20"/>
          <w:szCs w:val="20"/>
          <w:lang w:val="pl-PL"/>
        </w:rPr>
        <w:t>N</w:t>
      </w:r>
      <w:r w:rsidRPr="00B41820">
        <w:rPr>
          <w:rFonts w:ascii="Arial Narrow" w:hAnsi="Arial Narrow" w:cs="Arial"/>
          <w:sz w:val="20"/>
          <w:szCs w:val="20"/>
          <w:lang w:val="pl-PL"/>
        </w:rPr>
        <w:t>arzędzie</w:t>
      </w:r>
      <w:r w:rsidR="00262E46" w:rsidRPr="00B41820">
        <w:rPr>
          <w:rFonts w:ascii="Arial Narrow" w:hAnsi="Arial Narrow" w:cs="Arial"/>
          <w:sz w:val="20"/>
          <w:szCs w:val="20"/>
          <w:lang w:val="pl-PL"/>
        </w:rPr>
        <w:t xml:space="preserve"> to</w:t>
      </w:r>
      <w:r w:rsidRPr="00B41820">
        <w:rPr>
          <w:rFonts w:ascii="Arial Narrow" w:hAnsi="Arial Narrow" w:cs="Arial"/>
          <w:sz w:val="20"/>
          <w:szCs w:val="20"/>
          <w:lang w:val="pl-PL"/>
        </w:rPr>
        <w:t xml:space="preserve"> umożliwia Zamawiającym i Wykonawcom utworzenie, wypełnienie i ponowne wykorzystanie standardowego formularza Jednolitego Europejskiego Dokumentu Zamówienia (JEDZ/ESPD) w wersji elektronicznej (eESPD). Aby wypełnić JEDZ w wersji elektronicznej (eESPD) należy pobrać plik JEDZ w wersji .xml </w:t>
      </w:r>
      <w:r w:rsidRPr="0068237F">
        <w:rPr>
          <w:rFonts w:ascii="Arial Narrow" w:hAnsi="Arial Narrow" w:cs="Arial"/>
          <w:sz w:val="20"/>
          <w:szCs w:val="20"/>
          <w:lang w:val="pl-PL"/>
        </w:rPr>
        <w:t>(Zał</w:t>
      </w:r>
      <w:r w:rsidR="00427B9C" w:rsidRPr="0068237F">
        <w:rPr>
          <w:rFonts w:ascii="Arial Narrow" w:hAnsi="Arial Narrow" w:cs="Arial"/>
          <w:sz w:val="20"/>
          <w:szCs w:val="20"/>
          <w:lang w:val="pl-PL"/>
        </w:rPr>
        <w:t>ą</w:t>
      </w:r>
      <w:r w:rsidRPr="0068237F">
        <w:rPr>
          <w:rFonts w:ascii="Arial Narrow" w:hAnsi="Arial Narrow" w:cs="Arial"/>
          <w:sz w:val="20"/>
          <w:szCs w:val="20"/>
          <w:lang w:val="pl-PL"/>
        </w:rPr>
        <w:t xml:space="preserve">cznik nr </w:t>
      </w:r>
      <w:r w:rsidR="0068237F" w:rsidRPr="0068237F">
        <w:rPr>
          <w:rFonts w:ascii="Arial Narrow" w:hAnsi="Arial Narrow" w:cs="Arial"/>
          <w:sz w:val="20"/>
          <w:szCs w:val="20"/>
          <w:lang w:val="pl-PL"/>
        </w:rPr>
        <w:t>3</w:t>
      </w:r>
      <w:r w:rsidRPr="0068237F">
        <w:rPr>
          <w:rFonts w:ascii="Arial Narrow" w:hAnsi="Arial Narrow" w:cs="Arial"/>
          <w:sz w:val="20"/>
          <w:szCs w:val="20"/>
          <w:lang w:val="pl-PL"/>
        </w:rPr>
        <w:t xml:space="preserve"> do SWZ</w:t>
      </w:r>
      <w:r w:rsidRPr="00B41820">
        <w:rPr>
          <w:rFonts w:ascii="Arial Narrow" w:hAnsi="Arial Narrow" w:cs="Arial"/>
          <w:sz w:val="20"/>
          <w:szCs w:val="20"/>
          <w:lang w:val="pl-PL"/>
        </w:rPr>
        <w:t>), zapisać go na swoim dysku, następnie po uruchomieniu strony</w:t>
      </w:r>
      <w:r w:rsidR="00203635" w:rsidRPr="00B41820">
        <w:rPr>
          <w:rFonts w:ascii="Arial Narrow" w:hAnsi="Arial Narrow" w:cs="Arial"/>
          <w:sz w:val="20"/>
          <w:szCs w:val="20"/>
          <w:lang w:val="pl-PL"/>
        </w:rPr>
        <w:t>, wyborze języka polskiego, wyborze opcji „Jestem Wykonawcą” należy korzystając z opcji „zaimportować ESPD” wczytać zapisany na dysku JEDZ i postępować dalej zgodnie</w:t>
      </w:r>
      <w:r w:rsidR="00262E46" w:rsidRPr="00B41820">
        <w:rPr>
          <w:rFonts w:ascii="Arial Narrow" w:hAnsi="Arial Narrow" w:cs="Arial"/>
          <w:sz w:val="20"/>
          <w:szCs w:val="20"/>
          <w:lang w:val="pl-PL"/>
        </w:rPr>
        <w:br/>
      </w:r>
      <w:r w:rsidR="00203635" w:rsidRPr="00B41820">
        <w:rPr>
          <w:rFonts w:ascii="Arial Narrow" w:hAnsi="Arial Narrow" w:cs="Arial"/>
          <w:sz w:val="20"/>
          <w:szCs w:val="20"/>
          <w:lang w:val="pl-PL"/>
        </w:rPr>
        <w:t xml:space="preserve">z instrukcjami (podpowiedziami) w narzędziu. </w:t>
      </w:r>
      <w:r w:rsidRPr="00B41820">
        <w:rPr>
          <w:rFonts w:ascii="Arial Narrow" w:hAnsi="Arial Narrow" w:cs="Arial"/>
          <w:sz w:val="20"/>
          <w:szCs w:val="20"/>
          <w:lang w:val="pl-PL"/>
        </w:rPr>
        <w:t xml:space="preserve">  </w:t>
      </w:r>
    </w:p>
    <w:p w14:paraId="72FA6DEF" w14:textId="7DB3D7AB" w:rsidR="009B5151" w:rsidRPr="00AF7ED4" w:rsidRDefault="009C7AB7"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005357C1">
        <w:rPr>
          <w:rFonts w:ascii="Arial Narrow" w:hAnsi="Arial Narrow" w:cs="Arial"/>
          <w:sz w:val="20"/>
          <w:szCs w:val="20"/>
          <w:lang w:val="pl-PL"/>
        </w:rPr>
        <w:br/>
      </w:r>
      <w:r>
        <w:rPr>
          <w:rFonts w:ascii="Arial Narrow" w:hAnsi="Arial Narrow" w:cs="Arial"/>
          <w:sz w:val="20"/>
          <w:szCs w:val="20"/>
          <w:lang w:val="pl-PL"/>
        </w:rPr>
        <w:t>(Dz. U.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503E8D">
        <w:rPr>
          <w:rFonts w:ascii="Arial Narrow" w:hAnsi="Arial Narrow" w:cs="Arial"/>
          <w:sz w:val="20"/>
          <w:szCs w:val="20"/>
          <w:lang w:val="pl-PL"/>
        </w:rPr>
        <w:t>.</w:t>
      </w:r>
      <w:r w:rsidR="009204F3" w:rsidRPr="00AF7ED4">
        <w:rPr>
          <w:rFonts w:ascii="Arial Narrow" w:hAnsi="Arial Narrow" w:cs="Arial"/>
          <w:color w:val="FFC000"/>
          <w:sz w:val="20"/>
          <w:szCs w:val="20"/>
          <w:lang w:val="pl-PL"/>
        </w:rPr>
        <w:t xml:space="preserve"> </w:t>
      </w:r>
      <w:r w:rsidR="00A02BCF" w:rsidRPr="00AF7ED4">
        <w:rPr>
          <w:rFonts w:ascii="Arial Narrow" w:hAnsi="Arial Narrow" w:cs="Arial"/>
          <w:color w:val="FFC000"/>
          <w:sz w:val="20"/>
          <w:szCs w:val="20"/>
          <w:lang w:val="pl-PL"/>
        </w:rPr>
        <w:t xml:space="preserve"> </w:t>
      </w:r>
    </w:p>
    <w:p w14:paraId="0C5852BA" w14:textId="3F369A64" w:rsidR="000E740B" w:rsidRPr="008418B0" w:rsidRDefault="000E740B"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8418B0">
        <w:rPr>
          <w:rFonts w:ascii="Arial Narrow" w:hAnsi="Arial Narrow" w:cs="Arial"/>
          <w:sz w:val="20"/>
          <w:szCs w:val="20"/>
          <w:lang w:val="pl-PL"/>
        </w:rPr>
        <w:t xml:space="preserve">Szczegółowe wymagania formalne dotyczące sporządzenia oferty Zamawiający określił w </w:t>
      </w:r>
      <w:r w:rsidRPr="00921482">
        <w:rPr>
          <w:rFonts w:ascii="Arial Narrow" w:hAnsi="Arial Narrow" w:cs="Arial"/>
          <w:sz w:val="20"/>
          <w:szCs w:val="20"/>
          <w:lang w:val="pl-PL"/>
        </w:rPr>
        <w:t>Rozdziale X</w:t>
      </w:r>
      <w:r w:rsidR="00C3009D" w:rsidRPr="00921482">
        <w:rPr>
          <w:rFonts w:ascii="Arial Narrow" w:hAnsi="Arial Narrow" w:cs="Arial"/>
          <w:sz w:val="20"/>
          <w:szCs w:val="20"/>
          <w:lang w:val="pl-PL"/>
        </w:rPr>
        <w:t>VI</w:t>
      </w:r>
      <w:r w:rsidRPr="00921482">
        <w:rPr>
          <w:rFonts w:ascii="Arial Narrow" w:hAnsi="Arial Narrow" w:cs="Arial"/>
          <w:sz w:val="20"/>
          <w:szCs w:val="20"/>
          <w:lang w:val="pl-PL"/>
        </w:rPr>
        <w:t>I</w:t>
      </w:r>
      <w:r w:rsidRPr="008418B0">
        <w:rPr>
          <w:rFonts w:ascii="Arial Narrow" w:hAnsi="Arial Narrow" w:cs="Arial"/>
          <w:sz w:val="20"/>
          <w:szCs w:val="20"/>
          <w:lang w:val="pl-PL"/>
        </w:rPr>
        <w:t xml:space="preserve"> niniejszej SWZ.</w:t>
      </w:r>
    </w:p>
    <w:p w14:paraId="14355360" w14:textId="77777777" w:rsidR="000E740B" w:rsidRPr="009343D6" w:rsidRDefault="000E740B" w:rsidP="00346E53">
      <w:pPr>
        <w:pStyle w:val="Nagwek1"/>
        <w:spacing w:after="120"/>
        <w:ind w:left="714" w:hanging="357"/>
        <w:rPr>
          <w:lang w:val="pl-PL"/>
        </w:rPr>
      </w:pPr>
      <w:bookmarkStart w:id="37" w:name="_Toc75428533"/>
      <w:r w:rsidRPr="009343D6">
        <w:rPr>
          <w:lang w:val="pl-PL"/>
        </w:rPr>
        <w:t>Wykonawcy występujący wspólnie</w:t>
      </w:r>
      <w:bookmarkEnd w:id="37"/>
    </w:p>
    <w:p w14:paraId="26260BA8" w14:textId="09600517" w:rsidR="0020629F" w:rsidRPr="009343D6" w:rsidRDefault="000E740B" w:rsidP="00814EAA">
      <w:pPr>
        <w:pStyle w:val="Akapitzlist"/>
        <w:numPr>
          <w:ilvl w:val="0"/>
          <w:numId w:val="18"/>
        </w:numPr>
        <w:spacing w:before="120" w:after="120"/>
        <w:ind w:left="426" w:hanging="426"/>
        <w:jc w:val="both"/>
        <w:rPr>
          <w:rFonts w:ascii="Arial Narrow" w:hAnsi="Arial Narrow" w:cs="Arial"/>
          <w:sz w:val="20"/>
          <w:szCs w:val="20"/>
          <w:lang w:val="pl-PL"/>
        </w:rPr>
      </w:pPr>
      <w:bookmarkStart w:id="38" w:name="_Toc366329012"/>
      <w:bookmarkStart w:id="39" w:name="_Toc377040966"/>
      <w:r w:rsidRPr="009343D6">
        <w:rPr>
          <w:rFonts w:ascii="Arial Narrow" w:hAnsi="Arial Narrow" w:cs="Arial"/>
          <w:sz w:val="20"/>
          <w:szCs w:val="20"/>
          <w:lang w:val="pl-PL"/>
        </w:rPr>
        <w:t>Wykonawcy</w:t>
      </w:r>
      <w:r w:rsidR="00FC68E3" w:rsidRPr="009343D6">
        <w:rPr>
          <w:rFonts w:ascii="Arial Narrow" w:hAnsi="Arial Narrow" w:cs="Arial"/>
          <w:sz w:val="20"/>
          <w:szCs w:val="20"/>
          <w:lang w:val="pl-PL"/>
        </w:rPr>
        <w:t xml:space="preserve"> </w:t>
      </w:r>
      <w:r w:rsidRPr="009343D6">
        <w:rPr>
          <w:rFonts w:ascii="Arial Narrow" w:hAnsi="Arial Narrow" w:cs="Arial"/>
          <w:sz w:val="20"/>
          <w:szCs w:val="20"/>
          <w:lang w:val="pl-PL"/>
        </w:rPr>
        <w:t xml:space="preserve">mogą wspólnie ubiegać się o udzielenie </w:t>
      </w:r>
      <w:r w:rsidR="009343D6">
        <w:rPr>
          <w:rFonts w:ascii="Arial Narrow" w:hAnsi="Arial Narrow" w:cs="Arial"/>
          <w:sz w:val="20"/>
          <w:szCs w:val="20"/>
          <w:lang w:val="pl-PL"/>
        </w:rPr>
        <w:t>Z</w:t>
      </w:r>
      <w:r w:rsidRPr="009343D6">
        <w:rPr>
          <w:rFonts w:ascii="Arial Narrow" w:hAnsi="Arial Narrow" w:cs="Arial"/>
          <w:sz w:val="20"/>
          <w:szCs w:val="20"/>
          <w:lang w:val="pl-PL"/>
        </w:rPr>
        <w:t>amówienia</w:t>
      </w:r>
      <w:r w:rsidR="0020629F" w:rsidRPr="009343D6">
        <w:rPr>
          <w:rFonts w:ascii="Arial Narrow" w:hAnsi="Arial Narrow" w:cs="Arial"/>
          <w:sz w:val="20"/>
          <w:szCs w:val="20"/>
          <w:lang w:val="pl-PL"/>
        </w:rPr>
        <w:t>.</w:t>
      </w:r>
      <w:r w:rsidR="009F10E3" w:rsidRPr="009F10E3">
        <w:rPr>
          <w:rFonts w:ascii="Arial Narrow" w:hAnsi="Arial Narrow"/>
          <w:color w:val="000000"/>
          <w:sz w:val="20"/>
          <w:szCs w:val="20"/>
          <w:lang w:val="pl-PL"/>
        </w:rPr>
        <w:t xml:space="preserve"> </w:t>
      </w:r>
      <w:r w:rsidR="009F10E3" w:rsidRPr="009F10E3">
        <w:rPr>
          <w:rFonts w:ascii="Arial Narrow" w:hAnsi="Arial Narrow" w:cs="Arial"/>
          <w:sz w:val="20"/>
          <w:szCs w:val="20"/>
          <w:lang w:val="pl-PL"/>
        </w:rPr>
        <w:t>Zamawiający nie wprowadza zastrzeżenia, zgodnie z art. 60 i art. 121 ustawy Pzp, wskazującego na obowiązek osobistego wykonania przez Wykonawcę kluczowych części zamówienia.</w:t>
      </w:r>
    </w:p>
    <w:p w14:paraId="1C99F996" w14:textId="71EF96F1" w:rsidR="00FF6C86" w:rsidRPr="009343D6" w:rsidRDefault="000E740B" w:rsidP="00814EAA">
      <w:pPr>
        <w:pStyle w:val="Akapitzlist"/>
        <w:numPr>
          <w:ilvl w:val="0"/>
          <w:numId w:val="18"/>
        </w:numPr>
        <w:spacing w:before="120" w:after="120"/>
        <w:ind w:left="426" w:hanging="426"/>
        <w:jc w:val="both"/>
        <w:rPr>
          <w:rFonts w:ascii="Arial Narrow" w:hAnsi="Arial Narrow" w:cs="Arial"/>
          <w:sz w:val="20"/>
          <w:szCs w:val="20"/>
          <w:lang w:val="pl-PL"/>
        </w:rPr>
      </w:pPr>
      <w:bookmarkStart w:id="40" w:name="_Toc366329013"/>
      <w:bookmarkStart w:id="41" w:name="_Toc377040967"/>
      <w:bookmarkEnd w:id="38"/>
      <w:bookmarkEnd w:id="39"/>
      <w:r w:rsidRPr="009343D6">
        <w:rPr>
          <w:rFonts w:ascii="Arial Narrow" w:hAnsi="Arial Narrow" w:cs="Arial"/>
          <w:sz w:val="20"/>
          <w:szCs w:val="20"/>
          <w:lang w:val="pl-PL"/>
        </w:rPr>
        <w:t>Wykonawcy</w:t>
      </w:r>
      <w:r w:rsidR="00FC68E3" w:rsidRPr="009343D6">
        <w:rPr>
          <w:rFonts w:ascii="Arial Narrow" w:hAnsi="Arial Narrow" w:cs="Arial"/>
          <w:sz w:val="20"/>
          <w:szCs w:val="20"/>
          <w:lang w:val="pl-PL"/>
        </w:rPr>
        <w:t xml:space="preserve"> </w:t>
      </w:r>
      <w:r w:rsidRPr="009343D6">
        <w:rPr>
          <w:rFonts w:ascii="Arial Narrow" w:hAnsi="Arial Narrow" w:cs="Arial"/>
          <w:sz w:val="20"/>
          <w:szCs w:val="20"/>
          <w:lang w:val="pl-PL"/>
        </w:rPr>
        <w:t>wspóln</w:t>
      </w:r>
      <w:r w:rsidR="009343D6" w:rsidRPr="009343D6">
        <w:rPr>
          <w:rFonts w:ascii="Arial Narrow" w:hAnsi="Arial Narrow" w:cs="Arial"/>
          <w:sz w:val="20"/>
          <w:szCs w:val="20"/>
          <w:lang w:val="pl-PL"/>
        </w:rPr>
        <w:t>ie ubiegający się o udzielenie Z</w:t>
      </w:r>
      <w:r w:rsidRPr="009343D6">
        <w:rPr>
          <w:rFonts w:ascii="Arial Narrow" w:hAnsi="Arial Narrow" w:cs="Arial"/>
          <w:sz w:val="20"/>
          <w:szCs w:val="20"/>
          <w:lang w:val="pl-PL"/>
        </w:rPr>
        <w:t>amówienia publicznego ustanawiają pełnomoc</w:t>
      </w:r>
      <w:r w:rsidR="005E590E">
        <w:rPr>
          <w:rFonts w:ascii="Arial Narrow" w:hAnsi="Arial Narrow" w:cs="Arial"/>
          <w:sz w:val="20"/>
          <w:szCs w:val="20"/>
          <w:lang w:val="pl-PL"/>
        </w:rPr>
        <w:t xml:space="preserve">nika do reprezentowania ich </w:t>
      </w:r>
      <w:r w:rsidR="005E590E">
        <w:rPr>
          <w:rFonts w:ascii="Arial Narrow" w:hAnsi="Arial Narrow" w:cs="Arial"/>
          <w:sz w:val="20"/>
          <w:szCs w:val="20"/>
          <w:lang w:val="pl-PL"/>
        </w:rPr>
        <w:br/>
        <w:t>w P</w:t>
      </w:r>
      <w:r w:rsidRPr="009343D6">
        <w:rPr>
          <w:rFonts w:ascii="Arial Narrow" w:hAnsi="Arial Narrow" w:cs="Arial"/>
          <w:sz w:val="20"/>
          <w:szCs w:val="20"/>
          <w:lang w:val="pl-PL"/>
        </w:rPr>
        <w:t>ostępowaniu</w:t>
      </w:r>
      <w:r w:rsidR="0020629F" w:rsidRPr="009343D6">
        <w:rPr>
          <w:rFonts w:ascii="Arial Narrow" w:hAnsi="Arial Narrow" w:cs="Arial"/>
          <w:sz w:val="20"/>
          <w:szCs w:val="20"/>
          <w:lang w:val="pl-PL"/>
        </w:rPr>
        <w:t xml:space="preserve"> </w:t>
      </w:r>
      <w:r w:rsidRPr="009343D6">
        <w:rPr>
          <w:rFonts w:ascii="Arial Narrow" w:hAnsi="Arial Narrow" w:cs="Arial"/>
          <w:sz w:val="20"/>
          <w:szCs w:val="20"/>
          <w:lang w:val="pl-PL"/>
        </w:rPr>
        <w:t xml:space="preserve">albo reprezentowania w </w:t>
      </w:r>
      <w:r w:rsidR="005E590E">
        <w:rPr>
          <w:rFonts w:ascii="Arial Narrow" w:hAnsi="Arial Narrow" w:cs="Arial"/>
          <w:sz w:val="20"/>
          <w:szCs w:val="20"/>
          <w:lang w:val="pl-PL"/>
        </w:rPr>
        <w:t>P</w:t>
      </w:r>
      <w:r w:rsidRPr="009343D6">
        <w:rPr>
          <w:rFonts w:ascii="Arial Narrow" w:hAnsi="Arial Narrow" w:cs="Arial"/>
          <w:sz w:val="20"/>
          <w:szCs w:val="20"/>
          <w:lang w:val="pl-PL"/>
        </w:rPr>
        <w:t>ostępowaniu i zawarcia umowy w sprawie zamówienia publicznego.</w:t>
      </w:r>
      <w:bookmarkStart w:id="42" w:name="_Toc366329014"/>
      <w:bookmarkStart w:id="43" w:name="_Toc377040968"/>
      <w:bookmarkEnd w:id="40"/>
      <w:bookmarkEnd w:id="41"/>
      <w:r w:rsidR="007B764B">
        <w:rPr>
          <w:rFonts w:ascii="Arial Narrow" w:hAnsi="Arial Narrow" w:cs="Arial"/>
          <w:sz w:val="20"/>
          <w:szCs w:val="20"/>
          <w:lang w:val="pl-PL"/>
        </w:rPr>
        <w:t xml:space="preserve"> Pełnomocnictwo winno być załączone do oferty w postaci elektronicznej.</w:t>
      </w:r>
    </w:p>
    <w:p w14:paraId="1E79DBAB" w14:textId="693B4448" w:rsidR="009343D6" w:rsidRPr="00D52009" w:rsidRDefault="009343D6"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 xml:space="preserve">Zamawiający nie zastrzega prac do osobistego wykonania przez poszczególnych Wykonawców </w:t>
      </w:r>
      <w:r w:rsidR="00D52009">
        <w:rPr>
          <w:rFonts w:ascii="Arial Narrow" w:hAnsi="Arial Narrow" w:cs="Arial"/>
          <w:sz w:val="20"/>
          <w:szCs w:val="20"/>
          <w:lang w:val="pl-PL"/>
        </w:rPr>
        <w:t>w</w:t>
      </w:r>
      <w:r w:rsidRPr="00D52009">
        <w:rPr>
          <w:rFonts w:ascii="Arial Narrow" w:hAnsi="Arial Narrow" w:cs="Arial"/>
          <w:sz w:val="20"/>
          <w:szCs w:val="20"/>
          <w:lang w:val="pl-PL"/>
        </w:rPr>
        <w:t xml:space="preserve">spólnie ubiegających się o udzielenie </w:t>
      </w:r>
      <w:r w:rsidR="00D52009">
        <w:rPr>
          <w:rFonts w:ascii="Arial Narrow" w:hAnsi="Arial Narrow" w:cs="Arial"/>
          <w:sz w:val="20"/>
          <w:szCs w:val="20"/>
          <w:lang w:val="pl-PL"/>
        </w:rPr>
        <w:t>Z</w:t>
      </w:r>
      <w:r w:rsidRPr="00D52009">
        <w:rPr>
          <w:rFonts w:ascii="Arial Narrow" w:hAnsi="Arial Narrow" w:cs="Arial"/>
          <w:sz w:val="20"/>
          <w:szCs w:val="20"/>
          <w:lang w:val="pl-PL"/>
        </w:rPr>
        <w:t xml:space="preserve">amówienia kluczowych </w:t>
      </w:r>
      <w:r w:rsidR="00D52009" w:rsidRPr="00D52009">
        <w:rPr>
          <w:rFonts w:ascii="Arial Narrow" w:hAnsi="Arial Narrow" w:cs="Arial"/>
          <w:sz w:val="20"/>
          <w:szCs w:val="20"/>
          <w:lang w:val="pl-PL"/>
        </w:rPr>
        <w:t>zadań.</w:t>
      </w:r>
    </w:p>
    <w:p w14:paraId="5A08A2E4" w14:textId="497F858E" w:rsidR="00FF6C86" w:rsidRPr="00D52009" w:rsidRDefault="00A334D9"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W przypadku Wykonawców wspólnie ubiegających się o udzielenie zamówienia</w:t>
      </w:r>
      <w:r w:rsidR="00FC68E3" w:rsidRPr="00D52009">
        <w:rPr>
          <w:rFonts w:ascii="Arial Narrow" w:hAnsi="Arial Narrow" w:cs="Arial"/>
          <w:sz w:val="20"/>
          <w:szCs w:val="20"/>
          <w:lang w:val="pl-PL"/>
        </w:rPr>
        <w:t>,</w:t>
      </w:r>
      <w:r w:rsidR="00F01F3D" w:rsidRPr="00D52009">
        <w:rPr>
          <w:rFonts w:ascii="Arial Narrow" w:hAnsi="Arial Narrow" w:cs="Arial"/>
          <w:sz w:val="20"/>
          <w:szCs w:val="20"/>
          <w:lang w:val="pl-PL"/>
        </w:rPr>
        <w:t xml:space="preserve"> warunki </w:t>
      </w:r>
      <w:r w:rsidR="00FC68E3" w:rsidRPr="00D52009">
        <w:rPr>
          <w:rFonts w:ascii="Arial Narrow" w:hAnsi="Arial Narrow" w:cs="Arial"/>
          <w:sz w:val="20"/>
          <w:szCs w:val="20"/>
          <w:lang w:val="pl-PL"/>
        </w:rPr>
        <w:t xml:space="preserve">określone w Rozdziale </w:t>
      </w:r>
      <w:r w:rsidR="005A0FBB" w:rsidRPr="00B016F1">
        <w:rPr>
          <w:rFonts w:ascii="Arial Narrow" w:hAnsi="Arial Narrow" w:cs="Arial"/>
          <w:sz w:val="20"/>
          <w:szCs w:val="20"/>
          <w:lang w:val="pl-PL"/>
        </w:rPr>
        <w:t>XII</w:t>
      </w:r>
      <w:r w:rsidR="00F01F3D" w:rsidRPr="00B016F1">
        <w:rPr>
          <w:rFonts w:ascii="Arial Narrow" w:hAnsi="Arial Narrow" w:cs="Arial"/>
          <w:sz w:val="20"/>
          <w:szCs w:val="20"/>
          <w:lang w:val="pl-PL"/>
        </w:rPr>
        <w:t xml:space="preserve"> ust. </w:t>
      </w:r>
      <w:r w:rsidR="00B016F1" w:rsidRPr="00B016F1">
        <w:rPr>
          <w:rFonts w:ascii="Arial Narrow" w:hAnsi="Arial Narrow" w:cs="Arial"/>
          <w:sz w:val="20"/>
          <w:szCs w:val="20"/>
          <w:lang w:val="pl-PL"/>
        </w:rPr>
        <w:t>2</w:t>
      </w:r>
      <w:r w:rsidR="005A0FBB" w:rsidRPr="00B016F1">
        <w:rPr>
          <w:rFonts w:ascii="Arial Narrow" w:hAnsi="Arial Narrow" w:cs="Arial"/>
          <w:sz w:val="20"/>
          <w:szCs w:val="20"/>
          <w:lang w:val="pl-PL"/>
        </w:rPr>
        <w:t xml:space="preserve"> SWZ</w:t>
      </w:r>
      <w:r w:rsidR="00FC68E3" w:rsidRPr="00D52009">
        <w:rPr>
          <w:rFonts w:ascii="Arial Narrow" w:hAnsi="Arial Narrow" w:cs="Arial"/>
          <w:sz w:val="20"/>
          <w:szCs w:val="20"/>
          <w:lang w:val="pl-PL"/>
        </w:rPr>
        <w:t xml:space="preserve"> uznaje się za spełnione, jeśli spełnią je łącznie wszyscy Wykonawcy składający ofertę wspólną</w:t>
      </w:r>
      <w:r w:rsidR="00FF6C86" w:rsidRPr="00D52009">
        <w:rPr>
          <w:rFonts w:ascii="Arial Narrow" w:hAnsi="Arial Narrow" w:cs="Arial"/>
          <w:sz w:val="20"/>
          <w:szCs w:val="20"/>
          <w:lang w:val="pl-PL"/>
        </w:rPr>
        <w:t>.</w:t>
      </w:r>
    </w:p>
    <w:p w14:paraId="185DF5E6" w14:textId="313F66E6" w:rsidR="0020629F" w:rsidRPr="00D52009" w:rsidRDefault="005207BC"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 xml:space="preserve">Dokumenty i oświadczenia, o których mowa w </w:t>
      </w:r>
      <w:r w:rsidRPr="008418B0">
        <w:rPr>
          <w:rFonts w:ascii="Arial Narrow" w:hAnsi="Arial Narrow" w:cs="Arial"/>
          <w:sz w:val="20"/>
          <w:szCs w:val="20"/>
          <w:lang w:val="pl-PL"/>
        </w:rPr>
        <w:t xml:space="preserve">Rozdz. </w:t>
      </w:r>
      <w:r w:rsidR="008418B0" w:rsidRPr="008418B0">
        <w:rPr>
          <w:rFonts w:ascii="Arial Narrow" w:hAnsi="Arial Narrow" w:cs="Arial"/>
          <w:sz w:val="20"/>
          <w:szCs w:val="20"/>
          <w:lang w:val="pl-PL"/>
        </w:rPr>
        <w:t>X</w:t>
      </w:r>
      <w:r w:rsidRPr="008418B0">
        <w:rPr>
          <w:rFonts w:ascii="Arial Narrow" w:hAnsi="Arial Narrow" w:cs="Arial"/>
          <w:sz w:val="20"/>
          <w:szCs w:val="20"/>
          <w:lang w:val="pl-PL"/>
        </w:rPr>
        <w:t>I</w:t>
      </w:r>
      <w:r w:rsidR="008418B0" w:rsidRPr="008418B0">
        <w:rPr>
          <w:rFonts w:ascii="Arial Narrow" w:hAnsi="Arial Narrow" w:cs="Arial"/>
          <w:sz w:val="20"/>
          <w:szCs w:val="20"/>
          <w:lang w:val="pl-PL"/>
        </w:rPr>
        <w:t>V</w:t>
      </w:r>
      <w:r w:rsidRPr="008418B0">
        <w:rPr>
          <w:rFonts w:ascii="Arial Narrow" w:hAnsi="Arial Narrow" w:cs="Arial"/>
          <w:sz w:val="20"/>
          <w:szCs w:val="20"/>
          <w:lang w:val="pl-PL"/>
        </w:rPr>
        <w:t xml:space="preserve"> ust. 1 </w:t>
      </w:r>
      <w:r w:rsidR="00B874FD" w:rsidRPr="008418B0">
        <w:rPr>
          <w:rFonts w:ascii="Arial Narrow" w:hAnsi="Arial Narrow" w:cs="Arial"/>
          <w:sz w:val="20"/>
          <w:szCs w:val="20"/>
          <w:lang w:val="pl-PL"/>
        </w:rPr>
        <w:t>i</w:t>
      </w:r>
      <w:r w:rsidR="008418B0">
        <w:rPr>
          <w:rFonts w:ascii="Arial Narrow" w:hAnsi="Arial Narrow" w:cs="Arial"/>
          <w:sz w:val="20"/>
          <w:szCs w:val="20"/>
          <w:lang w:val="pl-PL"/>
        </w:rPr>
        <w:t xml:space="preserve"> 3 S</w:t>
      </w:r>
      <w:r w:rsidRPr="008418B0">
        <w:rPr>
          <w:rFonts w:ascii="Arial Narrow" w:hAnsi="Arial Narrow" w:cs="Arial"/>
          <w:sz w:val="20"/>
          <w:szCs w:val="20"/>
          <w:lang w:val="pl-PL"/>
        </w:rPr>
        <w:t>WZ</w:t>
      </w:r>
      <w:r w:rsidR="005E590E">
        <w:rPr>
          <w:rFonts w:ascii="Arial Narrow" w:hAnsi="Arial Narrow" w:cs="Arial"/>
          <w:color w:val="FF0000"/>
          <w:sz w:val="20"/>
          <w:szCs w:val="20"/>
          <w:lang w:val="pl-PL"/>
        </w:rPr>
        <w:t xml:space="preserve"> </w:t>
      </w:r>
      <w:r w:rsidRPr="00D52009">
        <w:rPr>
          <w:rFonts w:ascii="Arial Narrow" w:hAnsi="Arial Narrow" w:cs="Arial"/>
          <w:sz w:val="20"/>
          <w:szCs w:val="20"/>
          <w:lang w:val="pl-PL"/>
        </w:rPr>
        <w:t xml:space="preserve">składa odrębnie każdy z Wykonawców składających ofertę wspólną. </w:t>
      </w:r>
    </w:p>
    <w:p w14:paraId="07D7FD4E" w14:textId="046CD4F4" w:rsidR="00D52009" w:rsidRPr="00D52009" w:rsidRDefault="00D52009"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W odniesieniu do warunków dotyczących wykształcenia, kwalifikacji zawodowych lub doświadczenia, Wykonawcy wspólnie ubiegający się o udzielenie zamówienia mogą polegać na zdolnościach podmiotów udostępniających zasoby, jeśli podmioty te wykonają roboty budowlane lub usługi, do realizacji których te zdolności są wymagane.</w:t>
      </w:r>
    </w:p>
    <w:p w14:paraId="041D5ECC" w14:textId="4556C832" w:rsidR="00D52009" w:rsidRPr="00D52009" w:rsidRDefault="00D52009"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 xml:space="preserve">W </w:t>
      </w:r>
      <w:r>
        <w:rPr>
          <w:rFonts w:ascii="Arial Narrow" w:hAnsi="Arial Narrow" w:cs="Arial"/>
          <w:sz w:val="20"/>
          <w:szCs w:val="20"/>
          <w:lang w:val="pl-PL"/>
        </w:rPr>
        <w:t>przypadku o którym mowa w ust. 6 SWZ</w:t>
      </w:r>
      <w:r w:rsidRPr="00D52009">
        <w:rPr>
          <w:rFonts w:ascii="Arial Narrow" w:hAnsi="Arial Narrow" w:cs="Arial"/>
          <w:sz w:val="20"/>
          <w:szCs w:val="20"/>
          <w:lang w:val="pl-PL"/>
        </w:rPr>
        <w:t xml:space="preserve">, Wykonawcy wspólnie ubiegający się o udzielenie zamówienia </w:t>
      </w:r>
      <w:r>
        <w:rPr>
          <w:rFonts w:ascii="Arial Narrow" w:hAnsi="Arial Narrow" w:cs="Arial"/>
          <w:sz w:val="20"/>
          <w:szCs w:val="20"/>
          <w:lang w:val="pl-PL"/>
        </w:rPr>
        <w:t>dołączają do oferty oświadczenie, z którego wynika</w:t>
      </w:r>
      <w:r w:rsidRPr="00D52009">
        <w:rPr>
          <w:rFonts w:ascii="Arial Narrow" w:hAnsi="Arial Narrow" w:cs="Arial"/>
          <w:sz w:val="20"/>
          <w:szCs w:val="20"/>
          <w:lang w:val="pl-PL"/>
        </w:rPr>
        <w:t>, które roboty budowlane, dostawy lub usługi wykonają poszczególni Wykonawcy</w:t>
      </w:r>
      <w:r>
        <w:rPr>
          <w:rFonts w:ascii="Arial Narrow" w:hAnsi="Arial Narrow" w:cs="Arial"/>
          <w:sz w:val="20"/>
          <w:szCs w:val="20"/>
          <w:lang w:val="pl-PL"/>
        </w:rPr>
        <w:t xml:space="preserve"> (wzór oświadczenia stanowi </w:t>
      </w:r>
      <w:r w:rsidRPr="009F10E3">
        <w:rPr>
          <w:rFonts w:ascii="Arial Narrow" w:hAnsi="Arial Narrow" w:cs="Arial"/>
          <w:sz w:val="20"/>
          <w:szCs w:val="20"/>
          <w:lang w:val="pl-PL"/>
        </w:rPr>
        <w:t xml:space="preserve">Załącznik nr </w:t>
      </w:r>
      <w:r w:rsidR="00921482">
        <w:rPr>
          <w:rFonts w:ascii="Arial Narrow" w:hAnsi="Arial Narrow" w:cs="Arial"/>
          <w:sz w:val="20"/>
          <w:szCs w:val="20"/>
          <w:lang w:val="pl-PL"/>
        </w:rPr>
        <w:t>9</w:t>
      </w:r>
      <w:r w:rsidRPr="009F10E3">
        <w:rPr>
          <w:rFonts w:ascii="Arial Narrow" w:hAnsi="Arial Narrow" w:cs="Arial"/>
          <w:sz w:val="20"/>
          <w:szCs w:val="20"/>
          <w:lang w:val="pl-PL"/>
        </w:rPr>
        <w:t xml:space="preserve"> do SWZ</w:t>
      </w:r>
      <w:r>
        <w:rPr>
          <w:rFonts w:ascii="Arial Narrow" w:hAnsi="Arial Narrow" w:cs="Arial"/>
          <w:sz w:val="20"/>
          <w:szCs w:val="20"/>
          <w:lang w:val="pl-PL"/>
        </w:rPr>
        <w:t>)</w:t>
      </w:r>
      <w:r w:rsidRPr="00D52009">
        <w:rPr>
          <w:rFonts w:ascii="Arial Narrow" w:hAnsi="Arial Narrow" w:cs="Arial"/>
          <w:sz w:val="20"/>
          <w:szCs w:val="20"/>
          <w:lang w:val="pl-PL"/>
        </w:rPr>
        <w:t>.</w:t>
      </w:r>
    </w:p>
    <w:p w14:paraId="67AF2FB3" w14:textId="69318C81" w:rsidR="00580D96" w:rsidRPr="00D52009" w:rsidRDefault="005207BC"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lastRenderedPageBreak/>
        <w:t>Wszelka korespondencja prowadzona będzie wyłącznie z Pełnomocnikiem</w:t>
      </w:r>
      <w:r w:rsidR="00B67790">
        <w:rPr>
          <w:rFonts w:ascii="Arial Narrow" w:hAnsi="Arial Narrow" w:cs="Arial"/>
          <w:sz w:val="20"/>
          <w:szCs w:val="20"/>
          <w:lang w:val="pl-PL"/>
        </w:rPr>
        <w:t>,</w:t>
      </w:r>
      <w:r w:rsidRPr="00D52009">
        <w:rPr>
          <w:rFonts w:ascii="Arial Narrow" w:hAnsi="Arial Narrow" w:cs="Arial"/>
          <w:sz w:val="20"/>
          <w:szCs w:val="20"/>
          <w:lang w:val="pl-PL"/>
        </w:rPr>
        <w:t xml:space="preserve"> zgodnie z postanowieniami Rozdz. </w:t>
      </w:r>
      <w:r w:rsidR="00B00CE7" w:rsidRPr="00D52009">
        <w:rPr>
          <w:rFonts w:ascii="Arial Narrow" w:hAnsi="Arial Narrow" w:cs="Arial"/>
          <w:sz w:val="20"/>
          <w:szCs w:val="20"/>
          <w:lang w:val="pl-PL"/>
        </w:rPr>
        <w:t>X</w:t>
      </w:r>
      <w:r w:rsidR="00B67790">
        <w:rPr>
          <w:rFonts w:ascii="Arial Narrow" w:hAnsi="Arial Narrow" w:cs="Arial"/>
          <w:sz w:val="20"/>
          <w:szCs w:val="20"/>
          <w:lang w:val="pl-PL"/>
        </w:rPr>
        <w:t>VII</w:t>
      </w:r>
      <w:r w:rsidRPr="00D52009">
        <w:rPr>
          <w:rFonts w:ascii="Arial Narrow" w:hAnsi="Arial Narrow" w:cs="Arial"/>
          <w:sz w:val="20"/>
          <w:szCs w:val="20"/>
          <w:lang w:val="pl-PL"/>
        </w:rPr>
        <w:t xml:space="preserve"> SWZ.</w:t>
      </w:r>
      <w:bookmarkEnd w:id="42"/>
      <w:bookmarkEnd w:id="43"/>
    </w:p>
    <w:p w14:paraId="46C5DA3E" w14:textId="6550C846" w:rsidR="00580D96" w:rsidRPr="00944336" w:rsidRDefault="000E740B" w:rsidP="00814EAA">
      <w:pPr>
        <w:pStyle w:val="Akapitzlist"/>
        <w:numPr>
          <w:ilvl w:val="0"/>
          <w:numId w:val="18"/>
        </w:numPr>
        <w:spacing w:before="120" w:after="120"/>
        <w:ind w:left="426" w:hanging="426"/>
        <w:jc w:val="both"/>
        <w:rPr>
          <w:rFonts w:ascii="Arial Narrow" w:hAnsi="Arial Narrow" w:cs="Arial"/>
          <w:sz w:val="20"/>
          <w:szCs w:val="20"/>
          <w:lang w:val="pl-PL"/>
        </w:rPr>
      </w:pPr>
      <w:r w:rsidRPr="00944336">
        <w:rPr>
          <w:rFonts w:ascii="Arial Narrow" w:hAnsi="Arial Narrow" w:cs="Arial"/>
          <w:sz w:val="20"/>
          <w:szCs w:val="20"/>
          <w:lang w:val="pl-PL"/>
        </w:rPr>
        <w:t>Wykonawcy ubiegający się wspólnie o udzielenie zamówienia ponoszą solidarn</w:t>
      </w:r>
      <w:r w:rsidR="0002382A" w:rsidRPr="00944336">
        <w:rPr>
          <w:rFonts w:ascii="Arial Narrow" w:hAnsi="Arial Narrow" w:cs="Arial"/>
          <w:sz w:val="20"/>
          <w:szCs w:val="20"/>
          <w:lang w:val="pl-PL"/>
        </w:rPr>
        <w:t>ą</w:t>
      </w:r>
      <w:r w:rsidRPr="00944336">
        <w:rPr>
          <w:rFonts w:ascii="Arial Narrow" w:hAnsi="Arial Narrow" w:cs="Arial"/>
          <w:sz w:val="20"/>
          <w:szCs w:val="20"/>
          <w:lang w:val="pl-PL"/>
        </w:rPr>
        <w:t xml:space="preserve"> odpowiedzialność </w:t>
      </w:r>
      <w:r w:rsidR="0002382A" w:rsidRPr="00944336">
        <w:rPr>
          <w:rFonts w:ascii="Arial Narrow" w:hAnsi="Arial Narrow" w:cs="Arial"/>
          <w:sz w:val="20"/>
          <w:szCs w:val="20"/>
          <w:lang w:val="pl-PL"/>
        </w:rPr>
        <w:t xml:space="preserve">za </w:t>
      </w:r>
      <w:r w:rsidR="0020629F" w:rsidRPr="00944336">
        <w:rPr>
          <w:rFonts w:ascii="Arial Narrow" w:hAnsi="Arial Narrow" w:cs="Arial"/>
          <w:sz w:val="20"/>
          <w:szCs w:val="20"/>
          <w:lang w:val="pl-PL"/>
        </w:rPr>
        <w:t xml:space="preserve">wykonanie </w:t>
      </w:r>
      <w:r w:rsidR="00944336" w:rsidRPr="00944336">
        <w:rPr>
          <w:rFonts w:ascii="Arial Narrow" w:hAnsi="Arial Narrow" w:cs="Arial"/>
          <w:sz w:val="20"/>
          <w:szCs w:val="20"/>
          <w:lang w:val="pl-PL"/>
        </w:rPr>
        <w:t>zamówienia</w:t>
      </w:r>
      <w:r w:rsidR="005E590E">
        <w:rPr>
          <w:rFonts w:ascii="Arial Narrow" w:hAnsi="Arial Narrow" w:cs="Arial"/>
          <w:sz w:val="20"/>
          <w:szCs w:val="20"/>
          <w:lang w:val="pl-PL"/>
        </w:rPr>
        <w:br/>
      </w:r>
      <w:r w:rsidR="00944336" w:rsidRPr="00944336">
        <w:rPr>
          <w:rFonts w:ascii="Arial Narrow" w:hAnsi="Arial Narrow" w:cs="Arial"/>
          <w:sz w:val="20"/>
          <w:szCs w:val="20"/>
          <w:lang w:val="pl-PL"/>
        </w:rPr>
        <w:t xml:space="preserve">i </w:t>
      </w:r>
      <w:r w:rsidR="0020629F" w:rsidRPr="00944336">
        <w:rPr>
          <w:rFonts w:ascii="Arial Narrow" w:hAnsi="Arial Narrow" w:cs="Arial"/>
          <w:sz w:val="20"/>
          <w:szCs w:val="20"/>
          <w:lang w:val="pl-PL"/>
        </w:rPr>
        <w:t xml:space="preserve">wniesienie zabezpieczenia należytego wykonania zamówienia. </w:t>
      </w:r>
    </w:p>
    <w:p w14:paraId="0332B1B2" w14:textId="764BFE76" w:rsidR="000E740B" w:rsidRPr="00BA5ACC" w:rsidRDefault="00BA5ACC" w:rsidP="00346E53">
      <w:pPr>
        <w:pStyle w:val="Nagwek1"/>
        <w:spacing w:after="120"/>
        <w:ind w:left="714" w:hanging="357"/>
        <w:rPr>
          <w:lang w:val="pl-PL"/>
        </w:rPr>
      </w:pPr>
      <w:bookmarkStart w:id="44" w:name="_Toc64541288"/>
      <w:bookmarkStart w:id="45" w:name="_Toc65674467"/>
      <w:bookmarkStart w:id="46" w:name="_Toc75428534"/>
      <w:r w:rsidRPr="00BA5ACC">
        <w:rPr>
          <w:lang w:val="pl-PL"/>
        </w:rPr>
        <w:t>Informacje o środkach komunikacji elektronicznej, przy użyciu których Zamawiający będzie się komunikował</w:t>
      </w:r>
      <w:r w:rsidRPr="00BA5ACC">
        <w:rPr>
          <w:lang w:val="pl-PL"/>
        </w:rPr>
        <w:br/>
        <w:t>z Wykonawcami, oraz informacje o wymaganiach technicznych i organizacyjnych sporządzania, wysyłania</w:t>
      </w:r>
      <w:r w:rsidRPr="00BA5ACC">
        <w:rPr>
          <w:lang w:val="pl-PL"/>
        </w:rPr>
        <w:br/>
        <w:t>i odbierania korespondencji elektronicznej</w:t>
      </w:r>
      <w:bookmarkEnd w:id="44"/>
      <w:bookmarkEnd w:id="45"/>
      <w:bookmarkEnd w:id="46"/>
    </w:p>
    <w:p w14:paraId="4FE066D4" w14:textId="77777777" w:rsidR="000E740B" w:rsidRPr="00BA5ACC" w:rsidRDefault="005C34E1" w:rsidP="00814EAA">
      <w:pPr>
        <w:pStyle w:val="Akapitzlist"/>
        <w:widowControl w:val="0"/>
        <w:numPr>
          <w:ilvl w:val="0"/>
          <w:numId w:val="20"/>
        </w:numPr>
        <w:spacing w:before="120" w:after="120"/>
        <w:ind w:left="425" w:hanging="425"/>
        <w:jc w:val="both"/>
        <w:rPr>
          <w:rFonts w:ascii="Arial Narrow" w:hAnsi="Arial Narrow" w:cs="Arial"/>
          <w:b/>
          <w:sz w:val="20"/>
          <w:szCs w:val="20"/>
          <w:u w:val="single"/>
          <w:lang w:val="pl-PL"/>
        </w:rPr>
      </w:pPr>
      <w:r w:rsidRPr="00BA5ACC">
        <w:rPr>
          <w:rFonts w:ascii="Arial Narrow" w:hAnsi="Arial Narrow" w:cs="Arial"/>
          <w:b/>
          <w:sz w:val="20"/>
          <w:szCs w:val="20"/>
          <w:u w:val="single"/>
          <w:lang w:val="pl-PL"/>
        </w:rPr>
        <w:t>Informacje ogólne</w:t>
      </w:r>
      <w:r w:rsidR="000E740B" w:rsidRPr="00BA5ACC">
        <w:rPr>
          <w:rFonts w:ascii="Arial Narrow" w:hAnsi="Arial Narrow" w:cs="Arial"/>
          <w:b/>
          <w:sz w:val="20"/>
          <w:szCs w:val="20"/>
          <w:u w:val="single"/>
          <w:lang w:val="pl-PL"/>
        </w:rPr>
        <w:t>:</w:t>
      </w:r>
    </w:p>
    <w:p w14:paraId="6ED5B398" w14:textId="3B1BF050" w:rsidR="005C34E1" w:rsidRPr="00BA5ACC" w:rsidRDefault="005357C1"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5357C1">
        <w:rPr>
          <w:rFonts w:ascii="Arial Narrow" w:hAnsi="Arial Narrow" w:cs="Arial"/>
          <w:sz w:val="20"/>
          <w:szCs w:val="20"/>
          <w:lang w:val="pl-PL"/>
        </w:rPr>
        <w:t>W postępowaniu o udzielenie zamówienia komunikacja między Zamawiającym a Wykonawcami odbywa się przy użyciu środków komunikacji elektronicznej</w:t>
      </w:r>
      <w:r w:rsidRPr="005357C1">
        <w:rPr>
          <w:rFonts w:ascii="Arial Narrow" w:hAnsi="Arial Narrow" w:cs="Arial"/>
          <w:sz w:val="20"/>
          <w:szCs w:val="20"/>
          <w:vertAlign w:val="superscript"/>
          <w:lang w:val="pl-PL"/>
        </w:rPr>
        <w:footnoteReference w:id="2"/>
      </w:r>
      <w:r w:rsidRPr="005357C1">
        <w:rPr>
          <w:rFonts w:ascii="Arial Narrow" w:hAnsi="Arial Narrow" w:cs="Arial"/>
          <w:sz w:val="20"/>
          <w:szCs w:val="20"/>
          <w:lang w:val="pl-PL"/>
        </w:rPr>
        <w:t xml:space="preserve">, przy użyciu miniProtalu, który dostępny jest pod adresem: </w:t>
      </w:r>
      <w:hyperlink r:id="rId16" w:history="1">
        <w:r w:rsidRPr="005357C1">
          <w:rPr>
            <w:rStyle w:val="Hipercze"/>
            <w:rFonts w:ascii="Arial Narrow" w:hAnsi="Arial Narrow" w:cs="Arial"/>
            <w:sz w:val="20"/>
            <w:szCs w:val="20"/>
            <w:lang w:val="pl-PL"/>
          </w:rPr>
          <w:t>https://miniportal.uzp.gov.pl/</w:t>
        </w:r>
      </w:hyperlink>
      <w:r w:rsidRPr="005357C1">
        <w:rPr>
          <w:rFonts w:ascii="Arial Narrow" w:hAnsi="Arial Narrow" w:cs="Arial"/>
          <w:sz w:val="20"/>
          <w:szCs w:val="20"/>
          <w:lang w:val="pl-PL"/>
        </w:rPr>
        <w:t xml:space="preserve">, ePUAP, dostępnego pod adresem: </w:t>
      </w:r>
      <w:hyperlink r:id="rId17" w:history="1">
        <w:r w:rsidRPr="005357C1">
          <w:rPr>
            <w:rStyle w:val="Hipercze"/>
            <w:rFonts w:ascii="Arial Narrow" w:hAnsi="Arial Narrow" w:cs="Arial"/>
            <w:sz w:val="20"/>
            <w:szCs w:val="20"/>
            <w:lang w:val="pl-PL"/>
          </w:rPr>
          <w:t>https://epuap.gov.pl/wps/portal/</w:t>
        </w:r>
      </w:hyperlink>
      <w:r w:rsidRPr="005357C1">
        <w:rPr>
          <w:rFonts w:ascii="Arial Narrow" w:hAnsi="Arial Narrow" w:cs="Arial"/>
          <w:sz w:val="20"/>
          <w:szCs w:val="20"/>
          <w:lang w:val="pl-PL"/>
        </w:rPr>
        <w:t xml:space="preserve"> oraz przy użyciu poczty elektronicznej pod adresem e-mail </w:t>
      </w:r>
      <w:hyperlink r:id="rId18" w:history="1">
        <w:r w:rsidRPr="005357C1">
          <w:rPr>
            <w:rStyle w:val="Hipercze"/>
            <w:rFonts w:ascii="Arial Narrow" w:hAnsi="Arial Narrow" w:cs="Arial"/>
            <w:sz w:val="20"/>
            <w:szCs w:val="20"/>
            <w:lang w:val="pl-PL"/>
          </w:rPr>
          <w:t>techniczny@wkd.com.pl</w:t>
        </w:r>
      </w:hyperlink>
      <w:r w:rsidR="005C34E1" w:rsidRPr="00BA5ACC">
        <w:rPr>
          <w:rFonts w:ascii="Arial Narrow" w:hAnsi="Arial Narrow" w:cs="Arial"/>
          <w:sz w:val="20"/>
          <w:szCs w:val="20"/>
          <w:lang w:val="pl-PL"/>
        </w:rPr>
        <w:t>.</w:t>
      </w:r>
    </w:p>
    <w:p w14:paraId="7305B9B1" w14:textId="77777777" w:rsidR="001C01CB" w:rsidRDefault="00BA5ACC" w:rsidP="001C01CB">
      <w:pPr>
        <w:pStyle w:val="Akapitzlist"/>
        <w:widowControl w:val="0"/>
        <w:numPr>
          <w:ilvl w:val="0"/>
          <w:numId w:val="5"/>
        </w:numPr>
        <w:spacing w:before="120" w:after="120"/>
        <w:ind w:left="709" w:hanging="283"/>
        <w:jc w:val="both"/>
        <w:rPr>
          <w:rFonts w:ascii="Arial Narrow" w:hAnsi="Arial Narrow" w:cs="Arial"/>
          <w:sz w:val="20"/>
          <w:szCs w:val="20"/>
          <w:lang w:val="pl-PL"/>
        </w:rPr>
      </w:pPr>
      <w:bookmarkStart w:id="47" w:name="_Toc64541290"/>
      <w:r w:rsidRPr="00BA5ACC">
        <w:rPr>
          <w:rFonts w:ascii="Arial Narrow" w:hAnsi="Arial Narrow" w:cs="Arial"/>
          <w:sz w:val="20"/>
          <w:szCs w:val="20"/>
          <w:lang w:val="pl-PL"/>
        </w:rPr>
        <w:t>Wykonawca zamierzający wziąć udział w postępowaniu o udzielenie zamówienia publicznego, musi posiadać konto na ePUAP. Wykonawca posiadający konto na ePUAP ma dostęp do następujących formularzy: „</w:t>
      </w:r>
      <w:r w:rsidRPr="00BA5ACC">
        <w:rPr>
          <w:rFonts w:ascii="Arial Narrow" w:hAnsi="Arial Narrow" w:cs="Arial"/>
          <w:i/>
          <w:sz w:val="20"/>
          <w:szCs w:val="20"/>
          <w:lang w:val="pl-PL"/>
        </w:rPr>
        <w:t>Formularz do złożenia, zmiany, wycofania oferty lub wniosku</w:t>
      </w:r>
      <w:r w:rsidRPr="00BA5ACC">
        <w:rPr>
          <w:rFonts w:ascii="Arial Narrow" w:hAnsi="Arial Narrow" w:cs="Arial"/>
          <w:sz w:val="20"/>
          <w:szCs w:val="20"/>
          <w:lang w:val="pl-PL"/>
        </w:rPr>
        <w:t>”</w:t>
      </w:r>
      <w:r w:rsidR="00275CDC">
        <w:rPr>
          <w:rFonts w:ascii="Arial Narrow" w:hAnsi="Arial Narrow" w:cs="Arial"/>
          <w:sz w:val="20"/>
          <w:szCs w:val="20"/>
          <w:lang w:val="pl-PL"/>
        </w:rPr>
        <w:t xml:space="preserve"> oraz do</w:t>
      </w:r>
      <w:r w:rsidR="00275CDC" w:rsidRPr="00275CDC">
        <w:rPr>
          <w:rFonts w:ascii="Arial Narrow" w:hAnsi="Arial Narrow"/>
          <w:color w:val="000000"/>
          <w:sz w:val="20"/>
          <w:szCs w:val="20"/>
          <w:lang w:val="pl-PL"/>
        </w:rPr>
        <w:t xml:space="preserve"> </w:t>
      </w:r>
      <w:r w:rsidR="00275CDC" w:rsidRPr="00275CDC">
        <w:rPr>
          <w:rFonts w:ascii="Arial Narrow" w:hAnsi="Arial Narrow" w:cs="Arial"/>
          <w:sz w:val="20"/>
          <w:szCs w:val="20"/>
          <w:lang w:val="pl-PL"/>
        </w:rPr>
        <w:t>„</w:t>
      </w:r>
      <w:r w:rsidR="00275CDC" w:rsidRPr="00275CDC">
        <w:rPr>
          <w:rFonts w:ascii="Arial Narrow" w:hAnsi="Arial Narrow" w:cs="Arial"/>
          <w:i/>
          <w:sz w:val="20"/>
          <w:szCs w:val="20"/>
          <w:lang w:val="pl-PL"/>
        </w:rPr>
        <w:t>Formularza do komunikacji</w:t>
      </w:r>
      <w:r w:rsidR="00275CDC" w:rsidRPr="00275CDC">
        <w:rPr>
          <w:rFonts w:ascii="Arial Narrow" w:hAnsi="Arial Narrow" w:cs="Arial"/>
          <w:sz w:val="20"/>
          <w:szCs w:val="20"/>
          <w:lang w:val="pl-PL"/>
        </w:rPr>
        <w:t>”</w:t>
      </w:r>
      <w:bookmarkStart w:id="48" w:name="_Toc64541294"/>
      <w:bookmarkEnd w:id="47"/>
      <w:r w:rsidR="001C01CB">
        <w:rPr>
          <w:rFonts w:ascii="Arial Narrow" w:hAnsi="Arial Narrow" w:cs="Arial"/>
          <w:sz w:val="20"/>
          <w:szCs w:val="20"/>
          <w:lang w:val="pl-PL"/>
        </w:rPr>
        <w:t>.</w:t>
      </w:r>
    </w:p>
    <w:p w14:paraId="43AA537A" w14:textId="2E58B5C9" w:rsidR="00BF57E1" w:rsidRDefault="00275CDC" w:rsidP="001C01CB">
      <w:pPr>
        <w:pStyle w:val="Akapitzlist"/>
        <w:widowControl w:val="0"/>
        <w:numPr>
          <w:ilvl w:val="0"/>
          <w:numId w:val="5"/>
        </w:numPr>
        <w:spacing w:before="120" w:after="120"/>
        <w:ind w:left="709" w:hanging="283"/>
        <w:jc w:val="both"/>
        <w:rPr>
          <w:rFonts w:ascii="Arial Narrow" w:hAnsi="Arial Narrow" w:cs="Arial"/>
          <w:sz w:val="20"/>
          <w:szCs w:val="20"/>
          <w:lang w:val="pl-PL"/>
        </w:rPr>
      </w:pPr>
      <w:r w:rsidRPr="001C01CB">
        <w:rPr>
          <w:rFonts w:ascii="Arial Narrow" w:hAnsi="Arial Narrow" w:cs="Arial"/>
          <w:sz w:val="20"/>
          <w:szCs w:val="20"/>
          <w:lang w:val="pl-PL"/>
        </w:rPr>
        <w:t>W postępowaniu o udzielenie zamówienia komunikacja pomiędzy Zamawiającym a Wykonawcami w szczególności składanie oświadczeń, wniosków, zawiadomień oraz przekazywanie informacji (</w:t>
      </w:r>
      <w:r w:rsidR="001C01CB" w:rsidRPr="001C01CB">
        <w:rPr>
          <w:rFonts w:ascii="Arial Narrow" w:hAnsi="Arial Narrow" w:cs="Arial"/>
          <w:sz w:val="20"/>
          <w:szCs w:val="20"/>
          <w:lang w:val="pl-PL"/>
        </w:rPr>
        <w:t>innych niż oferta, oświadczenia, o których mowa w art. 125 ust. 1 ustawy Pzp, podmiotowe środki dowodowe, w tym oświadczenie o którym mowa w art. 117 ust. 4 ustawy, oraz zobowiązanie podmiotu udostępniającego zasoby, o którym mowa w art. 118 ust. 3 ustawy Pzp, przedmiotowe środki dowodowe (o ile były wymagane), pełnomocnictwo</w:t>
      </w:r>
      <w:r w:rsidR="00DA6D5C">
        <w:rPr>
          <w:rFonts w:ascii="Arial Narrow" w:hAnsi="Arial Narrow" w:cs="Arial"/>
          <w:sz w:val="20"/>
          <w:szCs w:val="20"/>
          <w:lang w:val="pl-PL"/>
        </w:rPr>
        <w:t>,</w:t>
      </w:r>
      <w:r w:rsidRPr="001C01CB">
        <w:rPr>
          <w:rFonts w:ascii="Arial Narrow" w:hAnsi="Arial Narrow" w:cs="Arial"/>
          <w:sz w:val="20"/>
          <w:szCs w:val="20"/>
          <w:lang w:val="pl-PL"/>
        </w:rPr>
        <w:t xml:space="preserve"> odbywa się elektronicznie za pośrednictwem dedykowanego formularza: „</w:t>
      </w:r>
      <w:r w:rsidRPr="001C01CB">
        <w:rPr>
          <w:rFonts w:ascii="Arial Narrow" w:hAnsi="Arial Narrow" w:cs="Arial"/>
          <w:i/>
          <w:sz w:val="20"/>
          <w:szCs w:val="20"/>
          <w:lang w:val="pl-PL"/>
        </w:rPr>
        <w:t>Formularz do komunikacji</w:t>
      </w:r>
      <w:r w:rsidRPr="001C01CB">
        <w:rPr>
          <w:rFonts w:ascii="Arial Narrow" w:hAnsi="Arial Narrow" w:cs="Arial"/>
          <w:sz w:val="20"/>
          <w:szCs w:val="20"/>
          <w:lang w:val="pl-PL"/>
        </w:rPr>
        <w:t>” dostępnego na ePUAP oraz udostępnionego przez miniPortal lub jako tekst wpisany bezpośrednio do wiadomości lub w postaci elektronicznej jako załącznik do wiadomości przekazywanej za pomocą poczty elektr</w:t>
      </w:r>
      <w:r w:rsidR="00DA6D5C">
        <w:rPr>
          <w:rFonts w:ascii="Arial Narrow" w:hAnsi="Arial Narrow" w:cs="Arial"/>
          <w:sz w:val="20"/>
          <w:szCs w:val="20"/>
          <w:lang w:val="pl-PL"/>
        </w:rPr>
        <w:t xml:space="preserve">onicznej na adres email </w:t>
      </w:r>
      <w:hyperlink r:id="rId19" w:history="1">
        <w:r w:rsidRPr="001C01CB">
          <w:rPr>
            <w:rStyle w:val="Hipercze"/>
            <w:rFonts w:ascii="Arial Narrow" w:hAnsi="Arial Narrow" w:cs="Arial"/>
            <w:sz w:val="20"/>
            <w:szCs w:val="20"/>
            <w:lang w:val="pl-PL"/>
          </w:rPr>
          <w:t>techniczny@wkd.com.pl</w:t>
        </w:r>
      </w:hyperlink>
      <w:r w:rsidRPr="001C01CB">
        <w:rPr>
          <w:rFonts w:ascii="Arial Narrow" w:hAnsi="Arial Narrow" w:cs="Arial"/>
          <w:sz w:val="20"/>
          <w:szCs w:val="20"/>
          <w:lang w:val="pl-PL"/>
        </w:rPr>
        <w:t xml:space="preserve">. </w:t>
      </w:r>
    </w:p>
    <w:p w14:paraId="4DE4B67F" w14:textId="11553EBD" w:rsidR="00BA5ACC" w:rsidRPr="00BA5ACC" w:rsidRDefault="00275CDC" w:rsidP="00D66BA2">
      <w:pPr>
        <w:pStyle w:val="Akapitzlist"/>
        <w:widowControl w:val="0"/>
        <w:numPr>
          <w:ilvl w:val="0"/>
          <w:numId w:val="5"/>
        </w:numPr>
        <w:spacing w:before="120" w:after="120"/>
        <w:ind w:left="709" w:hanging="283"/>
        <w:jc w:val="both"/>
        <w:rPr>
          <w:rFonts w:ascii="Arial Narrow" w:hAnsi="Arial Narrow" w:cs="Arial"/>
          <w:sz w:val="20"/>
          <w:szCs w:val="20"/>
          <w:lang w:val="pl-PL"/>
        </w:rPr>
      </w:pPr>
      <w:r w:rsidRPr="00275CDC">
        <w:rPr>
          <w:rFonts w:ascii="Arial Narrow" w:hAnsi="Arial Narrow" w:cs="Arial"/>
          <w:sz w:val="20"/>
          <w:szCs w:val="20"/>
          <w:lang w:val="pl-PL"/>
        </w:rPr>
        <w:t>We wszelkiej korespondencji związanej z niniejszym postępowaniem Zamawiający i Wykonawcy posługują się numerem postępowania.</w:t>
      </w:r>
      <w:bookmarkEnd w:id="48"/>
    </w:p>
    <w:p w14:paraId="0BF15119" w14:textId="2D7C7F0F" w:rsidR="00587C52" w:rsidRPr="00587C52" w:rsidRDefault="00587C52" w:rsidP="00D66BA2">
      <w:pPr>
        <w:pStyle w:val="Akapitzlist"/>
        <w:widowControl w:val="0"/>
        <w:numPr>
          <w:ilvl w:val="0"/>
          <w:numId w:val="5"/>
        </w:numPr>
        <w:spacing w:before="120" w:after="120"/>
        <w:ind w:left="709" w:hanging="283"/>
        <w:jc w:val="both"/>
        <w:rPr>
          <w:rFonts w:ascii="Arial Narrow" w:hAnsi="Arial Narrow" w:cs="Arial"/>
          <w:sz w:val="20"/>
          <w:szCs w:val="20"/>
          <w:u w:val="single"/>
          <w:lang w:val="pl-PL"/>
        </w:rPr>
      </w:pPr>
      <w:r w:rsidRPr="00587C52">
        <w:rPr>
          <w:rFonts w:ascii="Arial Narrow" w:hAnsi="Arial Narrow" w:cs="Arial"/>
          <w:sz w:val="20"/>
          <w:szCs w:val="20"/>
          <w:lang w:val="pl-PL"/>
        </w:rPr>
        <w:t xml:space="preserve">Zamawiający może również komunikować się z Wykonawcami </w:t>
      </w:r>
      <w:r>
        <w:rPr>
          <w:rFonts w:ascii="Arial Narrow" w:hAnsi="Arial Narrow" w:cs="Arial"/>
          <w:sz w:val="20"/>
          <w:szCs w:val="20"/>
          <w:lang w:val="pl-PL"/>
        </w:rPr>
        <w:t>za pomocą poczty elektronicznej.</w:t>
      </w:r>
    </w:p>
    <w:p w14:paraId="1F5D2DFC" w14:textId="43C0EC12" w:rsidR="00203635" w:rsidRPr="00BA5ACC" w:rsidRDefault="00090F60"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BA5ACC">
        <w:rPr>
          <w:rFonts w:ascii="Arial Narrow" w:hAnsi="Arial Narrow" w:cs="Arial"/>
          <w:sz w:val="20"/>
          <w:szCs w:val="20"/>
          <w:lang w:val="pl-PL"/>
        </w:rPr>
        <w:t>Wymagania techniczne i organizacyjne wysyłania i odbierania dokumentów elektronicznych, elektronicznych kopii dokumentów</w:t>
      </w:r>
      <w:r w:rsidR="009E2D7E" w:rsidRPr="00BA5ACC">
        <w:rPr>
          <w:rFonts w:ascii="Arial Narrow" w:hAnsi="Arial Narrow" w:cs="Arial"/>
          <w:sz w:val="20"/>
          <w:szCs w:val="20"/>
          <w:lang w:val="pl-PL"/>
        </w:rPr>
        <w:br/>
      </w:r>
      <w:r w:rsidRPr="00BA5ACC">
        <w:rPr>
          <w:rFonts w:ascii="Arial Narrow" w:hAnsi="Arial Narrow" w:cs="Arial"/>
          <w:sz w:val="20"/>
          <w:szCs w:val="20"/>
          <w:lang w:val="pl-PL"/>
        </w:rPr>
        <w:t>i oświadczeń oraz informacji przekazywanych p</w:t>
      </w:r>
      <w:r w:rsidR="00B00CE7" w:rsidRPr="00BA5ACC">
        <w:rPr>
          <w:rFonts w:ascii="Arial Narrow" w:hAnsi="Arial Narrow" w:cs="Arial"/>
          <w:sz w:val="20"/>
          <w:szCs w:val="20"/>
          <w:lang w:val="pl-PL"/>
        </w:rPr>
        <w:t xml:space="preserve">rzy ich użyciu opisane zostały </w:t>
      </w:r>
      <w:r w:rsidRPr="00BA5ACC">
        <w:rPr>
          <w:rFonts w:ascii="Arial Narrow" w:hAnsi="Arial Narrow" w:cs="Arial"/>
          <w:sz w:val="20"/>
          <w:szCs w:val="20"/>
          <w:lang w:val="pl-PL"/>
        </w:rPr>
        <w:t>w Regulaminie korzystania z miniPortalu</w:t>
      </w:r>
      <w:r w:rsidR="00563F96" w:rsidRPr="00BA5ACC">
        <w:rPr>
          <w:rFonts w:ascii="Arial Narrow" w:hAnsi="Arial Narrow" w:cs="Arial"/>
          <w:sz w:val="20"/>
          <w:szCs w:val="20"/>
          <w:lang w:val="pl-PL"/>
        </w:rPr>
        <w:t xml:space="preserve"> </w:t>
      </w:r>
      <w:hyperlink r:id="rId20" w:history="1">
        <w:r w:rsidR="00A12C1E" w:rsidRPr="00A12C1E">
          <w:rPr>
            <w:rStyle w:val="Hipercze"/>
            <w:rFonts w:ascii="Arial Narrow" w:hAnsi="Arial Narrow" w:cs="Arial"/>
            <w:sz w:val="20"/>
            <w:szCs w:val="20"/>
            <w:lang w:val="pl-PL"/>
          </w:rPr>
          <w:t>https://miniportal.uzp.gov.pl/WarunkiUslugi</w:t>
        </w:r>
      </w:hyperlink>
      <w:r w:rsidR="00563F96" w:rsidRPr="00BA5ACC">
        <w:rPr>
          <w:rFonts w:ascii="Arial Narrow" w:hAnsi="Arial Narrow" w:cs="Arial"/>
          <w:sz w:val="20"/>
          <w:szCs w:val="20"/>
          <w:lang w:val="pl-PL"/>
        </w:rPr>
        <w:t xml:space="preserve"> </w:t>
      </w:r>
      <w:r w:rsidRPr="00BA5ACC">
        <w:rPr>
          <w:rFonts w:ascii="Arial Narrow" w:hAnsi="Arial Narrow" w:cs="Arial"/>
          <w:sz w:val="20"/>
          <w:szCs w:val="20"/>
          <w:lang w:val="pl-PL"/>
        </w:rPr>
        <w:t xml:space="preserve">oraz </w:t>
      </w:r>
      <w:r w:rsidR="00A12C1E" w:rsidRPr="00A12C1E">
        <w:rPr>
          <w:rFonts w:ascii="Arial Narrow" w:hAnsi="Arial Narrow" w:cs="Arial"/>
          <w:sz w:val="20"/>
          <w:szCs w:val="20"/>
          <w:lang w:val="pl-PL"/>
        </w:rPr>
        <w:t xml:space="preserve">Warunkach korzystania z elektronicznej platformy usług administracji publicznej (ePUAP) dostępnych pod adresem </w:t>
      </w:r>
      <w:hyperlink r:id="rId21" w:history="1">
        <w:r w:rsidR="00A12C1E" w:rsidRPr="00A12C1E">
          <w:rPr>
            <w:rStyle w:val="Hipercze"/>
            <w:rFonts w:ascii="Arial Narrow" w:hAnsi="Arial Narrow" w:cs="Arial"/>
            <w:sz w:val="20"/>
            <w:szCs w:val="20"/>
            <w:lang w:val="pl-PL"/>
          </w:rPr>
          <w:t>https://www.gov.pl/web/gov/warunki-korzystania</w:t>
        </w:r>
      </w:hyperlink>
      <w:r w:rsidRPr="00BA5ACC">
        <w:rPr>
          <w:rFonts w:ascii="Arial Narrow" w:hAnsi="Arial Narrow" w:cs="Arial"/>
          <w:sz w:val="20"/>
          <w:szCs w:val="20"/>
          <w:lang w:val="pl-PL"/>
        </w:rPr>
        <w:t>.</w:t>
      </w:r>
    </w:p>
    <w:p w14:paraId="45CB84E4" w14:textId="77777777" w:rsidR="00913006" w:rsidRPr="00913006" w:rsidRDefault="00913006"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913006">
        <w:rPr>
          <w:rFonts w:ascii="Arial Narrow" w:hAnsi="Arial Narrow" w:cs="Arial"/>
          <w:sz w:val="20"/>
          <w:szCs w:val="20"/>
          <w:lang w:val="pl-PL"/>
        </w:rPr>
        <w:t>Maksymalny rozmiar plików przesyłanych za pośrednictwem dedykowanych formularzy: „</w:t>
      </w:r>
      <w:r w:rsidRPr="00913006">
        <w:rPr>
          <w:rFonts w:ascii="Arial Narrow" w:hAnsi="Arial Narrow" w:cs="Arial"/>
          <w:i/>
          <w:sz w:val="20"/>
          <w:szCs w:val="20"/>
          <w:lang w:val="pl-PL"/>
        </w:rPr>
        <w:t>Formularz do złożenia, zmiany, wycofania oferty lub wniosku</w:t>
      </w:r>
      <w:r w:rsidRPr="00913006">
        <w:rPr>
          <w:rFonts w:ascii="Arial Narrow" w:hAnsi="Arial Narrow" w:cs="Arial"/>
          <w:sz w:val="20"/>
          <w:szCs w:val="20"/>
          <w:lang w:val="pl-PL"/>
        </w:rPr>
        <w:t>” wynosi 150 MB</w:t>
      </w:r>
      <w:r w:rsidR="00E269AB" w:rsidRPr="00913006">
        <w:rPr>
          <w:rFonts w:ascii="Arial Narrow" w:hAnsi="Arial Narrow" w:cs="Arial"/>
          <w:sz w:val="20"/>
          <w:szCs w:val="20"/>
          <w:lang w:val="pl-PL"/>
        </w:rPr>
        <w:t xml:space="preserve">. </w:t>
      </w:r>
      <w:r w:rsidR="00203635" w:rsidRPr="00913006">
        <w:rPr>
          <w:rFonts w:ascii="Arial Narrow" w:hAnsi="Arial Narrow" w:cs="Arial"/>
          <w:i/>
          <w:sz w:val="20"/>
          <w:szCs w:val="20"/>
          <w:u w:val="single"/>
          <w:lang w:val="pl-PL"/>
        </w:rPr>
        <w:t>Uwaga! Zamawiający wskazuje, że podczas szyfrowania plik może zwiększyć swój rozmiar.</w:t>
      </w:r>
    </w:p>
    <w:p w14:paraId="2E01AB66" w14:textId="69BC32F7" w:rsidR="00913006" w:rsidRPr="00913006" w:rsidRDefault="00913006"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913006">
        <w:rPr>
          <w:rFonts w:ascii="Arial Narrow" w:hAnsi="Arial Narrow" w:cs="Arial"/>
          <w:sz w:val="20"/>
          <w:szCs w:val="20"/>
          <w:lang w:val="pl-PL"/>
        </w:rPr>
        <w:t>Za datę przekazania oferty, oświadczenia, o którym mowa w Rozdziale X</w:t>
      </w:r>
      <w:r>
        <w:rPr>
          <w:rFonts w:ascii="Arial Narrow" w:hAnsi="Arial Narrow" w:cs="Arial"/>
          <w:sz w:val="20"/>
          <w:szCs w:val="20"/>
          <w:lang w:val="pl-PL"/>
        </w:rPr>
        <w:t>I</w:t>
      </w:r>
      <w:r w:rsidRPr="00913006">
        <w:rPr>
          <w:rFonts w:ascii="Arial Narrow" w:hAnsi="Arial Narrow" w:cs="Arial"/>
          <w:sz w:val="20"/>
          <w:szCs w:val="20"/>
          <w:lang w:val="pl-PL"/>
        </w:rPr>
        <w:t xml:space="preserve">V ust. 1 SWZ, podmiotowych środków dowodowych oraz innych informacji, oświadczeń lub dokumentów, przekazywanych w </w:t>
      </w:r>
      <w:r>
        <w:rPr>
          <w:rFonts w:ascii="Arial Narrow" w:hAnsi="Arial Narrow" w:cs="Arial"/>
          <w:sz w:val="20"/>
          <w:szCs w:val="20"/>
          <w:lang w:val="pl-PL"/>
        </w:rPr>
        <w:t>P</w:t>
      </w:r>
      <w:r w:rsidRPr="00913006">
        <w:rPr>
          <w:rFonts w:ascii="Arial Narrow" w:hAnsi="Arial Narrow" w:cs="Arial"/>
          <w:sz w:val="20"/>
          <w:szCs w:val="20"/>
          <w:lang w:val="pl-PL"/>
        </w:rPr>
        <w:t>ostępowaniu, przyjmuje się datę ich przekazania na ePUAP.</w:t>
      </w:r>
    </w:p>
    <w:p w14:paraId="6FEB5554" w14:textId="79B59096" w:rsidR="00203635" w:rsidRPr="00F569AF" w:rsidRDefault="005357C1"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bookmarkStart w:id="49" w:name="_Toc64541296"/>
      <w:r w:rsidRPr="005357C1">
        <w:rPr>
          <w:rFonts w:ascii="Arial Narrow" w:hAnsi="Arial Narrow" w:cs="Arial"/>
          <w:sz w:val="20"/>
          <w:szCs w:val="20"/>
          <w:lang w:val="pl-PL"/>
        </w:rPr>
        <w:t>Dokumenty elektroniczne, składane są przez Wykonawcę za pośrednictwem „</w:t>
      </w:r>
      <w:r w:rsidRPr="005357C1">
        <w:rPr>
          <w:rFonts w:ascii="Arial Narrow" w:hAnsi="Arial Narrow" w:cs="Arial"/>
          <w:i/>
          <w:sz w:val="20"/>
          <w:szCs w:val="20"/>
          <w:lang w:val="pl-PL"/>
        </w:rPr>
        <w:t>Formularza do komunikacji</w:t>
      </w:r>
      <w:r w:rsidRPr="005357C1">
        <w:rPr>
          <w:rFonts w:ascii="Arial Narrow" w:hAnsi="Arial Narrow" w:cs="Arial"/>
          <w:sz w:val="20"/>
          <w:szCs w:val="20"/>
          <w:lang w:val="pl-PL"/>
        </w:rPr>
        <w:t>” jako załącznik.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A6D5C">
        <w:rPr>
          <w:rFonts w:ascii="Arial Narrow" w:hAnsi="Arial Narrow" w:cs="Arial"/>
          <w:sz w:val="20"/>
          <w:szCs w:val="20"/>
          <w:lang w:val="pl-PL"/>
        </w:rPr>
        <w:br/>
      </w:r>
      <w:r w:rsidRPr="005357C1">
        <w:rPr>
          <w:rFonts w:ascii="Arial Narrow" w:hAnsi="Arial Narrow" w:cs="Arial"/>
          <w:sz w:val="20"/>
          <w:szCs w:val="20"/>
          <w:lang w:val="pl-PL"/>
        </w:rPr>
        <w:t>(Dz. U., poz. 2452) oraz rozporządzeniu Ministra Rozwoju, Pracy i Technologii</w:t>
      </w:r>
      <w:r w:rsidR="00F569AF">
        <w:rPr>
          <w:rFonts w:ascii="Arial Narrow" w:hAnsi="Arial Narrow" w:cs="Arial"/>
          <w:sz w:val="20"/>
          <w:szCs w:val="20"/>
          <w:lang w:val="pl-PL"/>
        </w:rPr>
        <w:t xml:space="preserve"> </w:t>
      </w:r>
      <w:r w:rsidRPr="005357C1">
        <w:rPr>
          <w:rFonts w:ascii="Arial Narrow" w:hAnsi="Arial Narrow" w:cs="Arial"/>
          <w:sz w:val="20"/>
          <w:szCs w:val="20"/>
          <w:lang w:val="pl-PL"/>
        </w:rPr>
        <w:t>z dnia 23 grudnia 2020 r. w sprawie podmiotowych środków dowodowych oraz innych dokumentów lub</w:t>
      </w:r>
      <w:r>
        <w:rPr>
          <w:rFonts w:ascii="Arial Narrow" w:hAnsi="Arial Narrow" w:cs="Arial"/>
          <w:sz w:val="20"/>
          <w:szCs w:val="20"/>
          <w:lang w:val="pl-PL"/>
        </w:rPr>
        <w:t xml:space="preserve"> oświadczeń, jakich może żądać Z</w:t>
      </w:r>
      <w:r w:rsidRPr="005357C1">
        <w:rPr>
          <w:rFonts w:ascii="Arial Narrow" w:hAnsi="Arial Narrow" w:cs="Arial"/>
          <w:sz w:val="20"/>
          <w:szCs w:val="20"/>
          <w:lang w:val="pl-PL"/>
        </w:rPr>
        <w:t>amawiający od Wykonawcy (Dz. U.,</w:t>
      </w:r>
      <w:r w:rsidR="00DA6D5C">
        <w:rPr>
          <w:rFonts w:ascii="Arial Narrow" w:hAnsi="Arial Narrow" w:cs="Arial"/>
          <w:sz w:val="20"/>
          <w:szCs w:val="20"/>
          <w:lang w:val="pl-PL"/>
        </w:rPr>
        <w:br/>
      </w:r>
      <w:r w:rsidRPr="005357C1">
        <w:rPr>
          <w:rFonts w:ascii="Arial Narrow" w:hAnsi="Arial Narrow" w:cs="Arial"/>
          <w:sz w:val="20"/>
          <w:szCs w:val="20"/>
          <w:lang w:val="pl-PL"/>
        </w:rPr>
        <w:t>poz. 2415)</w:t>
      </w:r>
      <w:bookmarkEnd w:id="49"/>
      <w:r w:rsidR="00F50851" w:rsidRPr="005357C1">
        <w:rPr>
          <w:rFonts w:ascii="Arial Narrow" w:hAnsi="Arial Narrow" w:cs="Arial"/>
          <w:sz w:val="20"/>
          <w:szCs w:val="20"/>
          <w:lang w:val="pl-PL"/>
        </w:rPr>
        <w:t xml:space="preserve">.  </w:t>
      </w:r>
    </w:p>
    <w:p w14:paraId="62539EDB" w14:textId="6C62158B" w:rsidR="00F569AF" w:rsidRPr="005357C1" w:rsidRDefault="00F569AF"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F569AF">
        <w:rPr>
          <w:rFonts w:ascii="Arial Narrow" w:hAnsi="Arial Narrow" w:cs="Arial"/>
          <w:sz w:val="20"/>
          <w:szCs w:val="20"/>
          <w:lang w:val="pl-PL"/>
        </w:rPr>
        <w:t xml:space="preserve">Zamawiający dopuszcza również możliwość składania </w:t>
      </w:r>
      <w:r w:rsidR="001C01CB">
        <w:rPr>
          <w:rFonts w:ascii="Arial Narrow" w:hAnsi="Arial Narrow" w:cs="Arial"/>
          <w:sz w:val="20"/>
          <w:szCs w:val="20"/>
          <w:lang w:val="pl-PL"/>
        </w:rPr>
        <w:t>informacji, oświadczeń lub dokumentów,</w:t>
      </w:r>
      <w:r w:rsidRPr="00F569AF">
        <w:rPr>
          <w:rFonts w:ascii="Arial Narrow" w:hAnsi="Arial Narrow" w:cs="Arial"/>
          <w:sz w:val="20"/>
          <w:szCs w:val="20"/>
          <w:lang w:val="pl-PL"/>
        </w:rPr>
        <w:t xml:space="preserve"> </w:t>
      </w:r>
      <w:r w:rsidR="001C01CB">
        <w:rPr>
          <w:rFonts w:ascii="Arial Narrow" w:hAnsi="Arial Narrow" w:cs="Arial"/>
          <w:sz w:val="20"/>
          <w:szCs w:val="20"/>
          <w:lang w:val="pl-PL"/>
        </w:rPr>
        <w:t>(innych niż oferta, oświadczenia,</w:t>
      </w:r>
      <w:r w:rsidR="001C01CB">
        <w:rPr>
          <w:rFonts w:ascii="Arial Narrow" w:hAnsi="Arial Narrow" w:cs="Arial"/>
          <w:sz w:val="20"/>
          <w:szCs w:val="20"/>
          <w:lang w:val="pl-PL"/>
        </w:rPr>
        <w:br/>
        <w:t xml:space="preserve">o których mowa w art. 125 ust. 1 ustawy Pzp, podmiotowe środki dowodowe, w tym oświadczenie o którym mowa w art. 117 ust. 4 ustawy, oraz zobowiązanie podmiotu udostępniającego zasoby, o którym mowa w art. 118 ust. 3 ustawy Pzp, przedmiotowe środki dowodowe (o ile były wymagane), pełnomocnictwo), </w:t>
      </w:r>
      <w:r w:rsidRPr="00F569AF">
        <w:rPr>
          <w:rFonts w:ascii="Arial Narrow" w:hAnsi="Arial Narrow" w:cs="Arial"/>
          <w:sz w:val="20"/>
          <w:szCs w:val="20"/>
          <w:lang w:val="pl-PL"/>
        </w:rPr>
        <w:t xml:space="preserve">za pomocą poczty elektronicznej na adres email </w:t>
      </w:r>
      <w:hyperlink r:id="rId22" w:history="1">
        <w:r w:rsidRPr="00F569AF">
          <w:rPr>
            <w:rStyle w:val="Hipercze"/>
            <w:rFonts w:ascii="Arial Narrow" w:hAnsi="Arial Narrow" w:cs="Arial"/>
            <w:sz w:val="20"/>
            <w:szCs w:val="20"/>
            <w:lang w:val="pl-PL"/>
          </w:rPr>
          <w:t>techniczny@wkd.com.pl</w:t>
        </w:r>
      </w:hyperlink>
      <w:r w:rsidRPr="00F569AF">
        <w:rPr>
          <w:rFonts w:ascii="Arial Narrow" w:hAnsi="Arial Narrow" w:cs="Arial"/>
          <w:sz w:val="20"/>
          <w:szCs w:val="20"/>
          <w:lang w:val="pl-PL"/>
        </w:rPr>
        <w:t>.</w:t>
      </w:r>
    </w:p>
    <w:p w14:paraId="5E8EA0BD" w14:textId="24FBEF9A" w:rsidR="005357C1" w:rsidRPr="005357C1" w:rsidRDefault="005357C1"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5357C1">
        <w:rPr>
          <w:rFonts w:ascii="Arial Narrow" w:hAnsi="Arial Narrow" w:cs="Arial"/>
          <w:sz w:val="20"/>
          <w:szCs w:val="20"/>
          <w:lang w:val="pl-PL"/>
        </w:rPr>
        <w:t xml:space="preserve">Zamawiający nie przewiduje sposobu komunikowania się z Wykonawcami w inny sposób niż przy użyciu środków komunikacji </w:t>
      </w:r>
      <w:r w:rsidRPr="005357C1">
        <w:rPr>
          <w:rFonts w:ascii="Arial Narrow" w:hAnsi="Arial Narrow" w:cs="Arial"/>
          <w:sz w:val="20"/>
          <w:szCs w:val="20"/>
          <w:lang w:val="pl-PL"/>
        </w:rPr>
        <w:lastRenderedPageBreak/>
        <w:t>elektronicznej, wskazanych w SWZ</w:t>
      </w:r>
      <w:r>
        <w:rPr>
          <w:rFonts w:ascii="Arial Narrow" w:hAnsi="Arial Narrow" w:cs="Arial"/>
          <w:sz w:val="20"/>
          <w:szCs w:val="20"/>
          <w:lang w:val="pl-PL"/>
        </w:rPr>
        <w:t>.</w:t>
      </w:r>
    </w:p>
    <w:p w14:paraId="32356789" w14:textId="5C2CFDC7" w:rsidR="00090F60" w:rsidRPr="002C5D1C" w:rsidRDefault="00211740"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2C5D1C">
        <w:rPr>
          <w:rFonts w:ascii="Arial Narrow" w:hAnsi="Arial Narrow" w:cs="Arial"/>
          <w:sz w:val="20"/>
          <w:szCs w:val="20"/>
          <w:lang w:val="pl-PL"/>
        </w:rPr>
        <w:t>Zamawiający nie ponosi odpowiedzialności za przesłanie przez Wykonawcę oferty niezaszyfrowanej lub w sposób niezgo</w:t>
      </w:r>
      <w:r w:rsidR="002C5D1C" w:rsidRPr="002C5D1C">
        <w:rPr>
          <w:rFonts w:ascii="Arial Narrow" w:hAnsi="Arial Narrow" w:cs="Arial"/>
          <w:sz w:val="20"/>
          <w:szCs w:val="20"/>
          <w:lang w:val="pl-PL"/>
        </w:rPr>
        <w:t>dny</w:t>
      </w:r>
      <w:r w:rsidR="002C5D1C" w:rsidRPr="002C5D1C">
        <w:rPr>
          <w:rFonts w:ascii="Arial Narrow" w:hAnsi="Arial Narrow" w:cs="Arial"/>
          <w:sz w:val="20"/>
          <w:szCs w:val="20"/>
          <w:lang w:val="pl-PL"/>
        </w:rPr>
        <w:br/>
        <w:t>z wymaganiami opisanymi w S</w:t>
      </w:r>
      <w:r w:rsidRPr="002C5D1C">
        <w:rPr>
          <w:rFonts w:ascii="Arial Narrow" w:hAnsi="Arial Narrow" w:cs="Arial"/>
          <w:sz w:val="20"/>
          <w:szCs w:val="20"/>
          <w:lang w:val="pl-PL"/>
        </w:rPr>
        <w:t xml:space="preserve">WZ. </w:t>
      </w:r>
      <w:r w:rsidR="00203635" w:rsidRPr="002C5D1C">
        <w:rPr>
          <w:rFonts w:ascii="Arial Narrow" w:hAnsi="Arial Narrow" w:cs="Arial"/>
          <w:sz w:val="20"/>
          <w:szCs w:val="20"/>
          <w:lang w:val="pl-PL"/>
        </w:rPr>
        <w:t xml:space="preserve"> </w:t>
      </w:r>
      <w:r w:rsidR="00090F60" w:rsidRPr="002C5D1C">
        <w:rPr>
          <w:rFonts w:ascii="Arial Narrow" w:hAnsi="Arial Narrow" w:cs="Arial"/>
          <w:sz w:val="20"/>
          <w:szCs w:val="20"/>
          <w:lang w:val="pl-PL"/>
        </w:rPr>
        <w:t xml:space="preserve"> </w:t>
      </w:r>
    </w:p>
    <w:p w14:paraId="45D1BB86" w14:textId="77777777" w:rsidR="00BB41F0" w:rsidRPr="002C5D1C" w:rsidRDefault="00BB41F0"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2C5D1C">
        <w:rPr>
          <w:rFonts w:ascii="Arial Narrow" w:hAnsi="Arial Narrow" w:cs="Arial"/>
          <w:sz w:val="20"/>
          <w:szCs w:val="20"/>
          <w:lang w:val="pl-PL"/>
        </w:rPr>
        <w:t>Zamawiający nie ponosi odpowiedzialności za nieprawidłowe lub nieterminowe złożenie oferty. Zaleca się, aby Wykonawca założył profil Wykonawcy i rozpoczął składanie oferty z odpowiednim wyprzedzeniem.</w:t>
      </w:r>
    </w:p>
    <w:p w14:paraId="11005F80" w14:textId="63593243" w:rsidR="00BE7A60" w:rsidRDefault="00BE7A60" w:rsidP="00814EAA">
      <w:pPr>
        <w:pStyle w:val="Akapitzlist"/>
        <w:numPr>
          <w:ilvl w:val="0"/>
          <w:numId w:val="20"/>
        </w:numPr>
        <w:spacing w:before="120" w:after="120"/>
        <w:ind w:left="425" w:hanging="425"/>
        <w:jc w:val="both"/>
        <w:rPr>
          <w:rFonts w:ascii="Arial Narrow" w:hAnsi="Arial Narrow" w:cs="Arial"/>
          <w:b/>
          <w:sz w:val="20"/>
          <w:szCs w:val="20"/>
          <w:u w:val="single"/>
          <w:lang w:val="pl-PL"/>
        </w:rPr>
      </w:pPr>
      <w:bookmarkStart w:id="50" w:name="_Toc366329027"/>
      <w:bookmarkStart w:id="51" w:name="_Toc377040981"/>
      <w:r w:rsidRPr="00393A1B">
        <w:rPr>
          <w:rFonts w:ascii="Arial Narrow" w:hAnsi="Arial Narrow" w:cs="Arial"/>
          <w:b/>
          <w:sz w:val="20"/>
          <w:szCs w:val="20"/>
          <w:u w:val="single"/>
          <w:lang w:val="pl-PL"/>
        </w:rPr>
        <w:t>Wyjaśnienia</w:t>
      </w:r>
      <w:r w:rsidR="00393A1B" w:rsidRPr="00393A1B">
        <w:rPr>
          <w:rFonts w:ascii="Arial Narrow" w:hAnsi="Arial Narrow" w:cs="Arial"/>
          <w:b/>
          <w:sz w:val="20"/>
          <w:szCs w:val="20"/>
          <w:u w:val="single"/>
          <w:lang w:val="pl-PL"/>
        </w:rPr>
        <w:t xml:space="preserve"> treści SWZ</w:t>
      </w:r>
      <w:r w:rsidR="00393A1B">
        <w:rPr>
          <w:rFonts w:ascii="Arial Narrow" w:hAnsi="Arial Narrow" w:cs="Arial"/>
          <w:b/>
          <w:sz w:val="20"/>
          <w:szCs w:val="20"/>
          <w:u w:val="single"/>
          <w:lang w:val="pl-PL"/>
        </w:rPr>
        <w:t>:</w:t>
      </w:r>
    </w:p>
    <w:p w14:paraId="1BBAABB0" w14:textId="521500AE"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 xml:space="preserve">Wykonawca może zwrócić się do </w:t>
      </w:r>
      <w:r w:rsidR="00CC3E3F">
        <w:rPr>
          <w:rFonts w:ascii="Arial Narrow" w:hAnsi="Arial Narrow" w:cs="Arial"/>
          <w:sz w:val="20"/>
          <w:szCs w:val="20"/>
          <w:lang w:val="pl-PL"/>
        </w:rPr>
        <w:t>Z</w:t>
      </w:r>
      <w:r w:rsidRPr="00393A1B">
        <w:rPr>
          <w:rFonts w:ascii="Arial Narrow" w:hAnsi="Arial Narrow" w:cs="Arial"/>
          <w:sz w:val="20"/>
          <w:szCs w:val="20"/>
          <w:lang w:val="pl-PL"/>
        </w:rPr>
        <w:t>amawiającego z wnioskiem o wyjaśnienie treści SWZ</w:t>
      </w:r>
      <w:r>
        <w:rPr>
          <w:rFonts w:ascii="Arial Narrow" w:hAnsi="Arial Narrow" w:cs="Arial"/>
          <w:sz w:val="20"/>
          <w:szCs w:val="20"/>
          <w:lang w:val="pl-PL"/>
        </w:rPr>
        <w:t>.</w:t>
      </w:r>
    </w:p>
    <w:p w14:paraId="5954420B" w14:textId="38AD656A"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Zamawiający jest obowiązany udzielić wyjaśnień niezwłocznie, jednak nie później niż na 6 dni przed upływem terminu składania ofert pod warunkiem</w:t>
      </w:r>
      <w:r w:rsidR="002F2AC6">
        <w:rPr>
          <w:rFonts w:ascii="Arial Narrow" w:hAnsi="Arial Narrow" w:cs="Arial"/>
          <w:sz w:val="20"/>
          <w:szCs w:val="20"/>
          <w:lang w:val="pl-PL"/>
        </w:rPr>
        <w:t>,</w:t>
      </w:r>
      <w:r w:rsidRPr="00393A1B">
        <w:rPr>
          <w:rFonts w:ascii="Arial Narrow" w:hAnsi="Arial Narrow" w:cs="Arial"/>
          <w:sz w:val="20"/>
          <w:szCs w:val="20"/>
          <w:lang w:val="pl-PL"/>
        </w:rPr>
        <w:t xml:space="preserve"> że wniosek o wyj</w:t>
      </w:r>
      <w:r>
        <w:rPr>
          <w:rFonts w:ascii="Arial Narrow" w:hAnsi="Arial Narrow" w:cs="Arial"/>
          <w:sz w:val="20"/>
          <w:szCs w:val="20"/>
          <w:lang w:val="pl-PL"/>
        </w:rPr>
        <w:t>aśnienie treści SWZ wpłynął do Z</w:t>
      </w:r>
      <w:r w:rsidRPr="00393A1B">
        <w:rPr>
          <w:rFonts w:ascii="Arial Narrow" w:hAnsi="Arial Narrow" w:cs="Arial"/>
          <w:sz w:val="20"/>
          <w:szCs w:val="20"/>
          <w:lang w:val="pl-PL"/>
        </w:rPr>
        <w:t>amawiającego nie później niż na 14 dni przed upływem terminu składania ofert.</w:t>
      </w:r>
    </w:p>
    <w:p w14:paraId="01C263E0" w14:textId="04A724FC"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Jeżeli Z</w:t>
      </w:r>
      <w:r w:rsidRPr="00393A1B">
        <w:rPr>
          <w:rFonts w:ascii="Arial Narrow" w:hAnsi="Arial Narrow" w:cs="Arial"/>
          <w:sz w:val="20"/>
          <w:szCs w:val="20"/>
          <w:lang w:val="pl-PL"/>
        </w:rPr>
        <w:t>amawiający nie udzieli wyjaśnień w termin</w:t>
      </w:r>
      <w:r>
        <w:rPr>
          <w:rFonts w:ascii="Arial Narrow" w:hAnsi="Arial Narrow" w:cs="Arial"/>
          <w:sz w:val="20"/>
          <w:szCs w:val="20"/>
          <w:lang w:val="pl-PL"/>
        </w:rPr>
        <w:t>ie</w:t>
      </w:r>
      <w:r w:rsidRPr="00393A1B">
        <w:rPr>
          <w:rFonts w:ascii="Arial Narrow" w:hAnsi="Arial Narrow" w:cs="Arial"/>
          <w:sz w:val="20"/>
          <w:szCs w:val="20"/>
          <w:lang w:val="pl-PL"/>
        </w:rPr>
        <w:t>, o który</w:t>
      </w:r>
      <w:r>
        <w:rPr>
          <w:rFonts w:ascii="Arial Narrow" w:hAnsi="Arial Narrow" w:cs="Arial"/>
          <w:sz w:val="20"/>
          <w:szCs w:val="20"/>
          <w:lang w:val="pl-PL"/>
        </w:rPr>
        <w:t>m</w:t>
      </w:r>
      <w:r w:rsidRPr="00393A1B">
        <w:rPr>
          <w:rFonts w:ascii="Arial Narrow" w:hAnsi="Arial Narrow" w:cs="Arial"/>
          <w:sz w:val="20"/>
          <w:szCs w:val="20"/>
          <w:lang w:val="pl-PL"/>
        </w:rPr>
        <w:t xml:space="preserve"> mowa w ust. </w:t>
      </w:r>
      <w:r>
        <w:rPr>
          <w:rFonts w:ascii="Arial Narrow" w:hAnsi="Arial Narrow" w:cs="Arial"/>
          <w:sz w:val="20"/>
          <w:szCs w:val="20"/>
          <w:lang w:val="pl-PL"/>
        </w:rPr>
        <w:t>2 lit. b) niniejszego Rozdziału SWZ</w:t>
      </w:r>
      <w:r w:rsidRPr="00393A1B">
        <w:rPr>
          <w:rFonts w:ascii="Arial Narrow" w:hAnsi="Arial Narrow" w:cs="Arial"/>
          <w:sz w:val="20"/>
          <w:szCs w:val="20"/>
          <w:lang w:val="pl-PL"/>
        </w:rPr>
        <w:t>, przedłuża termin składania ofert o czas niezbędny do zapoznania s</w:t>
      </w:r>
      <w:r>
        <w:rPr>
          <w:rFonts w:ascii="Arial Narrow" w:hAnsi="Arial Narrow" w:cs="Arial"/>
          <w:sz w:val="20"/>
          <w:szCs w:val="20"/>
          <w:lang w:val="pl-PL"/>
        </w:rPr>
        <w:t>ię wszystkich zainteresowanych W</w:t>
      </w:r>
      <w:r w:rsidRPr="00393A1B">
        <w:rPr>
          <w:rFonts w:ascii="Arial Narrow" w:hAnsi="Arial Narrow" w:cs="Arial"/>
          <w:sz w:val="20"/>
          <w:szCs w:val="20"/>
          <w:lang w:val="pl-PL"/>
        </w:rPr>
        <w:t>ykonawców z wyjaśnieniami niezbędnymi do należytego przygotowania i złożenia ofert.</w:t>
      </w:r>
    </w:p>
    <w:p w14:paraId="420A748C" w14:textId="77777777"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Przedłużenie terminu składania ofert nie wpływa na bieg terminu składania wniosku o wyjaśnienie treści SWZ, o którym mowa w ust. 2</w:t>
      </w:r>
      <w:r>
        <w:rPr>
          <w:rFonts w:ascii="Arial Narrow" w:hAnsi="Arial Narrow" w:cs="Arial"/>
          <w:sz w:val="20"/>
          <w:szCs w:val="20"/>
          <w:lang w:val="pl-PL"/>
        </w:rPr>
        <w:t xml:space="preserve"> lit. a) niniejszego rozdziału SWZ.</w:t>
      </w:r>
    </w:p>
    <w:p w14:paraId="1B4277D8" w14:textId="38715493"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 xml:space="preserve"> </w:t>
      </w:r>
      <w:r w:rsidRPr="00393A1B">
        <w:rPr>
          <w:rFonts w:ascii="Arial Narrow" w:hAnsi="Arial Narrow" w:cs="Arial"/>
          <w:sz w:val="20"/>
          <w:szCs w:val="20"/>
          <w:lang w:val="pl-PL"/>
        </w:rPr>
        <w:t>W przypadku gdy wniosek o wyjaśnienie treści SWZ nie wpłynął w terminie, o którym mowa w ust. 2</w:t>
      </w:r>
      <w:r>
        <w:rPr>
          <w:rFonts w:ascii="Arial Narrow" w:hAnsi="Arial Narrow" w:cs="Arial"/>
          <w:sz w:val="20"/>
          <w:szCs w:val="20"/>
          <w:lang w:val="pl-PL"/>
        </w:rPr>
        <w:t xml:space="preserve"> lit. b) niniejszego Rozdziału SWZ, Z</w:t>
      </w:r>
      <w:r w:rsidRPr="00393A1B">
        <w:rPr>
          <w:rFonts w:ascii="Arial Narrow" w:hAnsi="Arial Narrow" w:cs="Arial"/>
          <w:sz w:val="20"/>
          <w:szCs w:val="20"/>
          <w:lang w:val="pl-PL"/>
        </w:rPr>
        <w:t>amawiający nie ma obowiązku udzielania wyjaśnień SWZ oraz obowiązku przedłużenia terminu składania ofert.</w:t>
      </w:r>
    </w:p>
    <w:p w14:paraId="6EC6537B" w14:textId="7476C916"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 xml:space="preserve">Treść zapytań wraz z wyjaśnieniami </w:t>
      </w:r>
      <w:r>
        <w:rPr>
          <w:rFonts w:ascii="Arial Narrow" w:hAnsi="Arial Narrow" w:cs="Arial"/>
          <w:sz w:val="20"/>
          <w:szCs w:val="20"/>
          <w:lang w:val="pl-PL"/>
        </w:rPr>
        <w:t>Z</w:t>
      </w:r>
      <w:r w:rsidRPr="00393A1B">
        <w:rPr>
          <w:rFonts w:ascii="Arial Narrow" w:hAnsi="Arial Narrow" w:cs="Arial"/>
          <w:sz w:val="20"/>
          <w:szCs w:val="20"/>
          <w:lang w:val="pl-PL"/>
        </w:rPr>
        <w:t>amawiający udostępnia na stronie internetowej prowadzonego postępowania, bez ujawniania źródła zapytania.</w:t>
      </w:r>
    </w:p>
    <w:p w14:paraId="0C0D529F" w14:textId="601D2303" w:rsidR="00E53D83" w:rsidRDefault="00E53D83" w:rsidP="00814EAA">
      <w:pPr>
        <w:pStyle w:val="Akapitzlist"/>
        <w:numPr>
          <w:ilvl w:val="1"/>
          <w:numId w:val="20"/>
        </w:numPr>
        <w:spacing w:before="120" w:after="120"/>
        <w:ind w:left="709" w:hanging="283"/>
        <w:jc w:val="both"/>
        <w:rPr>
          <w:rFonts w:ascii="Arial Narrow" w:hAnsi="Arial Narrow" w:cs="Arial"/>
          <w:sz w:val="20"/>
          <w:szCs w:val="20"/>
          <w:lang w:val="pl-PL"/>
        </w:rPr>
      </w:pPr>
      <w:r w:rsidRPr="00E53D83">
        <w:rPr>
          <w:rFonts w:ascii="Arial Narrow" w:hAnsi="Arial Narrow" w:cs="Arial"/>
          <w:sz w:val="20"/>
          <w:szCs w:val="20"/>
          <w:lang w:val="pl-PL"/>
        </w:rPr>
        <w:t xml:space="preserve">Zamawiający może zwołać zebranie wszystkich </w:t>
      </w:r>
      <w:r>
        <w:rPr>
          <w:rFonts w:ascii="Arial Narrow" w:hAnsi="Arial Narrow" w:cs="Arial"/>
          <w:sz w:val="20"/>
          <w:szCs w:val="20"/>
          <w:lang w:val="pl-PL"/>
        </w:rPr>
        <w:t>W</w:t>
      </w:r>
      <w:r w:rsidRPr="00E53D83">
        <w:rPr>
          <w:rFonts w:ascii="Arial Narrow" w:hAnsi="Arial Narrow" w:cs="Arial"/>
          <w:sz w:val="20"/>
          <w:szCs w:val="20"/>
          <w:lang w:val="pl-PL"/>
        </w:rPr>
        <w:t xml:space="preserve">ykonawców w celu wyjaśnienia treści SWZ. </w:t>
      </w:r>
      <w:r>
        <w:rPr>
          <w:rFonts w:ascii="Arial Narrow" w:hAnsi="Arial Narrow" w:cs="Arial"/>
          <w:sz w:val="20"/>
          <w:szCs w:val="20"/>
          <w:lang w:val="pl-PL"/>
        </w:rPr>
        <w:t>Informację o terminie zebrania Z</w:t>
      </w:r>
      <w:r w:rsidRPr="00E53D83">
        <w:rPr>
          <w:rFonts w:ascii="Arial Narrow" w:hAnsi="Arial Narrow" w:cs="Arial"/>
          <w:sz w:val="20"/>
          <w:szCs w:val="20"/>
          <w:lang w:val="pl-PL"/>
        </w:rPr>
        <w:t>amawiający udostępni na stronie internet</w:t>
      </w:r>
      <w:r>
        <w:rPr>
          <w:rFonts w:ascii="Arial Narrow" w:hAnsi="Arial Narrow" w:cs="Arial"/>
          <w:sz w:val="20"/>
          <w:szCs w:val="20"/>
          <w:lang w:val="pl-PL"/>
        </w:rPr>
        <w:t xml:space="preserve">owej prowadzonego postępowania. </w:t>
      </w:r>
      <w:r w:rsidRPr="00E53D83">
        <w:rPr>
          <w:rFonts w:ascii="Arial Narrow" w:hAnsi="Arial Narrow" w:cs="Arial"/>
          <w:sz w:val="20"/>
          <w:szCs w:val="20"/>
          <w:lang w:val="pl-PL"/>
        </w:rPr>
        <w:t>Zamawiający sporządz</w:t>
      </w:r>
      <w:r>
        <w:rPr>
          <w:rFonts w:ascii="Arial Narrow" w:hAnsi="Arial Narrow" w:cs="Arial"/>
          <w:sz w:val="20"/>
          <w:szCs w:val="20"/>
          <w:lang w:val="pl-PL"/>
        </w:rPr>
        <w:t>i</w:t>
      </w:r>
      <w:r w:rsidRPr="00E53D83">
        <w:rPr>
          <w:rFonts w:ascii="Arial Narrow" w:hAnsi="Arial Narrow" w:cs="Arial"/>
          <w:sz w:val="20"/>
          <w:szCs w:val="20"/>
          <w:lang w:val="pl-PL"/>
        </w:rPr>
        <w:t xml:space="preserve"> informację zawierającą zgłoszone na zebraniu pytania o wyjaśnienie treści SWZ oraz odpowiedzi na nie, bez wskazywania źródeł zapytań. Informację</w:t>
      </w:r>
      <w:r>
        <w:rPr>
          <w:rFonts w:ascii="Arial Narrow" w:hAnsi="Arial Narrow" w:cs="Arial"/>
          <w:sz w:val="20"/>
          <w:szCs w:val="20"/>
          <w:lang w:val="pl-PL"/>
        </w:rPr>
        <w:br/>
      </w:r>
      <w:r w:rsidRPr="00E53D83">
        <w:rPr>
          <w:rFonts w:ascii="Arial Narrow" w:hAnsi="Arial Narrow" w:cs="Arial"/>
          <w:sz w:val="20"/>
          <w:szCs w:val="20"/>
          <w:lang w:val="pl-PL"/>
        </w:rPr>
        <w:t>z zebrania udostępni na stronie internetowej prowadzonego postępowania.</w:t>
      </w:r>
    </w:p>
    <w:p w14:paraId="38386D7A" w14:textId="3935AD87" w:rsidR="003F14AD" w:rsidRPr="003F14AD" w:rsidRDefault="00E53D83" w:rsidP="00814EAA">
      <w:pPr>
        <w:pStyle w:val="Akapitzlist"/>
        <w:numPr>
          <w:ilvl w:val="1"/>
          <w:numId w:val="20"/>
        </w:numPr>
        <w:spacing w:before="120" w:after="120"/>
        <w:ind w:left="709" w:hanging="283"/>
        <w:jc w:val="both"/>
        <w:rPr>
          <w:rFonts w:ascii="Arial Narrow" w:hAnsi="Arial Narrow" w:cs="Arial"/>
          <w:sz w:val="20"/>
          <w:szCs w:val="20"/>
          <w:lang w:val="pl-PL"/>
        </w:rPr>
      </w:pPr>
      <w:r w:rsidRPr="00E53D83">
        <w:rPr>
          <w:rFonts w:ascii="Arial Narrow" w:hAnsi="Arial Narrow" w:cs="Arial"/>
          <w:sz w:val="20"/>
          <w:szCs w:val="20"/>
          <w:lang w:val="pl-PL"/>
        </w:rPr>
        <w:t xml:space="preserve">W uzasadnionych przypadkach </w:t>
      </w:r>
      <w:r w:rsidR="003F14AD">
        <w:rPr>
          <w:rFonts w:ascii="Arial Narrow" w:hAnsi="Arial Narrow" w:cs="Arial"/>
          <w:sz w:val="20"/>
          <w:szCs w:val="20"/>
          <w:lang w:val="pl-PL"/>
        </w:rPr>
        <w:t>Z</w:t>
      </w:r>
      <w:r w:rsidRPr="00E53D83">
        <w:rPr>
          <w:rFonts w:ascii="Arial Narrow" w:hAnsi="Arial Narrow" w:cs="Arial"/>
          <w:sz w:val="20"/>
          <w:szCs w:val="20"/>
          <w:lang w:val="pl-PL"/>
        </w:rPr>
        <w:t>amawiający może przed upływem terminu składania ofert zmienić treść SWZ.</w:t>
      </w:r>
      <w:r w:rsidR="003F14AD">
        <w:rPr>
          <w:rFonts w:ascii="Arial Narrow" w:hAnsi="Arial Narrow" w:cs="Arial"/>
          <w:sz w:val="20"/>
          <w:szCs w:val="20"/>
          <w:lang w:val="pl-PL"/>
        </w:rPr>
        <w:t xml:space="preserve"> Dokonaną zmianę treści SWZ Z</w:t>
      </w:r>
      <w:r w:rsidRPr="003F14AD">
        <w:rPr>
          <w:rFonts w:ascii="Arial Narrow" w:hAnsi="Arial Narrow" w:cs="Arial"/>
          <w:sz w:val="20"/>
          <w:szCs w:val="20"/>
          <w:lang w:val="pl-PL"/>
        </w:rPr>
        <w:t>amawiający udostępni na stronie internetowej prowadzonego postępowania.</w:t>
      </w:r>
    </w:p>
    <w:p w14:paraId="1FBCAC6B" w14:textId="5805BF3E" w:rsidR="000E740B" w:rsidRPr="005357C1" w:rsidRDefault="000E45AE" w:rsidP="00814EAA">
      <w:pPr>
        <w:pStyle w:val="Akapitzlist"/>
        <w:numPr>
          <w:ilvl w:val="0"/>
          <w:numId w:val="20"/>
        </w:numPr>
        <w:spacing w:before="120" w:after="120"/>
        <w:ind w:left="425" w:hanging="425"/>
        <w:jc w:val="both"/>
        <w:rPr>
          <w:rFonts w:ascii="Arial Narrow" w:hAnsi="Arial Narrow" w:cs="Arial"/>
          <w:sz w:val="20"/>
          <w:szCs w:val="20"/>
          <w:u w:val="single"/>
          <w:lang w:val="pl-PL"/>
        </w:rPr>
      </w:pPr>
      <w:r>
        <w:rPr>
          <w:rFonts w:ascii="Arial Narrow" w:hAnsi="Arial Narrow" w:cs="Arial"/>
          <w:b/>
          <w:sz w:val="20"/>
          <w:szCs w:val="20"/>
          <w:u w:val="single"/>
          <w:lang w:val="pl-PL"/>
        </w:rPr>
        <w:t>Opis sposobu przygotowania o</w:t>
      </w:r>
      <w:r w:rsidR="00211740" w:rsidRPr="005357C1">
        <w:rPr>
          <w:rFonts w:ascii="Arial Narrow" w:hAnsi="Arial Narrow" w:cs="Arial"/>
          <w:b/>
          <w:sz w:val="20"/>
          <w:szCs w:val="20"/>
          <w:u w:val="single"/>
          <w:lang w:val="pl-PL"/>
        </w:rPr>
        <w:t>ferty</w:t>
      </w:r>
      <w:r w:rsidR="000E740B" w:rsidRPr="005357C1">
        <w:rPr>
          <w:rFonts w:ascii="Arial Narrow" w:hAnsi="Arial Narrow" w:cs="Arial"/>
          <w:b/>
          <w:sz w:val="20"/>
          <w:szCs w:val="20"/>
          <w:u w:val="single"/>
          <w:lang w:val="pl-PL"/>
        </w:rPr>
        <w:t>:</w:t>
      </w:r>
      <w:bookmarkEnd w:id="50"/>
      <w:bookmarkEnd w:id="51"/>
    </w:p>
    <w:p w14:paraId="3C56B35F" w14:textId="77777777" w:rsidR="005357C1" w:rsidRDefault="00211740" w:rsidP="00814EAA">
      <w:pPr>
        <w:pStyle w:val="Akapitzlist"/>
        <w:numPr>
          <w:ilvl w:val="0"/>
          <w:numId w:val="19"/>
        </w:numPr>
        <w:spacing w:before="120" w:after="120"/>
        <w:ind w:hanging="294"/>
        <w:jc w:val="both"/>
        <w:rPr>
          <w:rFonts w:ascii="Arial Narrow" w:hAnsi="Arial Narrow" w:cs="Arial"/>
          <w:color w:val="FFC000"/>
          <w:sz w:val="20"/>
          <w:szCs w:val="20"/>
          <w:lang w:val="pl-PL"/>
        </w:rPr>
      </w:pPr>
      <w:bookmarkStart w:id="52" w:name="_Toc366329028"/>
      <w:bookmarkStart w:id="53" w:name="_Toc377040982"/>
      <w:r w:rsidRPr="005357C1">
        <w:rPr>
          <w:rFonts w:ascii="Arial Narrow" w:hAnsi="Arial Narrow" w:cs="Arial"/>
          <w:sz w:val="20"/>
          <w:szCs w:val="20"/>
          <w:lang w:val="pl-PL"/>
        </w:rPr>
        <w:t xml:space="preserve">Wykonawca składa tylko jedną ofertę w postępowaniu za pośrednictwem </w:t>
      </w:r>
      <w:r w:rsidR="00110CE9" w:rsidRPr="005357C1">
        <w:rPr>
          <w:rFonts w:ascii="Arial Narrow" w:hAnsi="Arial Narrow" w:cs="Arial"/>
          <w:sz w:val="20"/>
          <w:szCs w:val="20"/>
          <w:lang w:val="pl-PL"/>
        </w:rPr>
        <w:t>„</w:t>
      </w:r>
      <w:r w:rsidRPr="005357C1">
        <w:rPr>
          <w:rFonts w:ascii="Arial Narrow" w:hAnsi="Arial Narrow" w:cs="Arial"/>
          <w:b/>
          <w:sz w:val="20"/>
          <w:szCs w:val="20"/>
          <w:lang w:val="pl-PL"/>
        </w:rPr>
        <w:t>Formularza do złożenia, zmiany, wycofania oferty lub wniosku</w:t>
      </w:r>
      <w:r w:rsidR="00110CE9" w:rsidRPr="005357C1">
        <w:rPr>
          <w:rFonts w:ascii="Arial Narrow" w:hAnsi="Arial Narrow" w:cs="Arial"/>
          <w:b/>
          <w:sz w:val="20"/>
          <w:szCs w:val="20"/>
          <w:lang w:val="pl-PL"/>
        </w:rPr>
        <w:t>”</w:t>
      </w:r>
      <w:r w:rsidRPr="005357C1">
        <w:rPr>
          <w:rFonts w:ascii="Arial Narrow" w:hAnsi="Arial Narrow" w:cs="Arial"/>
          <w:sz w:val="20"/>
          <w:szCs w:val="20"/>
          <w:lang w:val="pl-PL"/>
        </w:rPr>
        <w:t xml:space="preserve"> dostępnego na ePUAP </w:t>
      </w:r>
      <w:r w:rsidR="00B4348E" w:rsidRPr="005357C1">
        <w:rPr>
          <w:rFonts w:ascii="Arial Narrow" w:hAnsi="Arial Narrow" w:cs="Arial"/>
          <w:sz w:val="20"/>
          <w:szCs w:val="20"/>
          <w:lang w:val="pl-PL"/>
        </w:rPr>
        <w:t xml:space="preserve">pod adresem </w:t>
      </w:r>
      <w:hyperlink r:id="rId23" w:history="1">
        <w:r w:rsidR="00B4348E" w:rsidRPr="001177C5">
          <w:rPr>
            <w:rStyle w:val="Hipercze"/>
            <w:rFonts w:ascii="Arial Narrow" w:hAnsi="Arial Narrow" w:cs="Arial"/>
            <w:color w:val="0070C0"/>
            <w:sz w:val="20"/>
            <w:szCs w:val="20"/>
            <w:lang w:val="pl-PL"/>
          </w:rPr>
          <w:t>https://obywatel.gov.pl/nforms/ezamowienia</w:t>
        </w:r>
      </w:hyperlink>
      <w:r w:rsidRPr="005357C1">
        <w:rPr>
          <w:rFonts w:ascii="Arial Narrow" w:hAnsi="Arial Narrow" w:cs="Arial"/>
          <w:sz w:val="20"/>
          <w:szCs w:val="20"/>
          <w:lang w:val="pl-PL"/>
        </w:rPr>
        <w:t>.</w:t>
      </w:r>
      <w:r w:rsidR="00844841" w:rsidRPr="005357C1">
        <w:rPr>
          <w:rFonts w:ascii="Arial Narrow" w:hAnsi="Arial Narrow" w:cs="Arial"/>
          <w:sz w:val="20"/>
          <w:szCs w:val="20"/>
          <w:lang w:val="pl-PL"/>
        </w:rPr>
        <w:t xml:space="preserve"> </w:t>
      </w:r>
    </w:p>
    <w:p w14:paraId="242F4DEE" w14:textId="2192EC86" w:rsidR="00740209" w:rsidRPr="005357C1" w:rsidRDefault="005357C1" w:rsidP="00814EAA">
      <w:pPr>
        <w:pStyle w:val="Akapitzlist"/>
        <w:numPr>
          <w:ilvl w:val="0"/>
          <w:numId w:val="19"/>
        </w:numPr>
        <w:spacing w:before="120" w:after="120"/>
        <w:ind w:hanging="294"/>
        <w:jc w:val="both"/>
        <w:rPr>
          <w:rFonts w:ascii="Arial Narrow" w:hAnsi="Arial Narrow" w:cs="Arial"/>
          <w:sz w:val="20"/>
          <w:szCs w:val="20"/>
          <w:lang w:val="pl-PL"/>
        </w:rPr>
      </w:pPr>
      <w:r w:rsidRPr="005357C1">
        <w:rPr>
          <w:rFonts w:ascii="Arial Narrow" w:hAnsi="Arial Narrow" w:cs="Arial"/>
          <w:sz w:val="20"/>
          <w:szCs w:val="20"/>
          <w:lang w:val="pl-PL"/>
        </w:rPr>
        <w:t>Sposób złożenia oferty, w tym zaszyfrowania oferty opisany został w „</w:t>
      </w:r>
      <w:r w:rsidRPr="005357C1">
        <w:rPr>
          <w:rFonts w:ascii="Arial Narrow" w:hAnsi="Arial Narrow" w:cs="Arial"/>
          <w:i/>
          <w:sz w:val="20"/>
          <w:szCs w:val="20"/>
          <w:lang w:val="pl-PL"/>
        </w:rPr>
        <w:t>Instrukcji użytkowania</w:t>
      </w:r>
      <w:r w:rsidRPr="005357C1">
        <w:rPr>
          <w:rFonts w:ascii="Arial Narrow" w:hAnsi="Arial Narrow" w:cs="Arial"/>
          <w:sz w:val="20"/>
          <w:szCs w:val="20"/>
          <w:lang w:val="pl-PL"/>
        </w:rPr>
        <w:t xml:space="preserve">”, dostępnej na stronie: </w:t>
      </w:r>
      <w:hyperlink r:id="rId24" w:history="1">
        <w:r w:rsidRPr="005357C1">
          <w:rPr>
            <w:rStyle w:val="Hipercze"/>
            <w:rFonts w:ascii="Arial Narrow" w:hAnsi="Arial Narrow" w:cs="Arial"/>
            <w:color w:val="auto"/>
            <w:sz w:val="20"/>
            <w:szCs w:val="20"/>
            <w:lang w:val="pl-PL"/>
          </w:rPr>
          <w:t>https://miniportal.uzp.gov.pl</w:t>
        </w:r>
      </w:hyperlink>
      <w:r w:rsidRPr="005357C1">
        <w:rPr>
          <w:rFonts w:ascii="Arial Narrow" w:hAnsi="Arial Narrow" w:cs="Arial"/>
          <w:sz w:val="20"/>
          <w:szCs w:val="20"/>
          <w:lang w:val="pl-PL"/>
        </w:rPr>
        <w:t xml:space="preserve">. </w:t>
      </w:r>
      <w:r w:rsidRPr="005357C1">
        <w:rPr>
          <w:rFonts w:ascii="Arial Narrow" w:hAnsi="Arial Narrow" w:cs="Arial"/>
          <w:b/>
          <w:sz w:val="20"/>
          <w:szCs w:val="20"/>
          <w:lang w:val="pl-PL"/>
        </w:rPr>
        <w:t xml:space="preserve">Do zaszyfrowania oferty nie jest potrzebna ani aplikacja do szyfrowania ofert, ani plik z kluczem publicznym. Cały proces szyfrowania ma miejsce na stronie </w:t>
      </w:r>
      <w:hyperlink r:id="rId25" w:history="1">
        <w:r w:rsidRPr="005357C1">
          <w:rPr>
            <w:rStyle w:val="Hipercze"/>
            <w:rFonts w:ascii="Arial Narrow" w:hAnsi="Arial Narrow" w:cs="Arial"/>
            <w:b/>
            <w:color w:val="auto"/>
            <w:sz w:val="20"/>
            <w:szCs w:val="20"/>
            <w:lang w:val="pl-PL"/>
          </w:rPr>
          <w:t>https://miniportal.uzp.gov.pl</w:t>
        </w:r>
      </w:hyperlink>
      <w:r w:rsidRPr="005357C1">
        <w:rPr>
          <w:rFonts w:ascii="Arial Narrow" w:hAnsi="Arial Narrow" w:cs="Arial"/>
          <w:b/>
          <w:sz w:val="20"/>
          <w:szCs w:val="20"/>
          <w:lang w:val="pl-PL"/>
        </w:rPr>
        <w:t>.</w:t>
      </w:r>
    </w:p>
    <w:p w14:paraId="45CD5AC2" w14:textId="3298349C" w:rsidR="00211740" w:rsidRDefault="000A30AB" w:rsidP="00814EAA">
      <w:pPr>
        <w:pStyle w:val="Akapitzlist"/>
        <w:numPr>
          <w:ilvl w:val="0"/>
          <w:numId w:val="19"/>
        </w:numPr>
        <w:spacing w:before="120" w:after="120"/>
        <w:ind w:hanging="294"/>
        <w:jc w:val="both"/>
        <w:rPr>
          <w:rFonts w:ascii="Arial Narrow" w:hAnsi="Arial Narrow" w:cs="Arial"/>
          <w:sz w:val="20"/>
          <w:szCs w:val="20"/>
          <w:lang w:val="pl-PL"/>
        </w:rPr>
      </w:pPr>
      <w:r w:rsidRPr="003452F1">
        <w:rPr>
          <w:rFonts w:ascii="Arial Narrow" w:hAnsi="Arial Narrow" w:cs="Arial"/>
          <w:sz w:val="20"/>
          <w:szCs w:val="20"/>
          <w:lang w:val="pl-PL"/>
        </w:rPr>
        <w:t>Oferta powinna być sporządzona w języku polskim, z zachowaniem postaci elektronicznej w formacie danych .pdf i podpisana kwalifikowanym podpisem elektronicznym.</w:t>
      </w:r>
      <w:r w:rsidR="003452F1">
        <w:rPr>
          <w:rFonts w:ascii="Arial Narrow" w:hAnsi="Arial Narrow" w:cs="Arial"/>
          <w:sz w:val="20"/>
          <w:szCs w:val="20"/>
          <w:lang w:val="pl-PL"/>
        </w:rPr>
        <w:t xml:space="preserve"> </w:t>
      </w:r>
      <w:r w:rsidRPr="003452F1">
        <w:rPr>
          <w:rFonts w:ascii="Arial Narrow" w:hAnsi="Arial Narrow" w:cs="Arial"/>
          <w:sz w:val="20"/>
          <w:szCs w:val="20"/>
          <w:lang w:val="pl-PL"/>
        </w:rPr>
        <w:t xml:space="preserve">Ofertę należy złożyć w oryginale. </w:t>
      </w:r>
    </w:p>
    <w:p w14:paraId="75E371F1" w14:textId="77777777" w:rsidR="00C2462B" w:rsidRDefault="00413BD8" w:rsidP="00814EAA">
      <w:pPr>
        <w:pStyle w:val="Akapitzlist"/>
        <w:numPr>
          <w:ilvl w:val="0"/>
          <w:numId w:val="19"/>
        </w:numPr>
        <w:spacing w:before="120" w:after="120"/>
        <w:ind w:hanging="294"/>
        <w:jc w:val="both"/>
        <w:rPr>
          <w:rFonts w:ascii="Arial Narrow" w:hAnsi="Arial Narrow" w:cs="Arial"/>
          <w:sz w:val="20"/>
          <w:szCs w:val="20"/>
          <w:lang w:val="pl-PL"/>
        </w:rPr>
      </w:pPr>
      <w:r w:rsidRPr="00413BD8">
        <w:rPr>
          <w:rFonts w:ascii="Arial Narrow" w:hAnsi="Arial Narrow" w:cs="Arial"/>
          <w:sz w:val="20"/>
          <w:szCs w:val="20"/>
          <w:lang w:val="pl-PL"/>
        </w:rPr>
        <w:t>Do przygotowania oferty konieczne jest posiadanie przez osobę upoważnioną do reprezentowania Wykonawcy kwalifikowanego podpisu elektronicznego</w:t>
      </w:r>
      <w:r>
        <w:rPr>
          <w:rFonts w:ascii="Arial Narrow" w:hAnsi="Arial Narrow" w:cs="Arial"/>
          <w:sz w:val="20"/>
          <w:szCs w:val="20"/>
          <w:lang w:val="pl-PL"/>
        </w:rPr>
        <w:t>.</w:t>
      </w:r>
    </w:p>
    <w:p w14:paraId="7B0E9B72" w14:textId="34BFB0B9" w:rsidR="00C2462B" w:rsidRDefault="007853D2"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Jeżeli na ofertę składa się kilka dokumentów, Wykonawca wybierze pliki, które chce zaszyfrować lub stworzy folder, do którego przeniesie wszystkie dokumenty oferty, podpisane kwalifi</w:t>
      </w:r>
      <w:r w:rsidR="000C3F65" w:rsidRPr="00C2462B">
        <w:rPr>
          <w:rFonts w:ascii="Arial Narrow" w:hAnsi="Arial Narrow" w:cs="Arial"/>
          <w:sz w:val="20"/>
          <w:szCs w:val="20"/>
          <w:lang w:val="pl-PL"/>
        </w:rPr>
        <w:t>kowanym podpisem elektronicznym</w:t>
      </w:r>
      <w:r w:rsidRPr="00C2462B">
        <w:rPr>
          <w:rFonts w:ascii="Arial Narrow" w:hAnsi="Arial Narrow" w:cs="Arial"/>
          <w:sz w:val="20"/>
          <w:szCs w:val="20"/>
          <w:lang w:val="pl-PL"/>
        </w:rPr>
        <w:t xml:space="preserve">. </w:t>
      </w:r>
      <w:r w:rsidR="000C3F65" w:rsidRPr="00C2462B">
        <w:rPr>
          <w:rFonts w:ascii="Arial Narrow" w:hAnsi="Arial Narrow" w:cs="Arial"/>
          <w:sz w:val="20"/>
          <w:szCs w:val="20"/>
          <w:lang w:val="pl-PL"/>
        </w:rPr>
        <w:t xml:space="preserve">Szyfrując cały folder, musi on być skompresowany do archiwum </w:t>
      </w:r>
      <w:r w:rsidRPr="00C2462B">
        <w:rPr>
          <w:rFonts w:ascii="Arial Narrow" w:hAnsi="Arial Narrow" w:cs="Arial"/>
          <w:sz w:val="20"/>
          <w:szCs w:val="20"/>
          <w:lang w:val="pl-PL"/>
        </w:rPr>
        <w:t xml:space="preserve">.zip </w:t>
      </w:r>
      <w:r w:rsidR="00B57D04" w:rsidRPr="00C2462B">
        <w:rPr>
          <w:rFonts w:ascii="Arial Narrow" w:hAnsi="Arial Narrow" w:cs="Arial"/>
          <w:sz w:val="20"/>
          <w:szCs w:val="20"/>
          <w:lang w:val="pl-PL"/>
        </w:rPr>
        <w:t xml:space="preserve">– zaleca się stosować narzędzie na licencji open-source 7-zip - program można bezpłatnie pobrać pod adresem: </w:t>
      </w:r>
      <w:hyperlink r:id="rId26" w:history="1">
        <w:r w:rsidR="00B57D04" w:rsidRPr="00C2462B">
          <w:rPr>
            <w:rStyle w:val="Hipercze"/>
            <w:rFonts w:ascii="Arial Narrow" w:hAnsi="Arial Narrow" w:cs="Arial"/>
            <w:sz w:val="20"/>
            <w:szCs w:val="20"/>
            <w:lang w:val="pl-PL"/>
          </w:rPr>
          <w:t>https://7-zip.org.pl/</w:t>
        </w:r>
      </w:hyperlink>
      <w:r w:rsidR="00B57D04" w:rsidRPr="00C2462B">
        <w:rPr>
          <w:rFonts w:ascii="Arial Narrow" w:hAnsi="Arial Narrow" w:cs="Arial"/>
          <w:sz w:val="20"/>
          <w:szCs w:val="20"/>
          <w:lang w:val="pl-PL"/>
        </w:rPr>
        <w:t xml:space="preserve"> </w:t>
      </w:r>
      <w:r w:rsidRPr="00C2462B">
        <w:rPr>
          <w:rFonts w:ascii="Arial Narrow" w:hAnsi="Arial Narrow" w:cs="Arial"/>
          <w:sz w:val="20"/>
          <w:szCs w:val="20"/>
          <w:lang w:val="pl-PL"/>
        </w:rPr>
        <w:t>(</w:t>
      </w:r>
      <w:r w:rsidR="000C3F65" w:rsidRPr="00C2462B">
        <w:rPr>
          <w:rFonts w:ascii="Arial Narrow" w:hAnsi="Arial Narrow" w:cs="Arial"/>
          <w:sz w:val="20"/>
          <w:szCs w:val="20"/>
          <w:lang w:val="pl-PL"/>
        </w:rPr>
        <w:t>wewnątrz szyfrowanego folderu nie mogą znajdować się wcześniej zaszyfrowane pliki lub</w:t>
      </w:r>
      <w:r w:rsidR="000C3F65" w:rsidRPr="00C2462B">
        <w:rPr>
          <w:rFonts w:ascii="Arial Narrow" w:hAnsi="Arial Narrow" w:cs="Arial"/>
          <w:sz w:val="20"/>
          <w:szCs w:val="20"/>
          <w:lang w:val="pl-PL"/>
        </w:rPr>
        <w:br/>
      </w:r>
      <w:r w:rsidR="001C48FF">
        <w:rPr>
          <w:rFonts w:ascii="Arial Narrow" w:hAnsi="Arial Narrow" w:cs="Arial"/>
          <w:sz w:val="20"/>
          <w:szCs w:val="20"/>
          <w:lang w:val="pl-PL"/>
        </w:rPr>
        <w:t xml:space="preserve">pliki </w:t>
      </w:r>
      <w:r w:rsidR="000C3F65" w:rsidRPr="00C2462B">
        <w:rPr>
          <w:rFonts w:ascii="Arial Narrow" w:hAnsi="Arial Narrow" w:cs="Arial"/>
          <w:sz w:val="20"/>
          <w:szCs w:val="20"/>
          <w:lang w:val="pl-PL"/>
        </w:rPr>
        <w:t>z nadanym hasłem</w:t>
      </w:r>
      <w:r w:rsidRPr="00C2462B">
        <w:rPr>
          <w:rFonts w:ascii="Arial Narrow" w:hAnsi="Arial Narrow" w:cs="Arial"/>
          <w:sz w:val="20"/>
          <w:szCs w:val="20"/>
          <w:lang w:val="pl-PL"/>
        </w:rPr>
        <w:t xml:space="preserve">). </w:t>
      </w:r>
      <w:r w:rsidR="00285B7D" w:rsidRPr="00C2462B">
        <w:rPr>
          <w:rFonts w:ascii="Arial Narrow" w:hAnsi="Arial Narrow" w:cs="Arial"/>
          <w:sz w:val="20"/>
          <w:szCs w:val="20"/>
          <w:lang w:val="pl-PL"/>
        </w:rPr>
        <w:t>System miniPortal daje możliwość szyfrowania kilku plików, bez wcześniejszego tworzenia archiwum. Zaszyfrowany plik automatycznie będzie miał format .zip</w:t>
      </w:r>
      <w:r w:rsidR="001C48FF">
        <w:rPr>
          <w:rFonts w:ascii="Arial Narrow" w:hAnsi="Arial Narrow" w:cs="Arial"/>
          <w:sz w:val="20"/>
          <w:szCs w:val="20"/>
          <w:lang w:val="pl-PL"/>
        </w:rPr>
        <w:t>.</w:t>
      </w:r>
      <w:r w:rsidR="00285B7D" w:rsidRPr="00C2462B">
        <w:rPr>
          <w:rFonts w:ascii="Arial Narrow" w:hAnsi="Arial Narrow" w:cs="Arial"/>
          <w:sz w:val="20"/>
          <w:szCs w:val="20"/>
          <w:lang w:val="pl-PL"/>
        </w:rPr>
        <w:t xml:space="preserve"> </w:t>
      </w:r>
      <w:r w:rsidRPr="00C2462B">
        <w:rPr>
          <w:rFonts w:ascii="Arial Narrow" w:hAnsi="Arial Narrow" w:cs="Arial"/>
          <w:sz w:val="20"/>
          <w:szCs w:val="20"/>
          <w:lang w:val="pl-PL"/>
        </w:rPr>
        <w:t xml:space="preserve">W kolejnym kroku </w:t>
      </w:r>
      <w:r w:rsidR="00285B7D" w:rsidRPr="00C2462B">
        <w:rPr>
          <w:rFonts w:ascii="Arial Narrow" w:hAnsi="Arial Narrow" w:cs="Arial"/>
          <w:sz w:val="20"/>
          <w:szCs w:val="20"/>
          <w:lang w:val="pl-PL"/>
        </w:rPr>
        <w:t xml:space="preserve">zaszyfrowany i pobrany na komputer Wykonawcy plik </w:t>
      </w:r>
      <w:r w:rsidRPr="00C2462B">
        <w:rPr>
          <w:rFonts w:ascii="Arial Narrow" w:hAnsi="Arial Narrow" w:cs="Arial"/>
          <w:sz w:val="20"/>
          <w:szCs w:val="20"/>
          <w:lang w:val="pl-PL"/>
        </w:rPr>
        <w:t>zawierający spakowane dokumenty składające się na ofertę</w:t>
      </w:r>
      <w:r w:rsidR="00285B7D" w:rsidRPr="00C2462B">
        <w:rPr>
          <w:rFonts w:ascii="Arial Narrow" w:hAnsi="Arial Narrow" w:cs="Arial"/>
          <w:sz w:val="20"/>
          <w:szCs w:val="20"/>
          <w:lang w:val="pl-PL"/>
        </w:rPr>
        <w:t xml:space="preserve"> należy przesłać go za pomocą „</w:t>
      </w:r>
      <w:r w:rsidR="00285B7D" w:rsidRPr="00C2462B">
        <w:rPr>
          <w:rFonts w:ascii="Arial Narrow" w:hAnsi="Arial Narrow" w:cs="Arial"/>
          <w:i/>
          <w:sz w:val="20"/>
          <w:szCs w:val="20"/>
          <w:lang w:val="pl-PL"/>
        </w:rPr>
        <w:t>Formularza do złożenia, zmiany, wycofania oferty lub wniosku</w:t>
      </w:r>
      <w:r w:rsidR="00285B7D" w:rsidRPr="00C2462B">
        <w:rPr>
          <w:rFonts w:ascii="Arial Narrow" w:hAnsi="Arial Narrow" w:cs="Arial"/>
          <w:sz w:val="20"/>
          <w:szCs w:val="20"/>
          <w:lang w:val="pl-PL"/>
        </w:rPr>
        <w:t xml:space="preserve">” </w:t>
      </w:r>
      <w:r w:rsidR="00B57D04" w:rsidRPr="00C2462B">
        <w:rPr>
          <w:rFonts w:ascii="Arial Narrow" w:hAnsi="Arial Narrow" w:cs="Arial"/>
          <w:sz w:val="20"/>
          <w:szCs w:val="20"/>
          <w:lang w:val="pl-PL"/>
        </w:rPr>
        <w:t>przez ePUAP</w:t>
      </w:r>
      <w:r w:rsidR="00C2462B">
        <w:rPr>
          <w:rFonts w:ascii="Arial Narrow" w:hAnsi="Arial Narrow" w:cs="Arial"/>
          <w:sz w:val="20"/>
          <w:szCs w:val="20"/>
          <w:lang w:val="pl-PL"/>
        </w:rPr>
        <w:t>.</w:t>
      </w:r>
    </w:p>
    <w:p w14:paraId="68888202" w14:textId="387CFF3B" w:rsidR="00C2462B" w:rsidRDefault="00B57D04"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Jeżeli dokumenty elektroniczne, przekazywane przy użyciu środków komunikacji elektronicznej, zawierają informacje stanowiące tajemnicę przedsiębiorstwa w rozumieniu ustawy z dnia 16 kwietnia 1993 r. o zwalczaniu nieuczciwej konkurencji (Dz.U. z 2020 r., poz. 1913), Wykonawca, w celu utrzymania w poufności tych informacji, przekazuje je w wydzielonym i odpowiednio oznaczonym pliku</w:t>
      </w:r>
      <w:r w:rsidR="004D0ADA">
        <w:rPr>
          <w:rFonts w:ascii="Arial Narrow" w:hAnsi="Arial Narrow" w:cs="Arial"/>
          <w:sz w:val="20"/>
          <w:szCs w:val="20"/>
          <w:lang w:val="pl-PL"/>
        </w:rPr>
        <w:t xml:space="preserve"> poprzez nadanie mu nazwy zawierającej zwrot „Tajemnica przedsiębiorstwa”</w:t>
      </w:r>
      <w:r w:rsidRPr="00C2462B">
        <w:rPr>
          <w:rFonts w:ascii="Arial Narrow" w:hAnsi="Arial Narrow" w:cs="Arial"/>
          <w:sz w:val="20"/>
          <w:szCs w:val="20"/>
          <w:lang w:val="pl-PL"/>
        </w:rPr>
        <w:t xml:space="preserve">, a następnie wraz z plikami stanowiącymi jawną </w:t>
      </w:r>
      <w:r w:rsidRPr="00C2462B">
        <w:rPr>
          <w:rFonts w:ascii="Arial Narrow" w:hAnsi="Arial Narrow" w:cs="Arial"/>
          <w:sz w:val="20"/>
          <w:szCs w:val="20"/>
          <w:lang w:val="pl-PL"/>
        </w:rPr>
        <w:lastRenderedPageBreak/>
        <w:t>część  skompresowane do jednego pliku archiwum .zip, należy ten plik zaszyfrować. Wykonawca zobowiązany jest, wraz z przekazaniem tych informacji, wykazać spełnienie przesłanek określonych w art. 11 ust. 2 ww. ustawy</w:t>
      </w:r>
      <w:r w:rsidR="0054749D">
        <w:rPr>
          <w:rFonts w:ascii="Arial Narrow" w:hAnsi="Arial Narrow" w:cs="Arial"/>
          <w:sz w:val="20"/>
          <w:szCs w:val="20"/>
          <w:lang w:val="pl-PL"/>
        </w:rPr>
        <w:t xml:space="preserve"> </w:t>
      </w:r>
      <w:r w:rsidRPr="00C2462B">
        <w:rPr>
          <w:rFonts w:ascii="Arial Narrow" w:hAnsi="Arial Narrow" w:cs="Arial"/>
          <w:sz w:val="20"/>
          <w:szCs w:val="20"/>
          <w:lang w:val="pl-PL"/>
        </w:rPr>
        <w:t>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r w:rsidR="004D0ADA" w:rsidRPr="004D0ADA">
        <w:rPr>
          <w:rFonts w:ascii="Arial Narrow" w:hAnsi="Arial Narrow" w:cs="Arial"/>
          <w:sz w:val="20"/>
          <w:szCs w:val="20"/>
          <w:lang w:val="pl-PL"/>
        </w:rPr>
        <w:t xml:space="preserve"> </w:t>
      </w:r>
      <w:r w:rsidR="004D0ADA">
        <w:rPr>
          <w:rFonts w:ascii="Arial Narrow" w:hAnsi="Arial Narrow" w:cs="Arial"/>
          <w:sz w:val="20"/>
          <w:szCs w:val="20"/>
          <w:lang w:val="pl-PL"/>
        </w:rPr>
        <w:t>Zaleca się, żeby Wykonawca, którego oferta zawiera tajemnic</w:t>
      </w:r>
      <w:r w:rsidR="001B6BAE">
        <w:rPr>
          <w:rFonts w:ascii="Arial Narrow" w:hAnsi="Arial Narrow" w:cs="Arial"/>
          <w:sz w:val="20"/>
          <w:szCs w:val="20"/>
          <w:lang w:val="pl-PL"/>
        </w:rPr>
        <w:t>ę</w:t>
      </w:r>
      <w:r w:rsidR="004D0ADA">
        <w:rPr>
          <w:rFonts w:ascii="Arial Narrow" w:hAnsi="Arial Narrow" w:cs="Arial"/>
          <w:sz w:val="20"/>
          <w:szCs w:val="20"/>
          <w:lang w:val="pl-PL"/>
        </w:rPr>
        <w:t xml:space="preserve"> przedsiębiorstwa, wypełniając formularz służący do złożenia, zmiany wycofania oferty za pośrednictwem platformy ePUAP</w:t>
      </w:r>
      <w:r w:rsidR="001B6BAE">
        <w:rPr>
          <w:rFonts w:ascii="Arial Narrow" w:hAnsi="Arial Narrow" w:cs="Arial"/>
          <w:sz w:val="20"/>
          <w:szCs w:val="20"/>
          <w:lang w:val="pl-PL"/>
        </w:rPr>
        <w:t>, oprócz wskazania w nazwie pliku, że stanowi on tajemnicę przedsiębiorstwa, dopisali dodatkowo w polu „Wpisz swoje uwagi”, że: „Oferta zawiera z</w:t>
      </w:r>
      <w:r w:rsidR="004D0ADA" w:rsidRPr="004D0ADA">
        <w:rPr>
          <w:rFonts w:ascii="Arial Narrow" w:hAnsi="Arial Narrow" w:cs="Arial"/>
          <w:sz w:val="20"/>
          <w:szCs w:val="20"/>
          <w:lang w:val="pl-PL"/>
        </w:rPr>
        <w:t>ałącznik stanowiący tajemnicę przedsiębiorstwa”</w:t>
      </w:r>
      <w:r w:rsidR="001B6BAE">
        <w:rPr>
          <w:rFonts w:ascii="Arial Narrow" w:hAnsi="Arial Narrow" w:cs="Arial"/>
          <w:sz w:val="20"/>
          <w:szCs w:val="20"/>
          <w:lang w:val="pl-PL"/>
        </w:rPr>
        <w:t>.</w:t>
      </w:r>
    </w:p>
    <w:p w14:paraId="7FF78DCD" w14:textId="77777777" w:rsidR="00C2462B" w:rsidRDefault="00202B4C"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Oferta złożona za pośrednictwem miniPortalu powinna zostać opatrzona właściwym podpisem elektronicznym. Podpis elektroniczny musi zostać złożony bezpośrednio na pliku z ofertą wykonawcy lub na „paczce” dokumentów elektronicznych zawierających ofertę Wykonawcy. Opatrzenie właściwym podpisem oferty (lub paczki) następuje przed czynnością jej zaszyfrowania.</w:t>
      </w:r>
    </w:p>
    <w:p w14:paraId="4B3082E3" w14:textId="37EFE85C" w:rsidR="00CC3E3F" w:rsidRPr="00C2462B" w:rsidRDefault="00B37476"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Identyfikator potwierdzenia złożenia oferty Wykonawca zobaczy na ekranie sukcesu po przesłaniu „</w:t>
      </w:r>
      <w:r w:rsidRPr="00C2462B">
        <w:rPr>
          <w:rFonts w:ascii="Arial Narrow" w:hAnsi="Arial Narrow" w:cs="Arial"/>
          <w:i/>
          <w:sz w:val="20"/>
          <w:szCs w:val="20"/>
          <w:lang w:val="pl-PL"/>
        </w:rPr>
        <w:t>Formularza do złożenia, zmiany, wycofania oferty lub wniosku</w:t>
      </w:r>
      <w:r w:rsidRPr="00C2462B">
        <w:rPr>
          <w:rFonts w:ascii="Arial Narrow" w:hAnsi="Arial Narrow" w:cs="Arial"/>
          <w:sz w:val="20"/>
          <w:szCs w:val="20"/>
          <w:lang w:val="pl-PL"/>
        </w:rPr>
        <w:t xml:space="preserve">”, a także zostanie on wysłany na adres email </w:t>
      </w:r>
      <w:r w:rsidR="00EC0991" w:rsidRPr="00C2462B">
        <w:rPr>
          <w:rFonts w:ascii="Arial Narrow" w:hAnsi="Arial Narrow" w:cs="Arial"/>
          <w:sz w:val="20"/>
          <w:szCs w:val="20"/>
          <w:lang w:val="pl-PL"/>
        </w:rPr>
        <w:t>Wykonawcy</w:t>
      </w:r>
      <w:r w:rsidRPr="00C2462B">
        <w:rPr>
          <w:rFonts w:ascii="Arial Narrow" w:hAnsi="Arial Narrow" w:cs="Arial"/>
          <w:sz w:val="20"/>
          <w:szCs w:val="20"/>
          <w:lang w:val="pl-PL"/>
        </w:rPr>
        <w:t xml:space="preserve">. </w:t>
      </w:r>
      <w:r w:rsidR="00EC0991" w:rsidRPr="00C2462B">
        <w:rPr>
          <w:rFonts w:ascii="Arial Narrow" w:hAnsi="Arial Narrow" w:cs="Arial"/>
          <w:sz w:val="20"/>
          <w:szCs w:val="20"/>
          <w:lang w:val="pl-PL"/>
        </w:rPr>
        <w:t>Numer potwierdzenia</w:t>
      </w:r>
      <w:r w:rsidRPr="00C2462B">
        <w:rPr>
          <w:rFonts w:ascii="Arial Narrow" w:hAnsi="Arial Narrow" w:cs="Arial"/>
          <w:sz w:val="20"/>
          <w:szCs w:val="20"/>
          <w:lang w:val="pl-PL"/>
        </w:rPr>
        <w:t xml:space="preserve"> będzie potrzebny </w:t>
      </w:r>
      <w:r w:rsidR="00EC0991" w:rsidRPr="00C2462B">
        <w:rPr>
          <w:rFonts w:ascii="Arial Narrow" w:hAnsi="Arial Narrow" w:cs="Arial"/>
          <w:sz w:val="20"/>
          <w:szCs w:val="20"/>
          <w:lang w:val="pl-PL"/>
        </w:rPr>
        <w:t xml:space="preserve">Wykonawcy </w:t>
      </w:r>
      <w:r w:rsidR="00A3543A">
        <w:rPr>
          <w:rFonts w:ascii="Arial Narrow" w:hAnsi="Arial Narrow" w:cs="Arial"/>
          <w:sz w:val="20"/>
          <w:szCs w:val="20"/>
          <w:lang w:val="pl-PL"/>
        </w:rPr>
        <w:t xml:space="preserve">przy ewentualnym </w:t>
      </w:r>
      <w:r w:rsidRPr="00C2462B">
        <w:rPr>
          <w:rFonts w:ascii="Arial Narrow" w:hAnsi="Arial Narrow" w:cs="Arial"/>
          <w:sz w:val="20"/>
          <w:szCs w:val="20"/>
          <w:lang w:val="pl-PL"/>
        </w:rPr>
        <w:t>wycofaniu oferty.</w:t>
      </w:r>
    </w:p>
    <w:p w14:paraId="3444DB0E" w14:textId="77777777" w:rsidR="00CC3E3F" w:rsidRDefault="00110CE9" w:rsidP="00814EAA">
      <w:pPr>
        <w:pStyle w:val="Akapitzlist"/>
        <w:numPr>
          <w:ilvl w:val="0"/>
          <w:numId w:val="19"/>
        </w:numPr>
        <w:spacing w:before="120" w:after="120"/>
        <w:ind w:hanging="294"/>
        <w:jc w:val="both"/>
        <w:rPr>
          <w:rFonts w:ascii="Arial Narrow" w:hAnsi="Arial Narrow" w:cs="Arial"/>
          <w:sz w:val="20"/>
          <w:szCs w:val="20"/>
          <w:lang w:val="pl-PL"/>
        </w:rPr>
      </w:pPr>
      <w:r w:rsidRPr="00CC3E3F">
        <w:rPr>
          <w:rFonts w:ascii="Arial Narrow" w:hAnsi="Arial Narrow" w:cs="Arial"/>
          <w:sz w:val="20"/>
          <w:szCs w:val="20"/>
          <w:lang w:val="pl-PL"/>
        </w:rPr>
        <w:t>Zaleca się, aby podczas szyfrowania plik</w:t>
      </w:r>
      <w:r w:rsidR="00AB3A7F" w:rsidRPr="00CC3E3F">
        <w:rPr>
          <w:rFonts w:ascii="Arial Narrow" w:hAnsi="Arial Narrow" w:cs="Arial"/>
          <w:sz w:val="20"/>
          <w:szCs w:val="20"/>
          <w:lang w:val="pl-PL"/>
        </w:rPr>
        <w:t xml:space="preserve"> został opatrzony</w:t>
      </w:r>
      <w:r w:rsidR="00202B4C" w:rsidRPr="00CC3E3F">
        <w:rPr>
          <w:rFonts w:ascii="Arial Narrow" w:hAnsi="Arial Narrow" w:cs="Arial"/>
          <w:sz w:val="20"/>
          <w:szCs w:val="20"/>
          <w:lang w:val="pl-PL"/>
        </w:rPr>
        <w:t xml:space="preserve"> </w:t>
      </w:r>
      <w:r w:rsidR="00B37476" w:rsidRPr="00CC3E3F">
        <w:rPr>
          <w:rFonts w:ascii="Arial Narrow" w:hAnsi="Arial Narrow" w:cs="Arial"/>
          <w:sz w:val="20"/>
          <w:szCs w:val="20"/>
          <w:lang w:val="pl-PL"/>
        </w:rPr>
        <w:t xml:space="preserve">jak najkrótszą </w:t>
      </w:r>
      <w:r w:rsidR="00AB3A7F" w:rsidRPr="00CC3E3F">
        <w:rPr>
          <w:rFonts w:ascii="Arial Narrow" w:hAnsi="Arial Narrow" w:cs="Arial"/>
          <w:sz w:val="20"/>
          <w:szCs w:val="20"/>
          <w:lang w:val="pl-PL"/>
        </w:rPr>
        <w:t>nazwą</w:t>
      </w:r>
      <w:r w:rsidR="00202B4C" w:rsidRPr="00CC3E3F">
        <w:rPr>
          <w:rFonts w:ascii="Arial Narrow" w:hAnsi="Arial Narrow" w:cs="Arial"/>
          <w:sz w:val="20"/>
          <w:szCs w:val="20"/>
          <w:lang w:val="pl-PL"/>
        </w:rPr>
        <w:t xml:space="preserve"> np.</w:t>
      </w:r>
      <w:r w:rsidR="00AB3A7F" w:rsidRPr="00CC3E3F">
        <w:rPr>
          <w:rFonts w:ascii="Arial Narrow" w:hAnsi="Arial Narrow" w:cs="Arial"/>
          <w:sz w:val="20"/>
          <w:szCs w:val="20"/>
          <w:lang w:val="pl-PL"/>
        </w:rPr>
        <w:t xml:space="preserve">: </w:t>
      </w:r>
      <w:r w:rsidR="00AB3A7F" w:rsidRPr="00CC3E3F">
        <w:rPr>
          <w:rFonts w:ascii="Arial Narrow" w:hAnsi="Arial Narrow" w:cs="Arial"/>
          <w:i/>
          <w:sz w:val="20"/>
          <w:szCs w:val="20"/>
          <w:lang w:val="pl-PL"/>
        </w:rPr>
        <w:t>Oferta</w:t>
      </w:r>
      <w:r w:rsidR="00B37476" w:rsidRPr="00CC3E3F">
        <w:rPr>
          <w:rFonts w:ascii="Arial Narrow" w:hAnsi="Arial Narrow" w:cs="Arial"/>
          <w:i/>
          <w:sz w:val="20"/>
          <w:szCs w:val="20"/>
          <w:lang w:val="pl-PL"/>
        </w:rPr>
        <w:t>_</w:t>
      </w:r>
      <w:r w:rsidRPr="00CC3E3F">
        <w:rPr>
          <w:rFonts w:ascii="Arial Narrow" w:hAnsi="Arial Narrow" w:cs="Arial"/>
          <w:i/>
          <w:sz w:val="20"/>
          <w:szCs w:val="20"/>
          <w:lang w:val="pl-PL"/>
        </w:rPr>
        <w:t>[czteroliterowy ciąg dowolnych znaków]</w:t>
      </w:r>
      <w:r w:rsidRPr="00CC3E3F">
        <w:rPr>
          <w:rFonts w:ascii="Arial Narrow" w:hAnsi="Arial Narrow" w:cs="Arial"/>
          <w:sz w:val="20"/>
          <w:szCs w:val="20"/>
          <w:lang w:val="pl-PL"/>
        </w:rPr>
        <w:t>.</w:t>
      </w:r>
    </w:p>
    <w:p w14:paraId="4DBBD22C" w14:textId="50946C0C" w:rsidR="000C635F" w:rsidRPr="00CC3E3F" w:rsidRDefault="00250062" w:rsidP="00814EAA">
      <w:pPr>
        <w:pStyle w:val="Akapitzlist"/>
        <w:numPr>
          <w:ilvl w:val="0"/>
          <w:numId w:val="19"/>
        </w:numPr>
        <w:spacing w:before="120" w:after="120"/>
        <w:ind w:hanging="294"/>
        <w:jc w:val="both"/>
        <w:rPr>
          <w:rFonts w:ascii="Arial Narrow" w:hAnsi="Arial Narrow" w:cs="Arial"/>
          <w:sz w:val="20"/>
          <w:szCs w:val="20"/>
          <w:lang w:val="pl-PL"/>
        </w:rPr>
      </w:pPr>
      <w:r w:rsidRPr="00CC3E3F">
        <w:rPr>
          <w:rFonts w:ascii="Arial Narrow" w:hAnsi="Arial Narrow" w:cs="Arial"/>
          <w:sz w:val="20"/>
          <w:szCs w:val="20"/>
          <w:lang w:val="pl-PL"/>
        </w:rPr>
        <w:t>Szczegółowa instrukcja użytkowania systemu miniPortal dostępna jest na stronie</w:t>
      </w:r>
      <w:r w:rsidR="000A7E54" w:rsidRPr="00CC3E3F">
        <w:rPr>
          <w:rFonts w:ascii="Arial Narrow" w:hAnsi="Arial Narrow" w:cs="Arial"/>
          <w:sz w:val="20"/>
          <w:szCs w:val="20"/>
          <w:lang w:val="pl-PL"/>
        </w:rPr>
        <w:t xml:space="preserve"> Urzędu Zamówień Publicznych pod adresem: </w:t>
      </w:r>
      <w:hyperlink r:id="rId27" w:history="1">
        <w:r w:rsidR="00202B4C" w:rsidRPr="00CC3E3F">
          <w:rPr>
            <w:rStyle w:val="Hipercze"/>
            <w:rFonts w:ascii="Arial Narrow" w:hAnsi="Arial Narrow" w:cs="Arial"/>
            <w:sz w:val="20"/>
            <w:szCs w:val="20"/>
            <w:lang w:val="pl-PL"/>
          </w:rPr>
          <w:t>https://miniportal.uzp.gov.pl/Instrukcja_uzytkownika_miniPortal-ePUAP.pdf</w:t>
        </w:r>
      </w:hyperlink>
      <w:r w:rsidR="000C635F" w:rsidRPr="00CC3E3F">
        <w:rPr>
          <w:rFonts w:ascii="Arial Narrow" w:hAnsi="Arial Narrow" w:cs="Arial"/>
          <w:sz w:val="20"/>
          <w:szCs w:val="20"/>
          <w:lang w:val="pl-PL"/>
        </w:rPr>
        <w:t>.</w:t>
      </w:r>
    </w:p>
    <w:p w14:paraId="1CF014B6" w14:textId="415758CB" w:rsidR="00CC3E3F" w:rsidRPr="00E81F0E" w:rsidRDefault="00CC3E3F" w:rsidP="00814EAA">
      <w:pPr>
        <w:pStyle w:val="Akapitzlist"/>
        <w:numPr>
          <w:ilvl w:val="0"/>
          <w:numId w:val="20"/>
        </w:numPr>
        <w:spacing w:before="120" w:after="120"/>
        <w:ind w:left="425" w:hanging="425"/>
        <w:jc w:val="both"/>
        <w:rPr>
          <w:rFonts w:ascii="Arial Narrow" w:hAnsi="Arial Narrow" w:cs="Arial"/>
          <w:b/>
          <w:sz w:val="20"/>
          <w:szCs w:val="20"/>
          <w:u w:val="single"/>
          <w:lang w:val="pl-PL"/>
        </w:rPr>
      </w:pPr>
      <w:r w:rsidRPr="00E81F0E">
        <w:rPr>
          <w:rFonts w:ascii="Arial Narrow" w:hAnsi="Arial Narrow" w:cs="Arial"/>
          <w:b/>
          <w:sz w:val="20"/>
          <w:szCs w:val="20"/>
          <w:u w:val="single"/>
          <w:lang w:val="pl-PL"/>
        </w:rPr>
        <w:t>Tajemnica przedsiębiorstwa</w:t>
      </w:r>
    </w:p>
    <w:p w14:paraId="3FAC0E31" w14:textId="77777777" w:rsidR="0008424C" w:rsidRDefault="006A688D" w:rsidP="00814EAA">
      <w:pPr>
        <w:pStyle w:val="Akapitzlist"/>
        <w:numPr>
          <w:ilvl w:val="1"/>
          <w:numId w:val="20"/>
        </w:numPr>
        <w:spacing w:before="120" w:after="120"/>
        <w:ind w:left="709" w:hanging="283"/>
        <w:jc w:val="both"/>
        <w:rPr>
          <w:rFonts w:ascii="Arial Narrow" w:hAnsi="Arial Narrow" w:cs="Arial"/>
          <w:sz w:val="20"/>
          <w:szCs w:val="20"/>
          <w:lang w:val="pl-PL"/>
        </w:rPr>
      </w:pPr>
      <w:r w:rsidRPr="006A688D">
        <w:rPr>
          <w:rFonts w:ascii="Arial Narrow" w:hAnsi="Arial Narrow" w:cs="Arial"/>
          <w:sz w:val="20"/>
          <w:szCs w:val="20"/>
          <w:lang w:val="pl-PL"/>
        </w:rPr>
        <w:t>Postępowanie o udzielenie zamówienia jest jawne.</w:t>
      </w:r>
      <w:r>
        <w:rPr>
          <w:rFonts w:ascii="Arial Narrow" w:hAnsi="Arial Narrow" w:cs="Arial"/>
          <w:sz w:val="20"/>
          <w:szCs w:val="20"/>
          <w:lang w:val="pl-PL"/>
        </w:rPr>
        <w:t xml:space="preserve"> </w:t>
      </w:r>
      <w:r w:rsidRPr="006A688D">
        <w:rPr>
          <w:rFonts w:ascii="Arial Narrow" w:hAnsi="Arial Narrow" w:cs="Arial"/>
          <w:sz w:val="20"/>
          <w:szCs w:val="20"/>
          <w:lang w:val="pl-PL"/>
        </w:rPr>
        <w:t>Zamawiający może ograniczyć dostęp do informacji związanych</w:t>
      </w:r>
      <w:r>
        <w:rPr>
          <w:rFonts w:ascii="Arial Narrow" w:hAnsi="Arial Narrow" w:cs="Arial"/>
          <w:sz w:val="20"/>
          <w:szCs w:val="20"/>
          <w:lang w:val="pl-PL"/>
        </w:rPr>
        <w:br/>
        <w:t>z P</w:t>
      </w:r>
      <w:r w:rsidRPr="006A688D">
        <w:rPr>
          <w:rFonts w:ascii="Arial Narrow" w:hAnsi="Arial Narrow" w:cs="Arial"/>
          <w:sz w:val="20"/>
          <w:szCs w:val="20"/>
          <w:lang w:val="pl-PL"/>
        </w:rPr>
        <w:t>ostępowaniem</w:t>
      </w:r>
      <w:r>
        <w:rPr>
          <w:rFonts w:ascii="Arial Narrow" w:hAnsi="Arial Narrow" w:cs="Arial"/>
          <w:sz w:val="20"/>
          <w:szCs w:val="20"/>
          <w:lang w:val="pl-PL"/>
        </w:rPr>
        <w:t xml:space="preserve"> tylko w przypadkach określonych w ustawie Pzp.</w:t>
      </w:r>
    </w:p>
    <w:p w14:paraId="399A303E" w14:textId="24EBF530" w:rsidR="005A348C" w:rsidRDefault="006A688D" w:rsidP="00814EAA">
      <w:pPr>
        <w:pStyle w:val="Akapitzlist"/>
        <w:numPr>
          <w:ilvl w:val="1"/>
          <w:numId w:val="20"/>
        </w:numPr>
        <w:spacing w:before="120" w:after="120"/>
        <w:ind w:left="709" w:hanging="283"/>
        <w:jc w:val="both"/>
        <w:rPr>
          <w:rFonts w:ascii="Arial Narrow" w:hAnsi="Arial Narrow" w:cs="Arial"/>
          <w:sz w:val="20"/>
          <w:szCs w:val="20"/>
          <w:lang w:val="pl-PL"/>
        </w:rPr>
      </w:pPr>
      <w:r w:rsidRPr="006A688D">
        <w:rPr>
          <w:rFonts w:ascii="Arial Narrow" w:hAnsi="Arial Narrow" w:cs="Arial"/>
          <w:sz w:val="20"/>
          <w:szCs w:val="20"/>
          <w:lang w:val="pl-PL"/>
        </w:rPr>
        <w:t>Nie ujawnia się informacji stanowiących tajemnicę przedsiębiorstwa w rozumieniu przepisów ustawy z dnia 16 kwietnia 1993 r.</w:t>
      </w:r>
      <w:r>
        <w:rPr>
          <w:rFonts w:ascii="Arial Narrow" w:hAnsi="Arial Narrow" w:cs="Arial"/>
          <w:sz w:val="20"/>
          <w:szCs w:val="20"/>
          <w:lang w:val="pl-PL"/>
        </w:rPr>
        <w:br/>
      </w:r>
      <w:r w:rsidRPr="006A688D">
        <w:rPr>
          <w:rFonts w:ascii="Arial Narrow" w:hAnsi="Arial Narrow" w:cs="Arial"/>
          <w:sz w:val="20"/>
          <w:szCs w:val="20"/>
          <w:lang w:val="pl-PL"/>
        </w:rPr>
        <w:t>o zwalczaniu nieuczciwej konkurencji (Dz. U. z 20</w:t>
      </w:r>
      <w:r>
        <w:rPr>
          <w:rFonts w:ascii="Arial Narrow" w:hAnsi="Arial Narrow" w:cs="Arial"/>
          <w:sz w:val="20"/>
          <w:szCs w:val="20"/>
          <w:lang w:val="pl-PL"/>
        </w:rPr>
        <w:t>20</w:t>
      </w:r>
      <w:r w:rsidRPr="006A688D">
        <w:rPr>
          <w:rFonts w:ascii="Arial Narrow" w:hAnsi="Arial Narrow" w:cs="Arial"/>
          <w:sz w:val="20"/>
          <w:szCs w:val="20"/>
          <w:lang w:val="pl-PL"/>
        </w:rPr>
        <w:t xml:space="preserve"> r.</w:t>
      </w:r>
      <w:r>
        <w:rPr>
          <w:rFonts w:ascii="Arial Narrow" w:hAnsi="Arial Narrow" w:cs="Arial"/>
          <w:sz w:val="20"/>
          <w:szCs w:val="20"/>
          <w:lang w:val="pl-PL"/>
        </w:rPr>
        <w:t>,</w:t>
      </w:r>
      <w:r w:rsidRPr="006A688D">
        <w:rPr>
          <w:rFonts w:ascii="Arial Narrow" w:hAnsi="Arial Narrow" w:cs="Arial"/>
          <w:sz w:val="20"/>
          <w:szCs w:val="20"/>
          <w:lang w:val="pl-PL"/>
        </w:rPr>
        <w:t xml:space="preserve"> poz. </w:t>
      </w:r>
      <w:r>
        <w:rPr>
          <w:rFonts w:ascii="Arial Narrow" w:hAnsi="Arial Narrow" w:cs="Arial"/>
          <w:sz w:val="20"/>
          <w:szCs w:val="20"/>
          <w:lang w:val="pl-PL"/>
        </w:rPr>
        <w:t>1913</w:t>
      </w:r>
      <w:r w:rsidRPr="006A688D">
        <w:rPr>
          <w:rFonts w:ascii="Arial Narrow" w:hAnsi="Arial Narrow" w:cs="Arial"/>
          <w:sz w:val="20"/>
          <w:szCs w:val="20"/>
          <w:lang w:val="pl-PL"/>
        </w:rPr>
        <w:t xml:space="preserve">), jeżeli </w:t>
      </w:r>
      <w:r>
        <w:rPr>
          <w:rFonts w:ascii="Arial Narrow" w:hAnsi="Arial Narrow" w:cs="Arial"/>
          <w:sz w:val="20"/>
          <w:szCs w:val="20"/>
          <w:lang w:val="pl-PL"/>
        </w:rPr>
        <w:t>W</w:t>
      </w:r>
      <w:r w:rsidRPr="006A688D">
        <w:rPr>
          <w:rFonts w:ascii="Arial Narrow" w:hAnsi="Arial Narrow" w:cs="Arial"/>
          <w:sz w:val="20"/>
          <w:szCs w:val="20"/>
          <w:lang w:val="pl-PL"/>
        </w:rPr>
        <w:t>ykonawca, wraz z przekazaniem takich informacji, zastrzegł, że nie mogą być one udostępniane oraz wykazał, że zastrzeżone informacje stanowią tajemnicę przedsiębiorstwa.</w:t>
      </w:r>
      <w:r w:rsidR="00E81F0E">
        <w:rPr>
          <w:rFonts w:ascii="Arial Narrow" w:hAnsi="Arial Narrow" w:cs="Arial"/>
          <w:sz w:val="20"/>
          <w:szCs w:val="20"/>
          <w:lang w:val="pl-PL"/>
        </w:rPr>
        <w:br/>
      </w:r>
      <w:r w:rsidR="00F8151C">
        <w:rPr>
          <w:rFonts w:ascii="Arial Narrow" w:hAnsi="Arial Narrow" w:cs="Arial"/>
          <w:sz w:val="20"/>
          <w:szCs w:val="20"/>
          <w:lang w:val="pl-PL"/>
        </w:rPr>
        <w:t>W przypadku zastrzeżenia tajemnicy przedsiębiorstwa w ofercie Wykonawcy, Wykonawca składa oświadczenie w Formularzu ofertowy</w:t>
      </w:r>
      <w:r w:rsidR="004D0ADA">
        <w:rPr>
          <w:rFonts w:ascii="Arial Narrow" w:hAnsi="Arial Narrow" w:cs="Arial"/>
          <w:sz w:val="20"/>
          <w:szCs w:val="20"/>
          <w:lang w:val="pl-PL"/>
        </w:rPr>
        <w:t>m</w:t>
      </w:r>
      <w:r w:rsidR="00F8151C">
        <w:rPr>
          <w:rFonts w:ascii="Arial Narrow" w:hAnsi="Arial Narrow" w:cs="Arial"/>
          <w:sz w:val="20"/>
          <w:szCs w:val="20"/>
          <w:lang w:val="pl-PL"/>
        </w:rPr>
        <w:t xml:space="preserve">, którego wzór stanowi Załącznik nr 1 do SWZ. </w:t>
      </w:r>
    </w:p>
    <w:p w14:paraId="4913642F" w14:textId="19E6BDC7" w:rsidR="00F8151C" w:rsidRDefault="006A688D" w:rsidP="00814EAA">
      <w:pPr>
        <w:pStyle w:val="Akapitzlist"/>
        <w:numPr>
          <w:ilvl w:val="1"/>
          <w:numId w:val="20"/>
        </w:numPr>
        <w:spacing w:before="120" w:after="120"/>
        <w:ind w:left="709" w:hanging="283"/>
        <w:jc w:val="both"/>
        <w:rPr>
          <w:rFonts w:ascii="Arial Narrow" w:hAnsi="Arial Narrow" w:cs="Arial"/>
          <w:sz w:val="20"/>
          <w:szCs w:val="20"/>
          <w:lang w:val="pl-PL"/>
        </w:rPr>
      </w:pPr>
      <w:r w:rsidRPr="006A688D">
        <w:rPr>
          <w:rFonts w:ascii="Arial Narrow" w:hAnsi="Arial Narrow" w:cs="Arial"/>
          <w:sz w:val="20"/>
          <w:szCs w:val="20"/>
          <w:lang w:val="pl-PL"/>
        </w:rPr>
        <w:t xml:space="preserve">Wykonawca nie może zastrzec </w:t>
      </w:r>
      <w:r w:rsidR="005A348C">
        <w:rPr>
          <w:rFonts w:ascii="Arial Narrow" w:hAnsi="Arial Narrow" w:cs="Arial"/>
          <w:sz w:val="20"/>
          <w:szCs w:val="20"/>
          <w:lang w:val="pl-PL"/>
        </w:rPr>
        <w:t>jako tajemnica przedsiębiorstwa następujących informacji: nazwy albo imion i nazwisk oraz adresu siedziby prowadzonej działalności gospodarczej albo miejsca zamieszkania Wykonawców oraz cen lub kosztów zawartych w ofertach.</w:t>
      </w:r>
    </w:p>
    <w:p w14:paraId="0E4BAF45" w14:textId="77777777" w:rsidR="0046372E" w:rsidRDefault="00F8151C" w:rsidP="00814EAA">
      <w:pPr>
        <w:pStyle w:val="Akapitzlist"/>
        <w:numPr>
          <w:ilvl w:val="1"/>
          <w:numId w:val="20"/>
        </w:numPr>
        <w:spacing w:before="120" w:after="120"/>
        <w:ind w:left="709" w:hanging="283"/>
        <w:jc w:val="both"/>
        <w:rPr>
          <w:rFonts w:ascii="Arial Narrow" w:hAnsi="Arial Narrow" w:cs="Arial"/>
          <w:sz w:val="20"/>
          <w:szCs w:val="20"/>
          <w:lang w:val="pl-PL"/>
        </w:rPr>
      </w:pPr>
      <w:r w:rsidRPr="00F8151C">
        <w:rPr>
          <w:rFonts w:ascii="Arial Narrow" w:hAnsi="Arial Narrow" w:cs="Arial"/>
          <w:sz w:val="20"/>
          <w:szCs w:val="20"/>
          <w:lang w:val="pl-PL"/>
        </w:rPr>
        <w:t>Przez tajemnicę przedsiębiorstwa w rozumieniu art. 11 ust. 2 ustawy z dnia 16 kwietnia 1993 r. o zwalczaniu nieuczciwej konkurencji (Dz. U. z 20</w:t>
      </w:r>
      <w:r>
        <w:rPr>
          <w:rFonts w:ascii="Arial Narrow" w:hAnsi="Arial Narrow" w:cs="Arial"/>
          <w:sz w:val="20"/>
          <w:szCs w:val="20"/>
          <w:lang w:val="pl-PL"/>
        </w:rPr>
        <w:t>20</w:t>
      </w:r>
      <w:r w:rsidRPr="00F8151C">
        <w:rPr>
          <w:rFonts w:ascii="Arial Narrow" w:hAnsi="Arial Narrow" w:cs="Arial"/>
          <w:sz w:val="20"/>
          <w:szCs w:val="20"/>
          <w:lang w:val="pl-PL"/>
        </w:rPr>
        <w:t xml:space="preserve"> r., poz. </w:t>
      </w:r>
      <w:r>
        <w:rPr>
          <w:rFonts w:ascii="Arial Narrow" w:hAnsi="Arial Narrow" w:cs="Arial"/>
          <w:sz w:val="20"/>
          <w:szCs w:val="20"/>
          <w:lang w:val="pl-PL"/>
        </w:rPr>
        <w:t>1913</w:t>
      </w:r>
      <w:r w:rsidRPr="00F8151C">
        <w:rPr>
          <w:rFonts w:ascii="Arial Narrow" w:hAnsi="Arial Narrow" w:cs="Arial"/>
          <w:sz w:val="20"/>
          <w:szCs w:val="20"/>
          <w:lang w:val="pl-PL"/>
        </w:rP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oraz zastrzegł składając ofertę, iż informacje te nie mogą być udostępnione innym uczestnikom postępowania.</w:t>
      </w:r>
    </w:p>
    <w:p w14:paraId="653B8FB2" w14:textId="088FA63D" w:rsidR="00F8151C" w:rsidRPr="0046372E" w:rsidRDefault="00F8151C" w:rsidP="00814EAA">
      <w:pPr>
        <w:pStyle w:val="Akapitzlist"/>
        <w:numPr>
          <w:ilvl w:val="1"/>
          <w:numId w:val="20"/>
        </w:numPr>
        <w:spacing w:before="120" w:after="120"/>
        <w:ind w:left="709" w:hanging="283"/>
        <w:jc w:val="both"/>
        <w:rPr>
          <w:rFonts w:ascii="Arial Narrow" w:hAnsi="Arial Narrow" w:cs="Arial"/>
          <w:sz w:val="20"/>
          <w:szCs w:val="20"/>
          <w:lang w:val="pl-PL"/>
        </w:rPr>
      </w:pPr>
      <w:r w:rsidRPr="0046372E">
        <w:rPr>
          <w:rFonts w:ascii="Arial Narrow" w:hAnsi="Arial Narrow" w:cs="Arial"/>
          <w:sz w:val="20"/>
          <w:szCs w:val="20"/>
          <w:lang w:val="pl-PL"/>
        </w:rPr>
        <w:t xml:space="preserve">Wszelkie informacje stanowiące tajemnicę przedsiębiorstwa, które Wykonawca zastrzeże jako tajemnicę przedsiębiorstwa, powinny zostać złożone w osobnym pliku wraz z jednoczesnym </w:t>
      </w:r>
      <w:r w:rsidR="005A348C" w:rsidRPr="0046372E">
        <w:rPr>
          <w:rFonts w:ascii="Arial Narrow" w:hAnsi="Arial Narrow" w:cs="Arial"/>
          <w:sz w:val="20"/>
          <w:szCs w:val="20"/>
          <w:lang w:val="pl-PL"/>
        </w:rPr>
        <w:t>o</w:t>
      </w:r>
      <w:r w:rsidRPr="0046372E">
        <w:rPr>
          <w:rFonts w:ascii="Arial Narrow" w:hAnsi="Arial Narrow" w:cs="Arial"/>
          <w:sz w:val="20"/>
          <w:szCs w:val="20"/>
          <w:lang w:val="pl-PL"/>
        </w:rPr>
        <w:t xml:space="preserve">znaczeniem „Załącznik stanowiący tajemnicę przedsiębiorstwa” a następnie </w:t>
      </w:r>
      <w:r w:rsidR="005A348C" w:rsidRPr="0046372E">
        <w:rPr>
          <w:rFonts w:ascii="Arial Narrow" w:hAnsi="Arial Narrow" w:cs="Arial"/>
          <w:sz w:val="20"/>
          <w:szCs w:val="20"/>
          <w:lang w:val="pl-PL"/>
        </w:rPr>
        <w:t xml:space="preserve">złożyć wraz </w:t>
      </w:r>
      <w:r w:rsidRPr="0046372E">
        <w:rPr>
          <w:rFonts w:ascii="Arial Narrow" w:hAnsi="Arial Narrow" w:cs="Arial"/>
          <w:sz w:val="20"/>
          <w:szCs w:val="20"/>
          <w:lang w:val="pl-PL"/>
        </w:rPr>
        <w:t xml:space="preserve">z plikami stanowiącymi jawną część. Wykonawca jest zobowiązany dołączyć do oferty uzasadnienie </w:t>
      </w:r>
      <w:r w:rsidR="005A348C" w:rsidRPr="0046372E">
        <w:rPr>
          <w:rFonts w:ascii="Arial Narrow" w:hAnsi="Arial Narrow" w:cs="Arial"/>
          <w:sz w:val="20"/>
          <w:szCs w:val="20"/>
          <w:lang w:val="pl-PL"/>
        </w:rPr>
        <w:t xml:space="preserve">lub inne dokumenty udowadniające, że </w:t>
      </w:r>
      <w:r w:rsidRPr="0046372E">
        <w:rPr>
          <w:rFonts w:ascii="Arial Narrow" w:hAnsi="Arial Narrow" w:cs="Arial"/>
          <w:sz w:val="20"/>
          <w:szCs w:val="20"/>
          <w:lang w:val="pl-PL"/>
        </w:rPr>
        <w:t>zastrzeż</w:t>
      </w:r>
      <w:r w:rsidR="005A348C" w:rsidRPr="0046372E">
        <w:rPr>
          <w:rFonts w:ascii="Arial Narrow" w:hAnsi="Arial Narrow" w:cs="Arial"/>
          <w:sz w:val="20"/>
          <w:szCs w:val="20"/>
          <w:lang w:val="pl-PL"/>
        </w:rPr>
        <w:t>one</w:t>
      </w:r>
      <w:r w:rsidRPr="0046372E">
        <w:rPr>
          <w:rFonts w:ascii="Arial Narrow" w:hAnsi="Arial Narrow" w:cs="Arial"/>
          <w:sz w:val="20"/>
          <w:szCs w:val="20"/>
          <w:lang w:val="pl-PL"/>
        </w:rPr>
        <w:t xml:space="preserve"> informacj</w:t>
      </w:r>
      <w:r w:rsidR="005A348C" w:rsidRPr="0046372E">
        <w:rPr>
          <w:rFonts w:ascii="Arial Narrow" w:hAnsi="Arial Narrow" w:cs="Arial"/>
          <w:sz w:val="20"/>
          <w:szCs w:val="20"/>
          <w:lang w:val="pl-PL"/>
        </w:rPr>
        <w:t>e</w:t>
      </w:r>
      <w:r w:rsidRPr="0046372E">
        <w:rPr>
          <w:rFonts w:ascii="Arial Narrow" w:hAnsi="Arial Narrow" w:cs="Arial"/>
          <w:sz w:val="20"/>
          <w:szCs w:val="20"/>
          <w:lang w:val="pl-PL"/>
        </w:rPr>
        <w:t xml:space="preserve"> </w:t>
      </w:r>
      <w:r w:rsidR="005A348C" w:rsidRPr="0046372E">
        <w:rPr>
          <w:rFonts w:ascii="Arial Narrow" w:hAnsi="Arial Narrow" w:cs="Arial"/>
          <w:sz w:val="20"/>
          <w:szCs w:val="20"/>
          <w:lang w:val="pl-PL"/>
        </w:rPr>
        <w:t>stanowią</w:t>
      </w:r>
      <w:r w:rsidRPr="0046372E">
        <w:rPr>
          <w:rFonts w:ascii="Arial Narrow" w:hAnsi="Arial Narrow" w:cs="Arial"/>
          <w:sz w:val="20"/>
          <w:szCs w:val="20"/>
          <w:lang w:val="pl-PL"/>
        </w:rPr>
        <w:t xml:space="preserve"> tajemnicę przedsiębiorstwa. W przypadku gdy Wykonawca nie zastosuje się do zaleceń Zamawiającego w zakresie dokumentów objętych tajemnicą przedsiębiorstwa, Zamawiający nie będzie ponosił odpowiedzialności w przypadku ujawnienia informacji w nich zawartych, np. podczas dokonywania wglądu do ofert przez osoby trzecie.</w:t>
      </w:r>
    </w:p>
    <w:p w14:paraId="397AB90D" w14:textId="0C5927C2" w:rsidR="00CC30B4" w:rsidRPr="00CC3E3F" w:rsidRDefault="00CC30B4" w:rsidP="00814EAA">
      <w:pPr>
        <w:pStyle w:val="Akapitzlist"/>
        <w:numPr>
          <w:ilvl w:val="0"/>
          <w:numId w:val="20"/>
        </w:numPr>
        <w:spacing w:before="120" w:after="120"/>
        <w:ind w:left="425" w:hanging="425"/>
        <w:jc w:val="both"/>
        <w:rPr>
          <w:rFonts w:ascii="Arial Narrow" w:hAnsi="Arial Narrow" w:cs="Arial"/>
          <w:b/>
          <w:sz w:val="20"/>
          <w:szCs w:val="20"/>
          <w:lang w:val="pl-PL"/>
        </w:rPr>
      </w:pPr>
      <w:r w:rsidRPr="00CC3E3F">
        <w:rPr>
          <w:rFonts w:ascii="Arial Narrow" w:hAnsi="Arial Narrow" w:cs="Arial"/>
          <w:b/>
          <w:sz w:val="20"/>
          <w:szCs w:val="20"/>
          <w:lang w:val="pl-PL"/>
        </w:rPr>
        <w:t>Zawartość oferty</w:t>
      </w:r>
      <w:r w:rsidR="0032696B" w:rsidRPr="00CC3E3F">
        <w:rPr>
          <w:rFonts w:ascii="Arial Narrow" w:hAnsi="Arial Narrow" w:cs="Arial"/>
          <w:b/>
          <w:sz w:val="20"/>
          <w:szCs w:val="20"/>
          <w:lang w:val="pl-PL"/>
        </w:rPr>
        <w:t xml:space="preserve"> </w:t>
      </w:r>
      <w:r w:rsidR="004F1290" w:rsidRPr="00CC3E3F">
        <w:rPr>
          <w:rFonts w:ascii="Arial Narrow" w:hAnsi="Arial Narrow" w:cs="Arial"/>
          <w:b/>
          <w:sz w:val="20"/>
          <w:szCs w:val="20"/>
          <w:lang w:val="pl-PL"/>
        </w:rPr>
        <w:t>–</w:t>
      </w:r>
      <w:r w:rsidRPr="00CC3E3F">
        <w:rPr>
          <w:rFonts w:ascii="Arial Narrow" w:hAnsi="Arial Narrow" w:cs="Arial"/>
          <w:b/>
          <w:sz w:val="20"/>
          <w:szCs w:val="20"/>
          <w:lang w:val="pl-PL"/>
        </w:rPr>
        <w:t xml:space="preserve"> </w:t>
      </w:r>
      <w:r w:rsidR="0032696B" w:rsidRPr="00CC3E3F">
        <w:rPr>
          <w:rFonts w:ascii="Arial Narrow" w:hAnsi="Arial Narrow" w:cs="Arial"/>
          <w:b/>
          <w:sz w:val="20"/>
          <w:szCs w:val="20"/>
          <w:lang w:val="pl-PL"/>
        </w:rPr>
        <w:t>k</w:t>
      </w:r>
      <w:r w:rsidRPr="00CC3E3F">
        <w:rPr>
          <w:rFonts w:ascii="Arial Narrow" w:hAnsi="Arial Narrow" w:cs="Arial"/>
          <w:b/>
          <w:sz w:val="20"/>
          <w:szCs w:val="20"/>
          <w:lang w:val="pl-PL"/>
        </w:rPr>
        <w:t>ompletny zaszyfrowany plik, przesłany przez ePUAP, musi zawierać następujące dokumenty:</w:t>
      </w:r>
    </w:p>
    <w:p w14:paraId="2E46B430" w14:textId="584453B3" w:rsidR="00336B2B" w:rsidRDefault="003104FE"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Formularz ofertowy – sporządzony zgodnie ze wzorem zawartym w</w:t>
      </w:r>
      <w:r w:rsidR="00CC30B4" w:rsidRPr="007C5694">
        <w:rPr>
          <w:rFonts w:ascii="Arial Narrow" w:hAnsi="Arial Narrow" w:cs="Arial"/>
          <w:sz w:val="20"/>
          <w:szCs w:val="20"/>
          <w:lang w:val="pl-PL"/>
        </w:rPr>
        <w:t xml:space="preserve"> </w:t>
      </w:r>
      <w:r w:rsidR="004F1290" w:rsidRPr="00BB6F44">
        <w:rPr>
          <w:rFonts w:ascii="Arial Narrow" w:hAnsi="Arial Narrow" w:cs="Arial"/>
          <w:b/>
          <w:sz w:val="20"/>
          <w:szCs w:val="20"/>
          <w:lang w:val="pl-PL"/>
        </w:rPr>
        <w:t>Z</w:t>
      </w:r>
      <w:r w:rsidR="00CC30B4" w:rsidRPr="00BB6F44">
        <w:rPr>
          <w:rFonts w:ascii="Arial Narrow" w:hAnsi="Arial Narrow" w:cs="Arial"/>
          <w:b/>
          <w:sz w:val="20"/>
          <w:szCs w:val="20"/>
          <w:lang w:val="pl-PL"/>
        </w:rPr>
        <w:t>ałącznik</w:t>
      </w:r>
      <w:r w:rsidRPr="00BB6F44">
        <w:rPr>
          <w:rFonts w:ascii="Arial Narrow" w:hAnsi="Arial Narrow" w:cs="Arial"/>
          <w:b/>
          <w:sz w:val="20"/>
          <w:szCs w:val="20"/>
          <w:lang w:val="pl-PL"/>
        </w:rPr>
        <w:t>u</w:t>
      </w:r>
      <w:r w:rsidR="00CC30B4" w:rsidRPr="00BB6F44">
        <w:rPr>
          <w:rFonts w:ascii="Arial Narrow" w:hAnsi="Arial Narrow" w:cs="Arial"/>
          <w:b/>
          <w:sz w:val="20"/>
          <w:szCs w:val="20"/>
          <w:lang w:val="pl-PL"/>
        </w:rPr>
        <w:t xml:space="preserve"> nr 1 do SWZ</w:t>
      </w:r>
      <w:r>
        <w:rPr>
          <w:rFonts w:ascii="Arial Narrow" w:hAnsi="Arial Narrow" w:cs="Arial"/>
          <w:sz w:val="20"/>
          <w:szCs w:val="20"/>
          <w:lang w:val="pl-PL"/>
        </w:rPr>
        <w:t>;</w:t>
      </w:r>
    </w:p>
    <w:p w14:paraId="523E6816" w14:textId="4FC6E581" w:rsidR="00BB6F44" w:rsidRPr="000F76E5" w:rsidRDefault="00C92E69"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0F76E5">
        <w:rPr>
          <w:rFonts w:ascii="Arial Narrow" w:hAnsi="Arial Narrow" w:cs="Arial"/>
          <w:sz w:val="20"/>
          <w:szCs w:val="20"/>
          <w:lang w:val="pl-PL"/>
        </w:rPr>
        <w:t xml:space="preserve">wypełniony Przedmiar Robót – według </w:t>
      </w:r>
      <w:r w:rsidRPr="000F76E5">
        <w:rPr>
          <w:rFonts w:ascii="Arial Narrow" w:hAnsi="Arial Narrow" w:cs="Arial"/>
          <w:b/>
          <w:sz w:val="20"/>
          <w:szCs w:val="20"/>
          <w:lang w:val="pl-PL"/>
        </w:rPr>
        <w:t xml:space="preserve">Załącznika nr </w:t>
      </w:r>
      <w:r w:rsidR="000F76E5" w:rsidRPr="000F76E5">
        <w:rPr>
          <w:rFonts w:ascii="Arial Narrow" w:hAnsi="Arial Narrow" w:cs="Arial"/>
          <w:b/>
          <w:sz w:val="20"/>
          <w:szCs w:val="20"/>
          <w:lang w:val="pl-PL"/>
        </w:rPr>
        <w:t>2</w:t>
      </w:r>
      <w:r w:rsidRPr="000F76E5">
        <w:rPr>
          <w:rFonts w:ascii="Arial Narrow" w:hAnsi="Arial Narrow" w:cs="Arial"/>
          <w:b/>
          <w:sz w:val="20"/>
          <w:szCs w:val="20"/>
          <w:lang w:val="pl-PL"/>
        </w:rPr>
        <w:t xml:space="preserve"> do SWZ</w:t>
      </w:r>
      <w:r w:rsidR="00DC0B63" w:rsidRPr="000F76E5">
        <w:rPr>
          <w:rFonts w:ascii="Arial Narrow" w:hAnsi="Arial Narrow" w:cs="Arial"/>
          <w:sz w:val="20"/>
          <w:szCs w:val="20"/>
          <w:lang w:val="pl-PL"/>
        </w:rPr>
        <w:t xml:space="preserve"> (w celu usprawnienia weryfikacji w zakresie omyłek rachunkowych pożądane jest dołączenie Przedmiarów Robót w formacie .xlsx);</w:t>
      </w:r>
    </w:p>
    <w:p w14:paraId="5E8F821F" w14:textId="61447F6C" w:rsidR="00BB6F44"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BB6F44">
        <w:rPr>
          <w:rFonts w:ascii="Arial Narrow" w:hAnsi="Arial Narrow" w:cs="Arial"/>
          <w:sz w:val="20"/>
          <w:szCs w:val="20"/>
          <w:lang w:val="pl-PL"/>
        </w:rPr>
        <w:t>zobowiązanie podmiotu udostępniającego zasoby do oddania mu do dyspozycji niezbędnych zasobów na potrzeby realizacji danego zamówienia</w:t>
      </w:r>
      <w:r>
        <w:rPr>
          <w:rFonts w:ascii="Arial Narrow" w:hAnsi="Arial Narrow" w:cs="Arial"/>
          <w:sz w:val="20"/>
          <w:szCs w:val="20"/>
          <w:lang w:val="pl-PL"/>
        </w:rPr>
        <w:t xml:space="preserve">, sporządzone w przypadku gdy Wykonawca polega na zasobach innego podmiotu, zgodnie ze wzorem zawartym w </w:t>
      </w:r>
      <w:r w:rsidR="000F76E5" w:rsidRPr="000F76E5">
        <w:rPr>
          <w:rFonts w:ascii="Arial Narrow" w:hAnsi="Arial Narrow" w:cs="Arial"/>
          <w:b/>
          <w:sz w:val="20"/>
          <w:szCs w:val="20"/>
          <w:lang w:val="pl-PL"/>
        </w:rPr>
        <w:t>Załączniku nr 12</w:t>
      </w:r>
      <w:r w:rsidRPr="000F76E5">
        <w:rPr>
          <w:rFonts w:ascii="Arial Narrow" w:hAnsi="Arial Narrow" w:cs="Arial"/>
          <w:b/>
          <w:sz w:val="20"/>
          <w:szCs w:val="20"/>
          <w:lang w:val="pl-PL"/>
        </w:rPr>
        <w:t xml:space="preserve"> do SWZ</w:t>
      </w:r>
      <w:r>
        <w:rPr>
          <w:rFonts w:ascii="Arial Narrow" w:hAnsi="Arial Narrow" w:cs="Arial"/>
          <w:sz w:val="20"/>
          <w:szCs w:val="20"/>
          <w:lang w:val="pl-PL"/>
        </w:rPr>
        <w:t xml:space="preserve"> </w:t>
      </w:r>
      <w:r w:rsidRPr="00BB6F44">
        <w:rPr>
          <w:rFonts w:ascii="Arial Narrow" w:hAnsi="Arial Narrow" w:cs="Arial"/>
          <w:sz w:val="20"/>
          <w:szCs w:val="20"/>
          <w:lang w:val="pl-PL"/>
        </w:rPr>
        <w:t xml:space="preserve">lub inny podmiotowy środek dowodowy potwierdzający, że wykonawca realizując zamówienie, będzie </w:t>
      </w:r>
      <w:r w:rsidRPr="00BB6F44">
        <w:rPr>
          <w:rFonts w:ascii="Arial Narrow" w:hAnsi="Arial Narrow" w:cs="Arial"/>
          <w:sz w:val="20"/>
          <w:szCs w:val="20"/>
          <w:lang w:val="pl-PL"/>
        </w:rPr>
        <w:lastRenderedPageBreak/>
        <w:t>dysponował niezbędnymi zasobami tych podmiotów</w:t>
      </w:r>
      <w:r>
        <w:rPr>
          <w:rFonts w:ascii="Arial Narrow" w:hAnsi="Arial Narrow" w:cs="Arial"/>
          <w:sz w:val="20"/>
          <w:szCs w:val="20"/>
          <w:lang w:val="pl-PL"/>
        </w:rPr>
        <w:t>;</w:t>
      </w:r>
    </w:p>
    <w:p w14:paraId="0A4E13DA" w14:textId="1F4B02D5" w:rsidR="004742C0" w:rsidRPr="004742C0" w:rsidRDefault="004742C0"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o</w:t>
      </w:r>
      <w:r w:rsidRPr="004742C0">
        <w:rPr>
          <w:rFonts w:ascii="Arial Narrow" w:hAnsi="Arial Narrow" w:cs="Arial"/>
          <w:sz w:val="20"/>
          <w:szCs w:val="20"/>
          <w:lang w:val="pl-PL"/>
        </w:rPr>
        <w:t xml:space="preserve">świadczenie, z którego wynika, które roboty budowlane, dostawy lub usługi wykonają poszczególni Wykonawcy </w:t>
      </w:r>
      <w:r>
        <w:rPr>
          <w:rFonts w:ascii="Arial Narrow" w:hAnsi="Arial Narrow" w:cs="Arial"/>
          <w:sz w:val="20"/>
          <w:szCs w:val="20"/>
          <w:lang w:val="pl-PL"/>
        </w:rPr>
        <w:t xml:space="preserve">– jeżeli dotyczy </w:t>
      </w:r>
      <w:r w:rsidRPr="004742C0">
        <w:rPr>
          <w:rFonts w:ascii="Arial Narrow" w:hAnsi="Arial Narrow" w:cs="Arial"/>
          <w:sz w:val="20"/>
          <w:szCs w:val="20"/>
          <w:lang w:val="pl-PL"/>
        </w:rPr>
        <w:t xml:space="preserve">(wzór oświadczenia stanowi </w:t>
      </w:r>
      <w:r w:rsidRPr="004742C0">
        <w:rPr>
          <w:rFonts w:ascii="Arial Narrow" w:hAnsi="Arial Narrow" w:cs="Arial"/>
          <w:b/>
          <w:sz w:val="20"/>
          <w:szCs w:val="20"/>
          <w:lang w:val="pl-PL"/>
        </w:rPr>
        <w:t>Załącznik nr 9 do SWZ</w:t>
      </w:r>
      <w:r w:rsidRPr="004742C0">
        <w:rPr>
          <w:rFonts w:ascii="Arial Narrow" w:hAnsi="Arial Narrow" w:cs="Arial"/>
          <w:sz w:val="20"/>
          <w:szCs w:val="20"/>
          <w:lang w:val="pl-PL"/>
        </w:rPr>
        <w:t>)</w:t>
      </w:r>
      <w:r>
        <w:rPr>
          <w:rFonts w:ascii="Arial Narrow" w:hAnsi="Arial Narrow" w:cs="Arial"/>
          <w:sz w:val="20"/>
          <w:szCs w:val="20"/>
          <w:lang w:val="pl-PL"/>
        </w:rPr>
        <w:t>;</w:t>
      </w:r>
    </w:p>
    <w:p w14:paraId="6D5BF83E" w14:textId="442A9103" w:rsidR="003104FE"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 xml:space="preserve">oświadczenie </w:t>
      </w:r>
      <w:r w:rsidR="00246707" w:rsidRPr="003104FE">
        <w:rPr>
          <w:rFonts w:ascii="Arial Narrow" w:hAnsi="Arial Narrow" w:cs="Arial"/>
          <w:sz w:val="20"/>
          <w:szCs w:val="20"/>
          <w:lang w:val="pl-PL"/>
        </w:rPr>
        <w:t>JEDZ dla</w:t>
      </w:r>
      <w:r w:rsidR="003104FE">
        <w:rPr>
          <w:rFonts w:ascii="Arial Narrow" w:hAnsi="Arial Narrow" w:cs="Arial"/>
          <w:sz w:val="20"/>
          <w:szCs w:val="20"/>
          <w:lang w:val="pl-PL"/>
        </w:rPr>
        <w:t>:</w:t>
      </w:r>
    </w:p>
    <w:p w14:paraId="2B6EF381" w14:textId="77777777" w:rsidR="003104FE" w:rsidRDefault="00246707" w:rsidP="002F2AC6">
      <w:pPr>
        <w:pStyle w:val="Akapitzlist"/>
        <w:widowControl w:val="0"/>
        <w:numPr>
          <w:ilvl w:val="2"/>
          <w:numId w:val="5"/>
        </w:numPr>
        <w:spacing w:before="120" w:after="120"/>
        <w:ind w:left="993" w:hanging="284"/>
        <w:jc w:val="both"/>
        <w:rPr>
          <w:rFonts w:ascii="Arial Narrow" w:hAnsi="Arial Narrow" w:cs="Arial"/>
          <w:sz w:val="20"/>
          <w:szCs w:val="20"/>
          <w:lang w:val="pl-PL"/>
        </w:rPr>
      </w:pPr>
      <w:r w:rsidRPr="003104FE">
        <w:rPr>
          <w:rFonts w:ascii="Arial Narrow" w:hAnsi="Arial Narrow" w:cs="Arial"/>
          <w:sz w:val="20"/>
          <w:szCs w:val="20"/>
          <w:lang w:val="pl-PL"/>
        </w:rPr>
        <w:t>Wykonawcy/każdego z Wykonawców występujących wspólnie</w:t>
      </w:r>
      <w:r w:rsidR="003104FE">
        <w:rPr>
          <w:rFonts w:ascii="Arial Narrow" w:hAnsi="Arial Narrow" w:cs="Arial"/>
          <w:sz w:val="20"/>
          <w:szCs w:val="20"/>
          <w:lang w:val="pl-PL"/>
        </w:rPr>
        <w:t>,</w:t>
      </w:r>
      <w:r w:rsidRPr="003104FE">
        <w:rPr>
          <w:rFonts w:ascii="Arial Narrow" w:hAnsi="Arial Narrow" w:cs="Arial"/>
          <w:sz w:val="20"/>
          <w:szCs w:val="20"/>
          <w:lang w:val="pl-PL"/>
        </w:rPr>
        <w:t xml:space="preserve"> oraz</w:t>
      </w:r>
    </w:p>
    <w:p w14:paraId="6B0A4B07" w14:textId="77777777" w:rsidR="00BA738F" w:rsidRDefault="00246707" w:rsidP="002F2AC6">
      <w:pPr>
        <w:pStyle w:val="Akapitzlist"/>
        <w:widowControl w:val="0"/>
        <w:numPr>
          <w:ilvl w:val="2"/>
          <w:numId w:val="5"/>
        </w:numPr>
        <w:spacing w:before="120" w:after="120"/>
        <w:ind w:left="993" w:hanging="284"/>
        <w:jc w:val="both"/>
        <w:rPr>
          <w:rFonts w:ascii="Arial Narrow" w:hAnsi="Arial Narrow" w:cs="Arial"/>
          <w:sz w:val="20"/>
          <w:szCs w:val="20"/>
          <w:lang w:val="pl-PL"/>
        </w:rPr>
      </w:pPr>
      <w:r w:rsidRPr="003104FE">
        <w:rPr>
          <w:rFonts w:ascii="Arial Narrow" w:hAnsi="Arial Narrow" w:cs="Arial"/>
          <w:sz w:val="20"/>
          <w:szCs w:val="20"/>
          <w:lang w:val="pl-PL"/>
        </w:rPr>
        <w:t xml:space="preserve">każdego z podmiotów, na którego zasoby powołuje się Wykonawca w celu wykazania spełniania warunków udziału w </w:t>
      </w:r>
      <w:r w:rsidR="003104FE">
        <w:rPr>
          <w:rFonts w:ascii="Arial Narrow" w:hAnsi="Arial Narrow" w:cs="Arial"/>
          <w:sz w:val="20"/>
          <w:szCs w:val="20"/>
          <w:lang w:val="pl-PL"/>
        </w:rPr>
        <w:t>P</w:t>
      </w:r>
      <w:r w:rsidRPr="003104FE">
        <w:rPr>
          <w:rFonts w:ascii="Arial Narrow" w:hAnsi="Arial Narrow" w:cs="Arial"/>
          <w:sz w:val="20"/>
          <w:szCs w:val="20"/>
          <w:lang w:val="pl-PL"/>
        </w:rPr>
        <w:t>ostępowaniu</w:t>
      </w:r>
      <w:r w:rsidR="003104FE">
        <w:rPr>
          <w:rFonts w:ascii="Arial Narrow" w:hAnsi="Arial Narrow" w:cs="Arial"/>
          <w:sz w:val="20"/>
          <w:szCs w:val="20"/>
          <w:lang w:val="pl-PL"/>
        </w:rPr>
        <w:t>, o którym mowa w Rozdziale</w:t>
      </w:r>
      <w:r w:rsidR="00BA738F">
        <w:rPr>
          <w:rFonts w:ascii="Arial Narrow" w:hAnsi="Arial Narrow" w:cs="Arial"/>
          <w:sz w:val="20"/>
          <w:szCs w:val="20"/>
          <w:lang w:val="pl-PL"/>
        </w:rPr>
        <w:t xml:space="preserve"> XIV ust. 1 lit. c) SWZ;</w:t>
      </w:r>
    </w:p>
    <w:p w14:paraId="651C7E96" w14:textId="7640BCE9" w:rsidR="00246707" w:rsidRPr="003104FE" w:rsidRDefault="00246707" w:rsidP="002F2AC6">
      <w:pPr>
        <w:pStyle w:val="Akapitzlist"/>
        <w:widowControl w:val="0"/>
        <w:numPr>
          <w:ilvl w:val="2"/>
          <w:numId w:val="5"/>
        </w:numPr>
        <w:spacing w:before="120" w:after="120"/>
        <w:ind w:left="993" w:hanging="284"/>
        <w:jc w:val="both"/>
        <w:rPr>
          <w:rFonts w:ascii="Arial Narrow" w:hAnsi="Arial Narrow" w:cs="Arial"/>
          <w:sz w:val="20"/>
          <w:szCs w:val="20"/>
          <w:lang w:val="pl-PL"/>
        </w:rPr>
      </w:pPr>
      <w:r w:rsidRPr="003104FE">
        <w:rPr>
          <w:rFonts w:ascii="Arial Narrow" w:hAnsi="Arial Narrow" w:cs="Arial"/>
          <w:sz w:val="20"/>
          <w:szCs w:val="20"/>
          <w:lang w:val="pl-PL"/>
        </w:rPr>
        <w:t xml:space="preserve">każdego z podmiotów, którym Wykonawca zamierza powierzyć części zamówienia, a na których zasobach nie podlega, </w:t>
      </w:r>
      <w:r w:rsidR="00BA738F" w:rsidRPr="00BA738F">
        <w:rPr>
          <w:rFonts w:ascii="Arial Narrow" w:hAnsi="Arial Narrow" w:cs="Arial"/>
          <w:sz w:val="20"/>
          <w:szCs w:val="20"/>
          <w:lang w:val="pl-PL"/>
        </w:rPr>
        <w:t xml:space="preserve">o którym mowa w Rozdziale XIV ust. 1 lit. </w:t>
      </w:r>
      <w:r w:rsidR="00BA738F">
        <w:rPr>
          <w:rFonts w:ascii="Arial Narrow" w:hAnsi="Arial Narrow" w:cs="Arial"/>
          <w:sz w:val="20"/>
          <w:szCs w:val="20"/>
          <w:lang w:val="pl-PL"/>
        </w:rPr>
        <w:t>d</w:t>
      </w:r>
      <w:r w:rsidR="00BA738F" w:rsidRPr="00BA738F">
        <w:rPr>
          <w:rFonts w:ascii="Arial Narrow" w:hAnsi="Arial Narrow" w:cs="Arial"/>
          <w:sz w:val="20"/>
          <w:szCs w:val="20"/>
          <w:lang w:val="pl-PL"/>
        </w:rPr>
        <w:t>) SWZ</w:t>
      </w:r>
      <w:r w:rsidR="00BA738F">
        <w:rPr>
          <w:rFonts w:ascii="Arial Narrow" w:hAnsi="Arial Narrow" w:cs="Arial"/>
          <w:sz w:val="20"/>
          <w:szCs w:val="20"/>
          <w:lang w:val="pl-PL"/>
        </w:rPr>
        <w:t>,</w:t>
      </w:r>
      <w:r w:rsidR="00BA738F" w:rsidRPr="00BA738F">
        <w:rPr>
          <w:rFonts w:ascii="Arial Narrow" w:hAnsi="Arial Narrow" w:cs="Arial"/>
          <w:sz w:val="20"/>
          <w:szCs w:val="20"/>
          <w:lang w:val="pl-PL"/>
        </w:rPr>
        <w:t xml:space="preserve"> </w:t>
      </w:r>
      <w:r w:rsidRPr="003104FE">
        <w:rPr>
          <w:rFonts w:ascii="Arial Narrow" w:hAnsi="Arial Narrow" w:cs="Arial"/>
          <w:sz w:val="20"/>
          <w:szCs w:val="20"/>
          <w:lang w:val="pl-PL"/>
        </w:rPr>
        <w:t>w celu wykazania braku istnienia wobec nich podstaw do wykluczenia;</w:t>
      </w:r>
    </w:p>
    <w:p w14:paraId="25BA6A4F" w14:textId="442B2D00" w:rsidR="00D57199" w:rsidRPr="00C92E69" w:rsidRDefault="00D57199"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C92E69">
        <w:rPr>
          <w:rFonts w:ascii="Arial Narrow" w:hAnsi="Arial Narrow" w:cs="Arial"/>
          <w:sz w:val="20"/>
          <w:szCs w:val="20"/>
          <w:lang w:val="pl-PL"/>
        </w:rPr>
        <w:t xml:space="preserve">Pełnomocnictwo/a jeżeli jest/są </w:t>
      </w:r>
      <w:r w:rsidR="00C92E69">
        <w:rPr>
          <w:rFonts w:ascii="Arial Narrow" w:hAnsi="Arial Narrow" w:cs="Arial"/>
          <w:sz w:val="20"/>
          <w:szCs w:val="20"/>
          <w:lang w:val="pl-PL"/>
        </w:rPr>
        <w:t>wymagane postanowieniami niniejszej SWZ</w:t>
      </w:r>
      <w:r w:rsidRPr="00C92E69">
        <w:rPr>
          <w:rFonts w:ascii="Arial Narrow" w:hAnsi="Arial Narrow" w:cs="Arial"/>
          <w:sz w:val="20"/>
          <w:szCs w:val="20"/>
          <w:lang w:val="pl-PL"/>
        </w:rPr>
        <w:t>;</w:t>
      </w:r>
    </w:p>
    <w:p w14:paraId="49A6396A" w14:textId="10F939C9" w:rsidR="00BB6F44"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o</w:t>
      </w:r>
      <w:r w:rsidR="00D57199" w:rsidRPr="00BA738F">
        <w:rPr>
          <w:rFonts w:ascii="Arial Narrow" w:hAnsi="Arial Narrow" w:cs="Arial"/>
          <w:sz w:val="20"/>
          <w:szCs w:val="20"/>
          <w:lang w:val="pl-PL"/>
        </w:rPr>
        <w:t>ryginał dokumentu wadialnego</w:t>
      </w:r>
      <w:r w:rsidR="00BA738F">
        <w:rPr>
          <w:rFonts w:ascii="Arial Narrow" w:hAnsi="Arial Narrow" w:cs="Arial"/>
          <w:sz w:val="20"/>
          <w:szCs w:val="20"/>
          <w:lang w:val="pl-PL"/>
        </w:rPr>
        <w:t xml:space="preserve"> (gwarancji lub poręczenia, jeśli jest wnoszone w formie innej niż pieniężna)</w:t>
      </w:r>
      <w:r>
        <w:rPr>
          <w:rFonts w:ascii="Arial Narrow" w:hAnsi="Arial Narrow" w:cs="Arial"/>
          <w:sz w:val="20"/>
          <w:szCs w:val="20"/>
          <w:lang w:val="pl-PL"/>
        </w:rPr>
        <w:t>;</w:t>
      </w:r>
    </w:p>
    <w:p w14:paraId="7B8D1FCE" w14:textId="4E28A9A2" w:rsidR="00CC30B4" w:rsidRPr="00BB6F44"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BB6F44">
        <w:rPr>
          <w:rFonts w:ascii="Arial Narrow" w:hAnsi="Arial Narrow" w:cs="Arial"/>
          <w:sz w:val="20"/>
          <w:szCs w:val="20"/>
          <w:lang w:val="pl-PL"/>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r>
        <w:rPr>
          <w:rFonts w:ascii="Arial Narrow" w:hAnsi="Arial Narrow" w:cs="Arial"/>
          <w:sz w:val="20"/>
          <w:szCs w:val="20"/>
          <w:lang w:val="pl-PL"/>
        </w:rPr>
        <w:t xml:space="preserve"> </w:t>
      </w:r>
      <w:r w:rsidRPr="00BB6F44">
        <w:rPr>
          <w:rFonts w:ascii="Arial Narrow" w:hAnsi="Arial Narrow" w:cs="Arial"/>
          <w:sz w:val="20"/>
          <w:szCs w:val="20"/>
          <w:lang w:val="pl-PL"/>
        </w:rPr>
        <w:t>W przypadku wskazania przez Wykonawcę dostępności ww. dokumentów, pod określonymi adresami internetowymi</w:t>
      </w:r>
      <w:r>
        <w:rPr>
          <w:rFonts w:ascii="Arial Narrow" w:hAnsi="Arial Narrow" w:cs="Arial"/>
          <w:sz w:val="20"/>
          <w:szCs w:val="20"/>
          <w:lang w:val="pl-PL"/>
        </w:rPr>
        <w:t xml:space="preserve"> ogólnopolskich i bezpłatnych baz danych,</w:t>
      </w:r>
      <w:r w:rsidRPr="00BB6F44">
        <w:rPr>
          <w:rFonts w:ascii="Arial Narrow" w:hAnsi="Arial Narrow" w:cs="Arial"/>
          <w:sz w:val="20"/>
          <w:szCs w:val="20"/>
          <w:lang w:val="pl-PL"/>
        </w:rPr>
        <w:t xml:space="preserve"> </w:t>
      </w:r>
      <w:r w:rsidRPr="006607FB">
        <w:rPr>
          <w:rFonts w:ascii="Arial Narrow" w:hAnsi="Arial Narrow" w:cs="Arial"/>
          <w:sz w:val="20"/>
          <w:szCs w:val="20"/>
          <w:lang w:val="pl-PL"/>
        </w:rPr>
        <w:t>jeżeli dokumenty będą w języku innym niż polski</w:t>
      </w:r>
      <w:r w:rsidR="006607FB">
        <w:rPr>
          <w:rFonts w:ascii="Arial Narrow" w:hAnsi="Arial Narrow" w:cs="Arial"/>
          <w:sz w:val="20"/>
          <w:szCs w:val="20"/>
          <w:lang w:val="pl-PL"/>
        </w:rPr>
        <w:t>,</w:t>
      </w:r>
      <w:r w:rsidR="006607FB" w:rsidRPr="006607FB">
        <w:rPr>
          <w:rFonts w:ascii="Arial Narrow" w:hAnsi="Arial Narrow" w:cs="Arial"/>
          <w:sz w:val="20"/>
          <w:szCs w:val="20"/>
          <w:lang w:val="pl-PL"/>
        </w:rPr>
        <w:t xml:space="preserve"> </w:t>
      </w:r>
      <w:r w:rsidRPr="00BB6F44">
        <w:rPr>
          <w:rFonts w:ascii="Arial Narrow" w:hAnsi="Arial Narrow" w:cs="Arial"/>
          <w:sz w:val="20"/>
          <w:szCs w:val="20"/>
          <w:lang w:val="pl-PL"/>
        </w:rPr>
        <w:t>Zamawiający będzie żądać od Wykonawcy, przedstawienia tłumaczenia na język polski pobranych samodzielnie przez Zamawiającego dokumentów.</w:t>
      </w:r>
    </w:p>
    <w:p w14:paraId="700A0A22" w14:textId="488BB5DC" w:rsidR="007F5508" w:rsidRPr="002F2AC6" w:rsidRDefault="007F5508" w:rsidP="002F2AC6">
      <w:pPr>
        <w:widowControl w:val="0"/>
        <w:spacing w:before="120" w:after="120"/>
        <w:ind w:firstLine="425"/>
        <w:jc w:val="both"/>
        <w:rPr>
          <w:rFonts w:ascii="Arial Narrow" w:hAnsi="Arial Narrow" w:cs="Arial"/>
          <w:sz w:val="20"/>
          <w:szCs w:val="20"/>
          <w:lang w:val="pl-PL"/>
        </w:rPr>
      </w:pPr>
      <w:r w:rsidRPr="002F2AC6">
        <w:rPr>
          <w:rFonts w:ascii="Arial Narrow" w:hAnsi="Arial Narrow" w:cs="Arial"/>
          <w:sz w:val="20"/>
          <w:szCs w:val="20"/>
          <w:lang w:val="pl-PL"/>
        </w:rPr>
        <w:t xml:space="preserve">Wykonawca ponosi wszelkie koszty </w:t>
      </w:r>
      <w:r w:rsidR="006607FB" w:rsidRPr="002F2AC6">
        <w:rPr>
          <w:rFonts w:ascii="Arial Narrow" w:hAnsi="Arial Narrow" w:cs="Arial"/>
          <w:sz w:val="20"/>
          <w:szCs w:val="20"/>
          <w:lang w:val="pl-PL"/>
        </w:rPr>
        <w:t>uczestnictwa w tym Postępowaniu, w szczególności kosztów przygotowania oferty</w:t>
      </w:r>
      <w:r w:rsidRPr="002F2AC6">
        <w:rPr>
          <w:rFonts w:ascii="Arial Narrow" w:hAnsi="Arial Narrow" w:cs="Arial"/>
          <w:sz w:val="20"/>
          <w:szCs w:val="20"/>
          <w:lang w:val="pl-PL"/>
        </w:rPr>
        <w:t xml:space="preserve">. </w:t>
      </w:r>
    </w:p>
    <w:p w14:paraId="4DE658CD" w14:textId="2998C86E" w:rsidR="007D3874" w:rsidRPr="008E240F" w:rsidRDefault="00A3543A" w:rsidP="00814EAA">
      <w:pPr>
        <w:pStyle w:val="Akapitzlist"/>
        <w:numPr>
          <w:ilvl w:val="0"/>
          <w:numId w:val="20"/>
        </w:numPr>
        <w:spacing w:before="120" w:after="120"/>
        <w:ind w:left="425" w:hanging="425"/>
        <w:jc w:val="both"/>
        <w:rPr>
          <w:rFonts w:ascii="Arial Narrow" w:hAnsi="Arial Narrow" w:cs="Arial"/>
          <w:b/>
          <w:sz w:val="20"/>
          <w:szCs w:val="20"/>
          <w:u w:val="single"/>
          <w:lang w:val="pl-PL"/>
        </w:rPr>
      </w:pPr>
      <w:bookmarkStart w:id="54" w:name="_Toc366329039"/>
      <w:bookmarkStart w:id="55" w:name="_Toc377040993"/>
      <w:bookmarkEnd w:id="52"/>
      <w:bookmarkEnd w:id="53"/>
      <w:r>
        <w:rPr>
          <w:rFonts w:ascii="Arial Narrow" w:hAnsi="Arial Narrow" w:cs="Arial"/>
          <w:b/>
          <w:sz w:val="20"/>
          <w:szCs w:val="20"/>
          <w:u w:val="single"/>
          <w:lang w:val="pl-PL"/>
        </w:rPr>
        <w:t>W</w:t>
      </w:r>
      <w:r w:rsidR="007D3874" w:rsidRPr="008E240F">
        <w:rPr>
          <w:rFonts w:ascii="Arial Narrow" w:hAnsi="Arial Narrow" w:cs="Arial"/>
          <w:b/>
          <w:sz w:val="20"/>
          <w:szCs w:val="20"/>
          <w:u w:val="single"/>
          <w:lang w:val="pl-PL"/>
        </w:rPr>
        <w:t>ycofanie oferty:</w:t>
      </w:r>
    </w:p>
    <w:p w14:paraId="18E981B3" w14:textId="679812D3" w:rsidR="0073254B" w:rsidRPr="00C2462B"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C2462B">
        <w:rPr>
          <w:rFonts w:ascii="Arial Narrow" w:hAnsi="Arial Narrow" w:cs="Arial"/>
          <w:sz w:val="20"/>
          <w:szCs w:val="20"/>
          <w:lang w:val="pl-PL"/>
        </w:rPr>
        <w:t xml:space="preserve">Wykonawca może przed upływem terminu do składania ofert wycofać ofertę za pośrednictwem </w:t>
      </w:r>
      <w:r w:rsidR="00C2462B">
        <w:rPr>
          <w:rFonts w:ascii="Arial Narrow" w:hAnsi="Arial Narrow" w:cs="Arial"/>
          <w:sz w:val="20"/>
          <w:szCs w:val="20"/>
          <w:lang w:val="pl-PL"/>
        </w:rPr>
        <w:t>„</w:t>
      </w:r>
      <w:r w:rsidRPr="00C2462B">
        <w:rPr>
          <w:rFonts w:ascii="Arial Narrow" w:hAnsi="Arial Narrow" w:cs="Arial"/>
          <w:i/>
          <w:sz w:val="20"/>
          <w:szCs w:val="20"/>
          <w:lang w:val="pl-PL"/>
        </w:rPr>
        <w:t>Formularza do złożenia, zmiany, wycofania oferty</w:t>
      </w:r>
      <w:r w:rsidR="00C2462B">
        <w:rPr>
          <w:rFonts w:ascii="Arial Narrow" w:hAnsi="Arial Narrow" w:cs="Arial"/>
          <w:i/>
          <w:sz w:val="20"/>
          <w:szCs w:val="20"/>
          <w:lang w:val="pl-PL"/>
        </w:rPr>
        <w:t>”</w:t>
      </w:r>
      <w:r w:rsidRPr="00C2462B">
        <w:rPr>
          <w:rFonts w:ascii="Arial Narrow" w:hAnsi="Arial Narrow" w:cs="Arial"/>
          <w:sz w:val="20"/>
          <w:szCs w:val="20"/>
          <w:lang w:val="pl-PL"/>
        </w:rPr>
        <w:t xml:space="preserve"> dostępnego na ePUAP</w:t>
      </w:r>
      <w:r w:rsidR="0046372E">
        <w:rPr>
          <w:rFonts w:ascii="Arial Narrow" w:hAnsi="Arial Narrow" w:cs="Arial"/>
          <w:sz w:val="20"/>
          <w:szCs w:val="20"/>
          <w:lang w:val="pl-PL"/>
        </w:rPr>
        <w:t xml:space="preserve"> </w:t>
      </w:r>
      <w:r w:rsidR="0046372E" w:rsidRPr="0046372E">
        <w:rPr>
          <w:rFonts w:ascii="Arial Narrow" w:hAnsi="Arial Narrow" w:cs="Arial"/>
          <w:sz w:val="20"/>
          <w:szCs w:val="20"/>
          <w:lang w:val="pl-PL"/>
        </w:rPr>
        <w:t>i udostępnionego również na miniPortalu</w:t>
      </w:r>
      <w:r w:rsidRPr="00C2462B">
        <w:rPr>
          <w:rFonts w:ascii="Arial Narrow" w:hAnsi="Arial Narrow" w:cs="Arial"/>
          <w:sz w:val="20"/>
          <w:szCs w:val="20"/>
          <w:lang w:val="pl-PL"/>
        </w:rPr>
        <w:t xml:space="preserve">. Sposób wycofania oferty został opisany w </w:t>
      </w:r>
      <w:r w:rsidR="0046372E">
        <w:rPr>
          <w:rFonts w:ascii="Arial Narrow" w:hAnsi="Arial Narrow" w:cs="Arial"/>
          <w:sz w:val="20"/>
          <w:szCs w:val="20"/>
          <w:lang w:val="pl-PL"/>
        </w:rPr>
        <w:t>„</w:t>
      </w:r>
      <w:r w:rsidRPr="0046372E">
        <w:rPr>
          <w:rFonts w:ascii="Arial Narrow" w:hAnsi="Arial Narrow" w:cs="Arial"/>
          <w:i/>
          <w:sz w:val="20"/>
          <w:szCs w:val="20"/>
          <w:lang w:val="pl-PL"/>
        </w:rPr>
        <w:t>Instrukcji użytkowania</w:t>
      </w:r>
      <w:r w:rsidR="0046372E">
        <w:rPr>
          <w:rFonts w:ascii="Arial Narrow" w:hAnsi="Arial Narrow" w:cs="Arial"/>
          <w:i/>
          <w:sz w:val="20"/>
          <w:szCs w:val="20"/>
          <w:lang w:val="pl-PL"/>
        </w:rPr>
        <w:t>”</w:t>
      </w:r>
      <w:r w:rsidRPr="00C2462B">
        <w:rPr>
          <w:rFonts w:ascii="Arial Narrow" w:hAnsi="Arial Narrow" w:cs="Arial"/>
          <w:sz w:val="20"/>
          <w:szCs w:val="20"/>
          <w:lang w:val="pl-PL"/>
        </w:rPr>
        <w:t xml:space="preserve"> dostępnej na miniPortalu.</w:t>
      </w:r>
    </w:p>
    <w:p w14:paraId="51215F9B" w14:textId="4F2B9DB8" w:rsidR="0073254B" w:rsidRPr="00C2462B"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C2462B">
        <w:rPr>
          <w:rFonts w:ascii="Arial Narrow" w:hAnsi="Arial Narrow" w:cs="Arial"/>
          <w:sz w:val="20"/>
          <w:szCs w:val="20"/>
          <w:lang w:val="pl-PL"/>
        </w:rPr>
        <w:t>Wykonawca po upływie terminu do składania ofert nie może skutecznie dokonać wycofania złożonej oferty.</w:t>
      </w:r>
    </w:p>
    <w:p w14:paraId="6310B9E2" w14:textId="2E83761B" w:rsidR="00DC664A"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C2462B">
        <w:rPr>
          <w:rFonts w:ascii="Arial Narrow" w:hAnsi="Arial Narrow" w:cs="Arial"/>
          <w:sz w:val="20"/>
          <w:szCs w:val="20"/>
          <w:lang w:val="pl-PL"/>
        </w:rPr>
        <w:t xml:space="preserve">Wycofanie oferty przez Wykonawcę następuje poprzez wysłanie, jako załącznik, </w:t>
      </w:r>
      <w:r w:rsidRPr="00C2462B">
        <w:rPr>
          <w:rFonts w:ascii="Arial Narrow" w:hAnsi="Arial Narrow" w:cs="Arial"/>
          <w:i/>
          <w:sz w:val="20"/>
          <w:szCs w:val="20"/>
          <w:lang w:val="pl-PL"/>
        </w:rPr>
        <w:t>oświadczenia o wycofaniu oferty</w:t>
      </w:r>
      <w:r w:rsidRPr="00C2462B">
        <w:rPr>
          <w:rFonts w:ascii="Arial Narrow" w:hAnsi="Arial Narrow" w:cs="Arial"/>
          <w:sz w:val="20"/>
          <w:szCs w:val="20"/>
          <w:lang w:val="pl-PL"/>
        </w:rPr>
        <w:t xml:space="preserve"> sporządzone</w:t>
      </w:r>
      <w:r w:rsidR="007D30D7" w:rsidRPr="00C2462B">
        <w:rPr>
          <w:rFonts w:ascii="Arial Narrow" w:hAnsi="Arial Narrow" w:cs="Arial"/>
          <w:sz w:val="20"/>
          <w:szCs w:val="20"/>
          <w:lang w:val="pl-PL"/>
        </w:rPr>
        <w:t>go</w:t>
      </w:r>
      <w:r w:rsidR="00957F2D">
        <w:rPr>
          <w:rFonts w:ascii="Arial Narrow" w:hAnsi="Arial Narrow" w:cs="Arial"/>
          <w:sz w:val="20"/>
          <w:szCs w:val="20"/>
          <w:lang w:val="pl-PL"/>
        </w:rPr>
        <w:br/>
      </w:r>
      <w:r w:rsidRPr="00C2462B">
        <w:rPr>
          <w:rFonts w:ascii="Arial Narrow" w:hAnsi="Arial Narrow" w:cs="Arial"/>
          <w:sz w:val="20"/>
          <w:szCs w:val="20"/>
          <w:lang w:val="pl-PL"/>
        </w:rPr>
        <w:t>w formi</w:t>
      </w:r>
      <w:r w:rsidR="007D30D7" w:rsidRPr="00C2462B">
        <w:rPr>
          <w:rFonts w:ascii="Arial Narrow" w:hAnsi="Arial Narrow" w:cs="Arial"/>
          <w:sz w:val="20"/>
          <w:szCs w:val="20"/>
          <w:lang w:val="pl-PL"/>
        </w:rPr>
        <w:t>e elektronicznej oraz podpisanego</w:t>
      </w:r>
      <w:r w:rsidRPr="00C2462B">
        <w:rPr>
          <w:rFonts w:ascii="Arial Narrow" w:hAnsi="Arial Narrow" w:cs="Arial"/>
          <w:sz w:val="20"/>
          <w:szCs w:val="20"/>
          <w:lang w:val="pl-PL"/>
        </w:rPr>
        <w:t xml:space="preserve"> kwalifikowanym podpisem elektronicznym przez osobę/y upoważnioną/e, za pośrednictwem </w:t>
      </w:r>
      <w:r w:rsidRPr="00C2462B">
        <w:rPr>
          <w:rFonts w:ascii="Arial Narrow" w:hAnsi="Arial Narrow" w:cs="Arial"/>
          <w:i/>
          <w:sz w:val="20"/>
          <w:szCs w:val="20"/>
          <w:lang w:val="pl-PL"/>
        </w:rPr>
        <w:t>Formularza do złożenia, zmiany, wycofania oferty lub wniosku</w:t>
      </w:r>
      <w:r w:rsidR="00DC664A" w:rsidRPr="00DC664A">
        <w:rPr>
          <w:rFonts w:ascii="CIDFont+F1" w:eastAsiaTheme="minorHAnsi" w:hAnsi="CIDFont+F1" w:cs="CIDFont+F1"/>
          <w:szCs w:val="22"/>
          <w:lang w:val="pl-PL"/>
        </w:rPr>
        <w:t xml:space="preserve"> </w:t>
      </w:r>
      <w:r w:rsidR="00DC664A" w:rsidRPr="00DC664A">
        <w:rPr>
          <w:rFonts w:ascii="Arial Narrow" w:hAnsi="Arial Narrow" w:cs="Arial"/>
          <w:sz w:val="20"/>
          <w:szCs w:val="20"/>
          <w:lang w:val="pl-PL"/>
        </w:rPr>
        <w:t>wraz z dokumentem potwierdzającym umocowanie osoby podpisującej oświadczenie do wycofania</w:t>
      </w:r>
      <w:r w:rsidR="00DC664A">
        <w:rPr>
          <w:rFonts w:ascii="Arial Narrow" w:hAnsi="Arial Narrow" w:cs="Arial"/>
          <w:sz w:val="20"/>
          <w:szCs w:val="20"/>
          <w:lang w:val="pl-PL"/>
        </w:rPr>
        <w:t xml:space="preserve"> </w:t>
      </w:r>
      <w:r w:rsidR="00DC664A" w:rsidRPr="00DC664A">
        <w:rPr>
          <w:rFonts w:ascii="Arial Narrow" w:hAnsi="Arial Narrow" w:cs="Arial"/>
          <w:sz w:val="20"/>
          <w:szCs w:val="20"/>
          <w:lang w:val="pl-PL"/>
        </w:rPr>
        <w:t xml:space="preserve">oferty w imieniu </w:t>
      </w:r>
      <w:r w:rsidR="00DC664A">
        <w:rPr>
          <w:rFonts w:ascii="Arial Narrow" w:hAnsi="Arial Narrow" w:cs="Arial"/>
          <w:sz w:val="20"/>
          <w:szCs w:val="20"/>
          <w:lang w:val="pl-PL"/>
        </w:rPr>
        <w:t>W</w:t>
      </w:r>
      <w:r w:rsidR="00DC664A" w:rsidRPr="00DC664A">
        <w:rPr>
          <w:rFonts w:ascii="Arial Narrow" w:hAnsi="Arial Narrow" w:cs="Arial"/>
          <w:sz w:val="20"/>
          <w:szCs w:val="20"/>
          <w:lang w:val="pl-PL"/>
        </w:rPr>
        <w:t>ykonawcy</w:t>
      </w:r>
      <w:r w:rsidRPr="00DC664A">
        <w:rPr>
          <w:rFonts w:ascii="Arial Narrow" w:hAnsi="Arial Narrow" w:cs="Arial"/>
          <w:sz w:val="20"/>
          <w:szCs w:val="20"/>
          <w:lang w:val="pl-PL"/>
        </w:rPr>
        <w:t xml:space="preserve">. </w:t>
      </w:r>
    </w:p>
    <w:p w14:paraId="085DA444" w14:textId="4445E78A" w:rsidR="0073254B"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DC664A">
        <w:rPr>
          <w:rFonts w:ascii="Arial Narrow" w:hAnsi="Arial Narrow" w:cs="Arial"/>
          <w:sz w:val="20"/>
          <w:szCs w:val="20"/>
          <w:lang w:val="pl-PL"/>
        </w:rPr>
        <w:t>Wypełniając ww. Formularz Wykonawca musi wpisać identyfikator, o którym mowa Rozdz.</w:t>
      </w:r>
      <w:r w:rsidR="00662184" w:rsidRPr="00DC664A">
        <w:rPr>
          <w:rFonts w:ascii="Arial Narrow" w:hAnsi="Arial Narrow" w:cs="Arial"/>
          <w:sz w:val="20"/>
          <w:szCs w:val="20"/>
          <w:lang w:val="pl-PL"/>
        </w:rPr>
        <w:t xml:space="preserve"> </w:t>
      </w:r>
      <w:r w:rsidR="00B31A42">
        <w:rPr>
          <w:rFonts w:ascii="Arial Narrow" w:hAnsi="Arial Narrow" w:cs="Arial"/>
          <w:sz w:val="20"/>
          <w:szCs w:val="20"/>
          <w:lang w:val="pl-PL"/>
        </w:rPr>
        <w:t>XVI</w:t>
      </w:r>
      <w:r w:rsidR="00A520C9" w:rsidRPr="00DC664A">
        <w:rPr>
          <w:rFonts w:ascii="Arial Narrow" w:hAnsi="Arial Narrow" w:cs="Arial"/>
          <w:sz w:val="20"/>
          <w:szCs w:val="20"/>
          <w:lang w:val="pl-PL"/>
        </w:rPr>
        <w:t xml:space="preserve">I ust. </w:t>
      </w:r>
      <w:r w:rsidR="00C2462B" w:rsidRPr="00DC664A">
        <w:rPr>
          <w:rFonts w:ascii="Arial Narrow" w:hAnsi="Arial Narrow" w:cs="Arial"/>
          <w:sz w:val="20"/>
          <w:szCs w:val="20"/>
          <w:lang w:val="pl-PL"/>
        </w:rPr>
        <w:t>3</w:t>
      </w:r>
      <w:r w:rsidR="00A520C9" w:rsidRPr="00DC664A">
        <w:rPr>
          <w:rFonts w:ascii="Arial Narrow" w:hAnsi="Arial Narrow" w:cs="Arial"/>
          <w:sz w:val="20"/>
          <w:szCs w:val="20"/>
          <w:lang w:val="pl-PL"/>
        </w:rPr>
        <w:t xml:space="preserve"> </w:t>
      </w:r>
      <w:r w:rsidR="00C2462B" w:rsidRPr="00DC664A">
        <w:rPr>
          <w:rFonts w:ascii="Arial Narrow" w:hAnsi="Arial Narrow" w:cs="Arial"/>
          <w:sz w:val="20"/>
          <w:szCs w:val="20"/>
          <w:lang w:val="pl-PL"/>
        </w:rPr>
        <w:t>lit</w:t>
      </w:r>
      <w:r w:rsidR="00A520C9" w:rsidRPr="00DC664A">
        <w:rPr>
          <w:rFonts w:ascii="Arial Narrow" w:hAnsi="Arial Narrow" w:cs="Arial"/>
          <w:sz w:val="20"/>
          <w:szCs w:val="20"/>
          <w:lang w:val="pl-PL"/>
        </w:rPr>
        <w:t xml:space="preserve">. </w:t>
      </w:r>
      <w:r w:rsidR="00C2462B" w:rsidRPr="00DC664A">
        <w:rPr>
          <w:rFonts w:ascii="Arial Narrow" w:hAnsi="Arial Narrow" w:cs="Arial"/>
          <w:sz w:val="20"/>
          <w:szCs w:val="20"/>
          <w:lang w:val="pl-PL"/>
        </w:rPr>
        <w:t>h</w:t>
      </w:r>
      <w:r w:rsidR="00A520C9" w:rsidRPr="00DC664A">
        <w:rPr>
          <w:rFonts w:ascii="Arial Narrow" w:hAnsi="Arial Narrow" w:cs="Arial"/>
          <w:sz w:val="20"/>
          <w:szCs w:val="20"/>
          <w:lang w:val="pl-PL"/>
        </w:rPr>
        <w:t>)</w:t>
      </w:r>
      <w:r w:rsidRPr="00DC664A">
        <w:rPr>
          <w:rFonts w:ascii="Arial Narrow" w:hAnsi="Arial Narrow" w:cs="Arial"/>
          <w:sz w:val="20"/>
          <w:szCs w:val="20"/>
          <w:lang w:val="pl-PL"/>
        </w:rPr>
        <w:t xml:space="preserve"> SWZ. </w:t>
      </w:r>
      <w:r w:rsidRPr="00DC664A">
        <w:rPr>
          <w:rFonts w:ascii="Arial Narrow" w:hAnsi="Arial Narrow" w:cs="Arial"/>
          <w:sz w:val="20"/>
          <w:szCs w:val="20"/>
          <w:u w:val="single"/>
          <w:lang w:val="pl-PL"/>
        </w:rPr>
        <w:t>Pliku zawierającego oświadczenie nie należy szyfrować.</w:t>
      </w:r>
      <w:r w:rsidRPr="00DC664A">
        <w:rPr>
          <w:rFonts w:ascii="Arial Narrow" w:hAnsi="Arial Narrow" w:cs="Arial"/>
          <w:sz w:val="20"/>
          <w:szCs w:val="20"/>
          <w:lang w:val="pl-PL"/>
        </w:rPr>
        <w:t xml:space="preserve">  </w:t>
      </w:r>
    </w:p>
    <w:p w14:paraId="3B93B2D4" w14:textId="22D96058" w:rsidR="00422E7F" w:rsidRPr="00AB75D2" w:rsidRDefault="00E81F0E" w:rsidP="00814EAA">
      <w:pPr>
        <w:pStyle w:val="Akapitzlist"/>
        <w:numPr>
          <w:ilvl w:val="0"/>
          <w:numId w:val="20"/>
        </w:numPr>
        <w:spacing w:before="120" w:after="120"/>
        <w:ind w:left="426" w:hanging="426"/>
        <w:jc w:val="both"/>
        <w:rPr>
          <w:rFonts w:ascii="Arial Narrow" w:hAnsi="Arial Narrow" w:cs="Arial"/>
          <w:b/>
          <w:sz w:val="20"/>
          <w:szCs w:val="20"/>
          <w:u w:val="single"/>
          <w:lang w:val="pl-PL"/>
        </w:rPr>
      </w:pPr>
      <w:r w:rsidRPr="00AB75D2">
        <w:rPr>
          <w:rFonts w:ascii="Arial Narrow" w:hAnsi="Arial Narrow" w:cs="Arial"/>
          <w:b/>
          <w:sz w:val="20"/>
          <w:szCs w:val="20"/>
          <w:u w:val="single"/>
          <w:lang w:val="pl-PL"/>
        </w:rPr>
        <w:t>Wymagania techniczne i organizacyjne sporządzania,</w:t>
      </w:r>
      <w:r w:rsidR="00AB75D2" w:rsidRPr="00AB75D2">
        <w:rPr>
          <w:rFonts w:ascii="Arial Narrow" w:hAnsi="Arial Narrow" w:cs="Arial"/>
          <w:b/>
          <w:sz w:val="20"/>
          <w:szCs w:val="20"/>
          <w:u w:val="single"/>
          <w:lang w:val="pl-PL"/>
        </w:rPr>
        <w:t xml:space="preserve"> wysyłania i odbierania korespondencji elektronicznej </w:t>
      </w:r>
      <w:r w:rsidR="00422E7F" w:rsidRPr="00AB75D2">
        <w:rPr>
          <w:rFonts w:ascii="Arial Narrow" w:hAnsi="Arial Narrow" w:cs="Arial"/>
          <w:b/>
          <w:sz w:val="20"/>
          <w:szCs w:val="20"/>
          <w:u w:val="single"/>
          <w:lang w:val="pl-PL"/>
        </w:rPr>
        <w:t>(nie dotyczy składania ofert)</w:t>
      </w:r>
    </w:p>
    <w:p w14:paraId="2C40384C" w14:textId="35DB8903" w:rsidR="00C41FFF" w:rsidRPr="00514B7A"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AB75D2">
        <w:rPr>
          <w:rFonts w:ascii="Arial Narrow" w:hAnsi="Arial Narrow" w:cs="Arial"/>
          <w:sz w:val="20"/>
          <w:szCs w:val="20"/>
          <w:lang w:val="pl-PL"/>
        </w:rPr>
        <w:t xml:space="preserve">W </w:t>
      </w:r>
      <w:r w:rsidR="00AB75D2">
        <w:rPr>
          <w:rFonts w:ascii="Arial Narrow" w:hAnsi="Arial Narrow" w:cs="Arial"/>
          <w:sz w:val="20"/>
          <w:szCs w:val="20"/>
          <w:lang w:val="pl-PL"/>
        </w:rPr>
        <w:t>niniejszym P</w:t>
      </w:r>
      <w:r w:rsidRPr="00AB75D2">
        <w:rPr>
          <w:rFonts w:ascii="Arial Narrow" w:hAnsi="Arial Narrow" w:cs="Arial"/>
          <w:sz w:val="20"/>
          <w:szCs w:val="20"/>
          <w:lang w:val="pl-PL"/>
        </w:rPr>
        <w:t>ostępowaniu komunikacja pomiędzy Zamawiającym a Wykonawcami</w:t>
      </w:r>
      <w:r w:rsidR="007D30D7" w:rsidRPr="00AB75D2">
        <w:rPr>
          <w:rFonts w:ascii="Arial Narrow" w:hAnsi="Arial Narrow" w:cs="Arial"/>
          <w:sz w:val="20"/>
          <w:szCs w:val="20"/>
          <w:lang w:val="pl-PL"/>
        </w:rPr>
        <w:t>,</w:t>
      </w:r>
      <w:r w:rsidRPr="00AB75D2">
        <w:rPr>
          <w:rFonts w:ascii="Arial Narrow" w:hAnsi="Arial Narrow" w:cs="Arial"/>
          <w:sz w:val="20"/>
          <w:szCs w:val="20"/>
          <w:lang w:val="pl-PL"/>
        </w:rPr>
        <w:t xml:space="preserve"> </w:t>
      </w:r>
      <w:r w:rsidR="0053551A">
        <w:rPr>
          <w:rFonts w:ascii="Arial Narrow" w:hAnsi="Arial Narrow" w:cs="Arial"/>
          <w:sz w:val="20"/>
          <w:szCs w:val="20"/>
          <w:lang w:val="pl-PL"/>
        </w:rPr>
        <w:t xml:space="preserve">może </w:t>
      </w:r>
      <w:r w:rsidRPr="00AB75D2">
        <w:rPr>
          <w:rFonts w:ascii="Arial Narrow" w:hAnsi="Arial Narrow" w:cs="Arial"/>
          <w:sz w:val="20"/>
          <w:szCs w:val="20"/>
          <w:lang w:val="pl-PL"/>
        </w:rPr>
        <w:t>odbywa</w:t>
      </w:r>
      <w:r w:rsidR="0053551A">
        <w:rPr>
          <w:rFonts w:ascii="Arial Narrow" w:hAnsi="Arial Narrow" w:cs="Arial"/>
          <w:sz w:val="20"/>
          <w:szCs w:val="20"/>
          <w:lang w:val="pl-PL"/>
        </w:rPr>
        <w:t>ć</w:t>
      </w:r>
      <w:r w:rsidRPr="00AB75D2">
        <w:rPr>
          <w:rFonts w:ascii="Arial Narrow" w:hAnsi="Arial Narrow" w:cs="Arial"/>
          <w:sz w:val="20"/>
          <w:szCs w:val="20"/>
          <w:lang w:val="pl-PL"/>
        </w:rPr>
        <w:t xml:space="preserve"> się za pośrednictwem poczty elektronicznej na adres </w:t>
      </w:r>
      <w:hyperlink r:id="rId28" w:history="1">
        <w:r w:rsidR="00E92E5D" w:rsidRPr="00514B7A">
          <w:rPr>
            <w:rStyle w:val="Hipercze"/>
            <w:rFonts w:ascii="Arial Narrow" w:hAnsi="Arial Narrow" w:cs="Arial"/>
            <w:color w:val="auto"/>
            <w:sz w:val="20"/>
            <w:szCs w:val="20"/>
            <w:lang w:val="pl-PL"/>
          </w:rPr>
          <w:t>techniczny@wkd.com.pl</w:t>
        </w:r>
      </w:hyperlink>
      <w:r w:rsidRPr="00514B7A">
        <w:rPr>
          <w:rFonts w:ascii="Arial Narrow" w:hAnsi="Arial Narrow" w:cs="Arial"/>
          <w:sz w:val="20"/>
          <w:szCs w:val="20"/>
          <w:lang w:val="pl-PL"/>
        </w:rPr>
        <w:t>.</w:t>
      </w:r>
    </w:p>
    <w:p w14:paraId="1DC00F9F" w14:textId="6FCF33D7" w:rsidR="00BA03B1" w:rsidRPr="00505989" w:rsidRDefault="00BA03B1" w:rsidP="00814EAA">
      <w:pPr>
        <w:pStyle w:val="Akapitzlist"/>
        <w:numPr>
          <w:ilvl w:val="0"/>
          <w:numId w:val="43"/>
        </w:numPr>
        <w:spacing w:before="120" w:after="120"/>
        <w:ind w:left="714" w:hanging="357"/>
        <w:jc w:val="both"/>
        <w:rPr>
          <w:rFonts w:ascii="Arial Narrow" w:hAnsi="Arial Narrow" w:cs="Arial"/>
          <w:sz w:val="20"/>
          <w:szCs w:val="20"/>
          <w:lang w:val="pl-PL"/>
        </w:rPr>
      </w:pPr>
      <w:r>
        <w:rPr>
          <w:rFonts w:ascii="Arial Narrow" w:hAnsi="Arial Narrow" w:cs="Arial"/>
          <w:sz w:val="20"/>
          <w:szCs w:val="20"/>
          <w:lang w:val="pl-PL"/>
        </w:rPr>
        <w:t xml:space="preserve">Za termin złożenia oświadczeń, wniosków, zawiadomień oraz informacji przekazywanych drogą elektroniczną uważa się termin odnotowania ich dotarcia do adresata na </w:t>
      </w:r>
      <w:r w:rsidR="0053551A">
        <w:rPr>
          <w:rFonts w:ascii="Arial Narrow" w:hAnsi="Arial Narrow" w:cs="Arial"/>
          <w:sz w:val="20"/>
          <w:szCs w:val="20"/>
          <w:lang w:val="pl-PL"/>
        </w:rPr>
        <w:t xml:space="preserve">adres </w:t>
      </w:r>
      <w:r>
        <w:rPr>
          <w:rFonts w:ascii="Arial Narrow" w:hAnsi="Arial Narrow" w:cs="Arial"/>
          <w:sz w:val="20"/>
          <w:szCs w:val="20"/>
          <w:lang w:val="pl-PL"/>
        </w:rPr>
        <w:t>poczt</w:t>
      </w:r>
      <w:r w:rsidR="0053551A">
        <w:rPr>
          <w:rFonts w:ascii="Arial Narrow" w:hAnsi="Arial Narrow" w:cs="Arial"/>
          <w:sz w:val="20"/>
          <w:szCs w:val="20"/>
          <w:lang w:val="pl-PL"/>
        </w:rPr>
        <w:t>y</w:t>
      </w:r>
      <w:r>
        <w:rPr>
          <w:rFonts w:ascii="Arial Narrow" w:hAnsi="Arial Narrow" w:cs="Arial"/>
          <w:sz w:val="20"/>
          <w:szCs w:val="20"/>
          <w:lang w:val="pl-PL"/>
        </w:rPr>
        <w:t xml:space="preserve"> elektroniczn</w:t>
      </w:r>
      <w:r w:rsidR="0053551A">
        <w:rPr>
          <w:rFonts w:ascii="Arial Narrow" w:hAnsi="Arial Narrow" w:cs="Arial"/>
          <w:sz w:val="20"/>
          <w:szCs w:val="20"/>
          <w:lang w:val="pl-PL"/>
        </w:rPr>
        <w:t>ej</w:t>
      </w:r>
      <w:r>
        <w:rPr>
          <w:rFonts w:ascii="Arial Narrow" w:hAnsi="Arial Narrow" w:cs="Arial"/>
          <w:sz w:val="20"/>
          <w:szCs w:val="20"/>
          <w:lang w:val="pl-PL"/>
        </w:rPr>
        <w:t xml:space="preserve">. </w:t>
      </w:r>
    </w:p>
    <w:p w14:paraId="79B305FC" w14:textId="030712EC" w:rsidR="00C41FFF" w:rsidRPr="00505989"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 xml:space="preserve">Zamawiający </w:t>
      </w:r>
      <w:r w:rsidR="00505989" w:rsidRPr="00505989">
        <w:rPr>
          <w:rFonts w:ascii="Arial Narrow" w:hAnsi="Arial Narrow" w:cs="Arial"/>
          <w:sz w:val="20"/>
          <w:szCs w:val="20"/>
          <w:lang w:val="pl-PL"/>
        </w:rPr>
        <w:t>zaleca</w:t>
      </w:r>
      <w:r w:rsidRPr="00505989">
        <w:rPr>
          <w:rFonts w:ascii="Arial Narrow" w:hAnsi="Arial Narrow" w:cs="Arial"/>
          <w:sz w:val="20"/>
          <w:szCs w:val="20"/>
          <w:lang w:val="pl-PL"/>
        </w:rPr>
        <w:t xml:space="preserve"> przesyłanie plików w formacie .pdf. Dopuszczalny łączny rozmiar przesyłanych plików w jednej wiadomości za pośrednictwem poczty elektronicznej wynosi 20 MB. Załączniki, których łączny rozmiar będzie większy niż 20 MB należy przesłać w kilku odrębnych wiadomościach e-mail. </w:t>
      </w:r>
    </w:p>
    <w:p w14:paraId="63F98310" w14:textId="4D69162F" w:rsidR="00C41FFF" w:rsidRPr="00505989"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Zamawiający zaleca, a</w:t>
      </w:r>
      <w:r w:rsidR="007D30D7" w:rsidRPr="00505989">
        <w:rPr>
          <w:rFonts w:ascii="Arial Narrow" w:hAnsi="Arial Narrow" w:cs="Arial"/>
          <w:sz w:val="20"/>
          <w:szCs w:val="20"/>
          <w:lang w:val="pl-PL"/>
        </w:rPr>
        <w:t>by korespondencja kierowana do Z</w:t>
      </w:r>
      <w:r w:rsidRPr="00505989">
        <w:rPr>
          <w:rFonts w:ascii="Arial Narrow" w:hAnsi="Arial Narrow" w:cs="Arial"/>
          <w:sz w:val="20"/>
          <w:szCs w:val="20"/>
          <w:lang w:val="pl-PL"/>
        </w:rPr>
        <w:t>amawiającego za pośrednictwem poczty elektronicznej zawierała</w:t>
      </w:r>
      <w:r w:rsidRPr="00505989">
        <w:rPr>
          <w:rFonts w:ascii="Arial Narrow" w:hAnsi="Arial Narrow" w:cs="Arial"/>
          <w:sz w:val="20"/>
          <w:szCs w:val="20"/>
          <w:lang w:val="pl-PL"/>
        </w:rPr>
        <w:br/>
        <w:t>nr postępowania, którego dotyczy.</w:t>
      </w:r>
    </w:p>
    <w:p w14:paraId="7625FA04" w14:textId="77777777" w:rsidR="00F843F8" w:rsidRPr="00505989"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 xml:space="preserve">W przypadku, gdy Wykonawca przekazuje Zamawiającemu dokumenty, które zostały zastrzeżone jako tajemnica przedsiębiorstwa zaleca się, aby Wykonawca odpowiednio w nazwie pliku i tytule wiadomości e-mail umieścił adnotację: „Tajemnica przedsiębiorstwa”. </w:t>
      </w:r>
    </w:p>
    <w:p w14:paraId="446F9D8A" w14:textId="77777777" w:rsidR="00F843F8" w:rsidRPr="00505989" w:rsidRDefault="00F843F8"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Zamawiający zaleca, aby Wykonawca komunikując się za pomocą poczty elektronicznej skorzystał z opcji żądania potwierdzenia dostarczenia wiadomości.</w:t>
      </w:r>
    </w:p>
    <w:p w14:paraId="08FB8450" w14:textId="54473351" w:rsidR="00F843F8" w:rsidRPr="0097100C" w:rsidRDefault="00F843F8" w:rsidP="00814EAA">
      <w:pPr>
        <w:pStyle w:val="Akapitzlist"/>
        <w:numPr>
          <w:ilvl w:val="0"/>
          <w:numId w:val="43"/>
        </w:numPr>
        <w:spacing w:before="120" w:after="120"/>
        <w:ind w:left="714" w:hanging="357"/>
        <w:jc w:val="both"/>
        <w:rPr>
          <w:rFonts w:ascii="Arial Narrow" w:hAnsi="Arial Narrow" w:cs="Arial"/>
          <w:b/>
          <w:sz w:val="20"/>
          <w:szCs w:val="20"/>
          <w:u w:val="single"/>
          <w:lang w:val="pl-PL"/>
        </w:rPr>
      </w:pPr>
      <w:r w:rsidRPr="00F569AF">
        <w:rPr>
          <w:rFonts w:ascii="Arial Narrow" w:hAnsi="Arial Narrow" w:cs="Arial"/>
          <w:sz w:val="20"/>
          <w:szCs w:val="20"/>
          <w:lang w:val="pl-PL"/>
        </w:rPr>
        <w:lastRenderedPageBreak/>
        <w:t xml:space="preserve">Jeżeli Zamawiający lub Wykonawca przekazują </w:t>
      </w:r>
      <w:r w:rsidR="00F569AF" w:rsidRPr="00F569AF">
        <w:rPr>
          <w:rFonts w:ascii="Arial Narrow" w:hAnsi="Arial Narrow" w:cs="Arial"/>
          <w:sz w:val="20"/>
          <w:szCs w:val="20"/>
          <w:lang w:val="pl-PL"/>
        </w:rPr>
        <w:t xml:space="preserve">informacje, oświadczenia lub dokumenty, inne niż </w:t>
      </w:r>
      <w:r w:rsidR="0053551A" w:rsidRPr="0053551A">
        <w:rPr>
          <w:rFonts w:ascii="Arial Narrow" w:hAnsi="Arial Narrow" w:cs="Arial"/>
          <w:sz w:val="20"/>
          <w:szCs w:val="20"/>
          <w:lang w:val="pl-PL"/>
        </w:rPr>
        <w:t>oferta, oświadczenia,</w:t>
      </w:r>
      <w:r w:rsidR="0053551A" w:rsidRPr="0053551A">
        <w:rPr>
          <w:rFonts w:ascii="Arial Narrow" w:hAnsi="Arial Narrow" w:cs="Arial"/>
          <w:sz w:val="20"/>
          <w:szCs w:val="20"/>
          <w:lang w:val="pl-PL"/>
        </w:rPr>
        <w:br/>
        <w:t>o których mowa w art. 125 ust. 1 ustawy Pzp, podmiotowe środki dowodowe, w tym oświadczenie o którym mowa w art. 117 ust. 4 ustawy, oraz zobowiązanie podmiotu udostępniającego zasoby, o którym mowa w art. 118 ust. 3 ustawy Pzp, przedmiotowe środki dowodowe (o ile były wymagane), pełnomocnictwo),  za pomocą poczt</w:t>
      </w:r>
      <w:r w:rsidR="0097100C">
        <w:rPr>
          <w:rFonts w:ascii="Arial Narrow" w:hAnsi="Arial Narrow" w:cs="Arial"/>
          <w:sz w:val="20"/>
          <w:szCs w:val="20"/>
          <w:lang w:val="pl-PL"/>
        </w:rPr>
        <w:t>y elektronicznej,</w:t>
      </w:r>
      <w:r w:rsidRPr="0097100C">
        <w:rPr>
          <w:rFonts w:ascii="Arial Narrow" w:hAnsi="Arial Narrow" w:cs="Arial"/>
          <w:sz w:val="20"/>
          <w:szCs w:val="20"/>
          <w:lang w:val="pl-PL"/>
        </w:rPr>
        <w:t xml:space="preserve"> każda ze stron na żądanie drugiej strony niezwłocznie potwierdza fakt ich otrzymania.</w:t>
      </w:r>
    </w:p>
    <w:p w14:paraId="57AC4DDB" w14:textId="77777777" w:rsidR="00C41FFF" w:rsidRPr="00E45E34" w:rsidRDefault="0097191E" w:rsidP="00814EAA">
      <w:pPr>
        <w:pStyle w:val="Akapitzlist"/>
        <w:numPr>
          <w:ilvl w:val="0"/>
          <w:numId w:val="43"/>
        </w:numPr>
        <w:spacing w:before="120" w:after="120"/>
        <w:ind w:left="714" w:hanging="357"/>
        <w:jc w:val="both"/>
        <w:rPr>
          <w:rFonts w:ascii="Arial Narrow" w:hAnsi="Arial Narrow" w:cs="Arial"/>
          <w:sz w:val="20"/>
          <w:szCs w:val="20"/>
          <w:lang w:val="pl-PL"/>
        </w:rPr>
      </w:pPr>
      <w:r w:rsidRPr="00E45E34">
        <w:rPr>
          <w:rFonts w:ascii="Arial Narrow" w:hAnsi="Arial Narrow" w:cs="Arial"/>
          <w:sz w:val="20"/>
          <w:szCs w:val="20"/>
          <w:lang w:val="pl-PL"/>
        </w:rPr>
        <w:t>Wymagania techniczne umożliwiające korzystanie z poczty elektronicznej Zamawiającego:</w:t>
      </w:r>
    </w:p>
    <w:p w14:paraId="0833A633" w14:textId="77777777" w:rsidR="0097191E" w:rsidRPr="00E45E34" w:rsidRDefault="0097191E"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stały dostęp do sieci internet o gwarantowanej przepustowości nie mniejszej niż 512 kb/s;</w:t>
      </w:r>
    </w:p>
    <w:p w14:paraId="407BAB9F" w14:textId="0B845CF6" w:rsidR="0097191E" w:rsidRPr="00E45E34" w:rsidRDefault="0097191E"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komputer klasy PC lub MAC, o następującej konfiguracji: pamięć min 2 GB RAM, procesor na poziomie Intel IV 2 GHZ, jeden z sys</w:t>
      </w:r>
      <w:r w:rsidR="00C60FB5" w:rsidRPr="00E45E34">
        <w:rPr>
          <w:rFonts w:ascii="Arial Narrow" w:hAnsi="Arial Narrow" w:cs="Arial"/>
          <w:sz w:val="20"/>
          <w:szCs w:val="20"/>
          <w:lang w:val="pl-PL"/>
        </w:rPr>
        <w:t xml:space="preserve">temów operacyjnych MS Windows 7, </w:t>
      </w:r>
      <w:r w:rsidRPr="00E45E34">
        <w:rPr>
          <w:rFonts w:ascii="Arial Narrow" w:hAnsi="Arial Narrow" w:cs="Arial"/>
          <w:sz w:val="20"/>
          <w:szCs w:val="20"/>
          <w:lang w:val="pl-PL"/>
        </w:rPr>
        <w:t>Mac Os</w:t>
      </w:r>
      <w:r w:rsidR="00F81AB9" w:rsidRPr="00E45E34">
        <w:rPr>
          <w:rFonts w:ascii="Arial Narrow" w:hAnsi="Arial Narrow" w:cs="Arial"/>
          <w:sz w:val="20"/>
          <w:szCs w:val="20"/>
          <w:lang w:val="pl-PL"/>
        </w:rPr>
        <w:t xml:space="preserve"> x 10,4, Linux lub ich nowsze w</w:t>
      </w:r>
      <w:r w:rsidRPr="00E45E34">
        <w:rPr>
          <w:rFonts w:ascii="Arial Narrow" w:hAnsi="Arial Narrow" w:cs="Arial"/>
          <w:sz w:val="20"/>
          <w:szCs w:val="20"/>
          <w:lang w:val="pl-PL"/>
        </w:rPr>
        <w:t>ersje;</w:t>
      </w:r>
    </w:p>
    <w:p w14:paraId="6373DC55" w14:textId="2401EF81" w:rsidR="00F81AB9" w:rsidRPr="00E45E34" w:rsidRDefault="00F81AB9"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 xml:space="preserve">zainstalowane dowolne oprogramowanie umożliwiające </w:t>
      </w:r>
      <w:r w:rsidR="00E45E34" w:rsidRPr="00E45E34">
        <w:rPr>
          <w:rFonts w:ascii="Arial Narrow" w:hAnsi="Arial Narrow" w:cs="Arial"/>
          <w:sz w:val="20"/>
          <w:szCs w:val="20"/>
          <w:lang w:val="pl-PL"/>
        </w:rPr>
        <w:t xml:space="preserve">odbieranie i </w:t>
      </w:r>
      <w:r w:rsidRPr="00E45E34">
        <w:rPr>
          <w:rFonts w:ascii="Arial Narrow" w:hAnsi="Arial Narrow" w:cs="Arial"/>
          <w:sz w:val="20"/>
          <w:szCs w:val="20"/>
          <w:lang w:val="pl-PL"/>
        </w:rPr>
        <w:t>wysyłanie wiadomości e-mail;</w:t>
      </w:r>
    </w:p>
    <w:p w14:paraId="6ED8A675" w14:textId="77777777" w:rsidR="00C41FFF" w:rsidRPr="00E45E34" w:rsidRDefault="00F81AB9"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zainstalowany program Adobe Acrobat lub inny obsługujący pliki w formacie pdf.</w:t>
      </w:r>
    </w:p>
    <w:p w14:paraId="4ED05543" w14:textId="77777777" w:rsidR="000E740B" w:rsidRPr="0097100C" w:rsidRDefault="000E740B" w:rsidP="00814EAA">
      <w:pPr>
        <w:pStyle w:val="Akapitzlist"/>
        <w:numPr>
          <w:ilvl w:val="0"/>
          <w:numId w:val="20"/>
        </w:numPr>
        <w:spacing w:before="120" w:after="120"/>
        <w:ind w:left="425" w:hanging="425"/>
        <w:jc w:val="both"/>
        <w:rPr>
          <w:rFonts w:ascii="Arial Narrow" w:hAnsi="Arial Narrow" w:cs="Arial"/>
          <w:b/>
          <w:sz w:val="20"/>
          <w:szCs w:val="20"/>
          <w:lang w:val="pl-PL"/>
        </w:rPr>
      </w:pPr>
      <w:r w:rsidRPr="0097100C">
        <w:rPr>
          <w:rFonts w:ascii="Arial Narrow" w:hAnsi="Arial Narrow" w:cs="Arial"/>
          <w:b/>
          <w:sz w:val="20"/>
          <w:szCs w:val="20"/>
          <w:u w:val="single"/>
          <w:lang w:val="pl-PL"/>
        </w:rPr>
        <w:t>Osoby uprawnione do porozumiewania się z Wykonawcami:</w:t>
      </w:r>
      <w:bookmarkEnd w:id="54"/>
      <w:bookmarkEnd w:id="55"/>
    </w:p>
    <w:p w14:paraId="36BCB7EC" w14:textId="0C89DECF" w:rsidR="0097100C" w:rsidRDefault="000E740B" w:rsidP="00D66BA2">
      <w:pPr>
        <w:spacing w:before="120" w:after="120"/>
        <w:ind w:left="425"/>
        <w:jc w:val="both"/>
        <w:rPr>
          <w:rFonts w:ascii="Arial Narrow" w:hAnsi="Arial Narrow" w:cs="Arial"/>
          <w:sz w:val="20"/>
          <w:szCs w:val="20"/>
          <w:lang w:val="pl-PL"/>
        </w:rPr>
      </w:pPr>
      <w:bookmarkStart w:id="56" w:name="_Toc366329040"/>
      <w:bookmarkStart w:id="57" w:name="_Toc377040994"/>
      <w:r w:rsidRPr="0097100C">
        <w:rPr>
          <w:rFonts w:ascii="Arial Narrow" w:hAnsi="Arial Narrow" w:cs="Arial"/>
          <w:sz w:val="20"/>
          <w:szCs w:val="20"/>
          <w:lang w:val="pl-PL"/>
        </w:rPr>
        <w:t>Osobą upoważnioną przez Zamawiającego do kontaktowania się z Wykonawcami jest:</w:t>
      </w:r>
      <w:bookmarkEnd w:id="56"/>
      <w:bookmarkEnd w:id="57"/>
      <w:r w:rsidR="00657495" w:rsidRPr="0097100C">
        <w:rPr>
          <w:rFonts w:ascii="Arial Narrow" w:hAnsi="Arial Narrow" w:cs="Arial"/>
          <w:sz w:val="20"/>
          <w:szCs w:val="20"/>
          <w:lang w:val="pl-PL"/>
        </w:rPr>
        <w:t xml:space="preserve"> </w:t>
      </w:r>
    </w:p>
    <w:p w14:paraId="2963D9C9" w14:textId="00E89F65" w:rsidR="000E740B" w:rsidRPr="0097100C" w:rsidRDefault="003930EC" w:rsidP="00D66BA2">
      <w:pPr>
        <w:spacing w:before="120" w:after="120"/>
        <w:ind w:left="425"/>
        <w:jc w:val="both"/>
        <w:rPr>
          <w:rFonts w:ascii="Arial Narrow" w:hAnsi="Arial Narrow" w:cs="Arial"/>
          <w:sz w:val="20"/>
          <w:szCs w:val="20"/>
          <w:lang w:val="pl-PL"/>
        </w:rPr>
      </w:pPr>
      <w:r w:rsidRPr="0097100C">
        <w:rPr>
          <w:rFonts w:ascii="Arial Narrow" w:hAnsi="Arial Narrow" w:cs="Arial"/>
          <w:b/>
          <w:sz w:val="20"/>
          <w:szCs w:val="20"/>
          <w:lang w:val="pl-PL"/>
        </w:rPr>
        <w:t xml:space="preserve">Joanna </w:t>
      </w:r>
      <w:r w:rsidR="00B4348E" w:rsidRPr="0097100C">
        <w:rPr>
          <w:rFonts w:ascii="Arial Narrow" w:hAnsi="Arial Narrow" w:cs="Arial"/>
          <w:b/>
          <w:sz w:val="20"/>
          <w:szCs w:val="20"/>
          <w:lang w:val="pl-PL"/>
        </w:rPr>
        <w:t>Grabska</w:t>
      </w:r>
      <w:r w:rsidR="000E740B" w:rsidRPr="0097100C">
        <w:rPr>
          <w:rFonts w:ascii="Arial Narrow" w:hAnsi="Arial Narrow" w:cs="Arial"/>
          <w:b/>
          <w:sz w:val="20"/>
          <w:szCs w:val="20"/>
          <w:lang w:val="pl-PL"/>
        </w:rPr>
        <w:t xml:space="preserve"> –  </w:t>
      </w:r>
      <w:r w:rsidRPr="0097100C">
        <w:rPr>
          <w:rFonts w:ascii="Arial Narrow" w:hAnsi="Arial Narrow" w:cs="Arial"/>
          <w:b/>
          <w:sz w:val="20"/>
          <w:szCs w:val="20"/>
          <w:lang w:val="pl-PL"/>
        </w:rPr>
        <w:t>Specjalista</w:t>
      </w:r>
      <w:r w:rsidR="000E740B" w:rsidRPr="0097100C">
        <w:rPr>
          <w:rFonts w:ascii="Arial Narrow" w:hAnsi="Arial Narrow" w:cs="Arial"/>
          <w:b/>
          <w:sz w:val="20"/>
          <w:szCs w:val="20"/>
          <w:lang w:val="pl-PL"/>
        </w:rPr>
        <w:t xml:space="preserve"> w Wydziale Technicznym i Zamówień Publicznych, e-mail: </w:t>
      </w:r>
      <w:hyperlink r:id="rId29" w:history="1">
        <w:r w:rsidRPr="0097100C">
          <w:rPr>
            <w:rStyle w:val="Hipercze"/>
            <w:rFonts w:ascii="Arial Narrow" w:hAnsi="Arial Narrow" w:cs="Arial"/>
            <w:b/>
            <w:color w:val="auto"/>
            <w:sz w:val="20"/>
            <w:szCs w:val="20"/>
            <w:lang w:val="pl-PL"/>
          </w:rPr>
          <w:t>techniczny@wkd.com.pl</w:t>
        </w:r>
      </w:hyperlink>
    </w:p>
    <w:p w14:paraId="76B313EC" w14:textId="77777777" w:rsidR="000E740B" w:rsidRPr="00E45E34" w:rsidRDefault="000E740B" w:rsidP="00346E53">
      <w:pPr>
        <w:pStyle w:val="Nagwek1"/>
        <w:spacing w:after="120"/>
        <w:ind w:left="714" w:hanging="357"/>
        <w:rPr>
          <w:lang w:val="pl-PL"/>
        </w:rPr>
      </w:pPr>
      <w:bookmarkStart w:id="58" w:name="_Toc75428535"/>
      <w:r w:rsidRPr="00E45E34">
        <w:rPr>
          <w:lang w:val="pl-PL"/>
        </w:rPr>
        <w:t>Wymagania dotyczące wadium</w:t>
      </w:r>
      <w:bookmarkEnd w:id="58"/>
    </w:p>
    <w:p w14:paraId="4F102D42" w14:textId="3995C9AD" w:rsidR="000E740B" w:rsidRPr="00855B54" w:rsidRDefault="000E740B" w:rsidP="00814EAA">
      <w:pPr>
        <w:pStyle w:val="Akapitzlist"/>
        <w:numPr>
          <w:ilvl w:val="0"/>
          <w:numId w:val="29"/>
        </w:numPr>
        <w:spacing w:before="120" w:after="120"/>
        <w:ind w:left="426" w:hanging="426"/>
        <w:jc w:val="both"/>
        <w:rPr>
          <w:rFonts w:ascii="Arial Narrow" w:hAnsi="Arial Narrow" w:cs="Arial"/>
          <w:b/>
          <w:sz w:val="20"/>
          <w:szCs w:val="20"/>
          <w:lang w:val="pl-PL"/>
        </w:rPr>
      </w:pPr>
      <w:bookmarkStart w:id="59" w:name="_Toc366329042"/>
      <w:bookmarkStart w:id="60" w:name="_Toc377040996"/>
      <w:r w:rsidRPr="004370FA">
        <w:rPr>
          <w:rFonts w:ascii="Arial Narrow" w:hAnsi="Arial Narrow" w:cs="Arial"/>
          <w:sz w:val="20"/>
          <w:szCs w:val="20"/>
          <w:lang w:val="pl-PL"/>
        </w:rPr>
        <w:t xml:space="preserve">Warunkiem udziału w postępowaniu jest skuteczne wniesienie wadium w wysokości </w:t>
      </w:r>
      <w:r w:rsidR="00236E6C" w:rsidRPr="00855B54">
        <w:rPr>
          <w:rFonts w:ascii="Arial Narrow" w:hAnsi="Arial Narrow" w:cs="Arial"/>
          <w:b/>
          <w:sz w:val="20"/>
          <w:szCs w:val="20"/>
          <w:lang w:val="pl-PL"/>
        </w:rPr>
        <w:t>1 000 000,00</w:t>
      </w:r>
      <w:r w:rsidRPr="00855B54">
        <w:rPr>
          <w:rFonts w:ascii="Arial Narrow" w:hAnsi="Arial Narrow" w:cs="Arial"/>
          <w:b/>
          <w:sz w:val="20"/>
          <w:szCs w:val="20"/>
          <w:lang w:val="pl-PL"/>
        </w:rPr>
        <w:t xml:space="preserve"> zł</w:t>
      </w:r>
      <w:r w:rsidRPr="004370FA">
        <w:rPr>
          <w:rFonts w:ascii="Arial Narrow" w:hAnsi="Arial Narrow" w:cs="Arial"/>
          <w:b/>
          <w:sz w:val="20"/>
          <w:szCs w:val="20"/>
          <w:lang w:val="pl-PL"/>
        </w:rPr>
        <w:t xml:space="preserve"> (</w:t>
      </w:r>
      <w:r w:rsidRPr="00855B54">
        <w:rPr>
          <w:rFonts w:ascii="Arial Narrow" w:hAnsi="Arial Narrow" w:cs="Arial"/>
          <w:b/>
          <w:sz w:val="20"/>
          <w:szCs w:val="20"/>
          <w:lang w:val="pl-PL"/>
        </w:rPr>
        <w:t xml:space="preserve">słownie: </w:t>
      </w:r>
      <w:r w:rsidR="00236E6C" w:rsidRPr="00855B54">
        <w:rPr>
          <w:rFonts w:ascii="Arial Narrow" w:hAnsi="Arial Narrow" w:cs="Arial"/>
          <w:b/>
          <w:sz w:val="20"/>
          <w:szCs w:val="20"/>
          <w:lang w:val="pl-PL"/>
        </w:rPr>
        <w:t xml:space="preserve">jeden milion </w:t>
      </w:r>
      <w:r w:rsidRPr="00855B54">
        <w:rPr>
          <w:rFonts w:ascii="Arial Narrow" w:hAnsi="Arial Narrow" w:cs="Arial"/>
          <w:b/>
          <w:sz w:val="20"/>
          <w:szCs w:val="20"/>
          <w:lang w:val="pl-PL"/>
        </w:rPr>
        <w:t xml:space="preserve">złotych). </w:t>
      </w:r>
    </w:p>
    <w:p w14:paraId="3AA525CD" w14:textId="77777777" w:rsidR="000E740B" w:rsidRPr="008E5EE8" w:rsidRDefault="000E740B" w:rsidP="00814EAA">
      <w:pPr>
        <w:pStyle w:val="Akapitzlist"/>
        <w:numPr>
          <w:ilvl w:val="0"/>
          <w:numId w:val="29"/>
        </w:numPr>
        <w:spacing w:before="120" w:after="120"/>
        <w:ind w:left="426" w:hanging="426"/>
        <w:jc w:val="both"/>
        <w:rPr>
          <w:rFonts w:ascii="Arial Narrow" w:hAnsi="Arial Narrow" w:cs="Arial"/>
          <w:b/>
          <w:sz w:val="20"/>
          <w:szCs w:val="20"/>
          <w:lang w:val="pl-PL"/>
        </w:rPr>
      </w:pPr>
      <w:r w:rsidRPr="008E5EE8">
        <w:rPr>
          <w:rFonts w:ascii="Arial Narrow" w:hAnsi="Arial Narrow" w:cs="Arial"/>
          <w:sz w:val="20"/>
          <w:szCs w:val="20"/>
          <w:lang w:val="pl-PL"/>
        </w:rPr>
        <w:t>Wadium może być wniesione w jednej lub kilku następujących formach:</w:t>
      </w:r>
    </w:p>
    <w:p w14:paraId="6CA807BB" w14:textId="77777777"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w pieniądzu</w:t>
      </w:r>
      <w:r w:rsidR="003271CC" w:rsidRPr="008E5EE8">
        <w:rPr>
          <w:rFonts w:ascii="Arial Narrow" w:hAnsi="Arial Narrow" w:cs="Arial"/>
          <w:sz w:val="20"/>
          <w:szCs w:val="20"/>
          <w:lang w:val="pl-PL"/>
        </w:rPr>
        <w:t>,</w:t>
      </w:r>
      <w:r w:rsidRPr="008E5EE8">
        <w:rPr>
          <w:rFonts w:ascii="Arial Narrow" w:hAnsi="Arial Narrow" w:cs="Arial"/>
          <w:sz w:val="20"/>
          <w:szCs w:val="20"/>
          <w:lang w:val="pl-PL"/>
        </w:rPr>
        <w:t xml:space="preserve"> przelewem na rachunek bankowy Zamawiającego</w:t>
      </w:r>
      <w:r w:rsidR="00E447A4" w:rsidRPr="008E5EE8">
        <w:rPr>
          <w:rFonts w:ascii="Arial Narrow" w:hAnsi="Arial Narrow" w:cs="Arial"/>
          <w:sz w:val="20"/>
          <w:szCs w:val="20"/>
          <w:lang w:val="pl-PL"/>
        </w:rPr>
        <w:t>,</w:t>
      </w:r>
    </w:p>
    <w:p w14:paraId="231B9E50" w14:textId="77777777"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gwarancjach bankowych,</w:t>
      </w:r>
    </w:p>
    <w:p w14:paraId="759527FE" w14:textId="77777777"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gwarancjach ubezpieczeniowych,</w:t>
      </w:r>
    </w:p>
    <w:p w14:paraId="762C3FAB" w14:textId="53A892E1"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 xml:space="preserve">poręczeniach udzielanych przez podmioty, o których mowa w art. 6b ust. 5 pkt. 2 ustawy z dnia 9 listopada 2000 r. o utworzeniu Polskiej Agencji Rozwoju Przedsiębiorczości (Dz. U. z </w:t>
      </w:r>
      <w:r w:rsidR="00C33BC4" w:rsidRPr="008E5EE8">
        <w:rPr>
          <w:rFonts w:ascii="Arial Narrow" w:hAnsi="Arial Narrow" w:cs="Arial"/>
          <w:sz w:val="20"/>
          <w:szCs w:val="20"/>
          <w:lang w:val="pl-PL"/>
        </w:rPr>
        <w:t>20</w:t>
      </w:r>
      <w:r w:rsidR="008E5EE8">
        <w:rPr>
          <w:rFonts w:ascii="Arial Narrow" w:hAnsi="Arial Narrow" w:cs="Arial"/>
          <w:sz w:val="20"/>
          <w:szCs w:val="20"/>
          <w:lang w:val="pl-PL"/>
        </w:rPr>
        <w:t>20</w:t>
      </w:r>
      <w:r w:rsidR="00C33BC4" w:rsidRPr="008E5EE8">
        <w:rPr>
          <w:rFonts w:ascii="Arial Narrow" w:hAnsi="Arial Narrow" w:cs="Arial"/>
          <w:sz w:val="20"/>
          <w:szCs w:val="20"/>
          <w:lang w:val="pl-PL"/>
        </w:rPr>
        <w:t xml:space="preserve"> r.</w:t>
      </w:r>
      <w:r w:rsidR="00236E6C">
        <w:rPr>
          <w:rFonts w:ascii="Arial Narrow" w:hAnsi="Arial Narrow" w:cs="Arial"/>
          <w:sz w:val="20"/>
          <w:szCs w:val="20"/>
          <w:lang w:val="pl-PL"/>
        </w:rPr>
        <w:t>,</w:t>
      </w:r>
      <w:r w:rsidR="00C33BC4" w:rsidRPr="008E5EE8">
        <w:rPr>
          <w:rFonts w:ascii="Arial Narrow" w:hAnsi="Arial Narrow" w:cs="Arial"/>
          <w:sz w:val="20"/>
          <w:szCs w:val="20"/>
          <w:lang w:val="pl-PL"/>
        </w:rPr>
        <w:t xml:space="preserve"> poz. </w:t>
      </w:r>
      <w:r w:rsidR="008E5EE8">
        <w:rPr>
          <w:rFonts w:ascii="Arial Narrow" w:hAnsi="Arial Narrow" w:cs="Arial"/>
          <w:sz w:val="20"/>
          <w:szCs w:val="20"/>
          <w:lang w:val="pl-PL"/>
        </w:rPr>
        <w:t>299</w:t>
      </w:r>
      <w:r w:rsidRPr="008E5EE8">
        <w:rPr>
          <w:rFonts w:ascii="Arial Narrow" w:hAnsi="Arial Narrow" w:cs="Arial"/>
          <w:sz w:val="20"/>
          <w:szCs w:val="20"/>
          <w:lang w:val="pl-PL"/>
        </w:rPr>
        <w:t>).</w:t>
      </w:r>
    </w:p>
    <w:p w14:paraId="1A9381D4" w14:textId="4D05BD9D"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Wadium wnosi się przed upływem terminu składania ofert</w:t>
      </w:r>
      <w:r w:rsidR="008E5EE8">
        <w:rPr>
          <w:rFonts w:ascii="Arial Narrow" w:hAnsi="Arial Narrow" w:cs="Arial"/>
          <w:sz w:val="20"/>
          <w:szCs w:val="20"/>
          <w:lang w:val="pl-PL"/>
        </w:rPr>
        <w:t xml:space="preserve"> i utrzymuje nieprzerwanie do dnia upływu terminu związania ofertą, z wyjątkiem przypadków, o których mowa w </w:t>
      </w:r>
      <w:r w:rsidR="008E5EE8" w:rsidRPr="00DF7676">
        <w:rPr>
          <w:rFonts w:ascii="Arial Narrow" w:hAnsi="Arial Narrow" w:cs="Arial"/>
          <w:sz w:val="20"/>
          <w:szCs w:val="20"/>
          <w:lang w:val="pl-PL"/>
        </w:rPr>
        <w:t xml:space="preserve">ust. </w:t>
      </w:r>
      <w:r w:rsidR="00AE3BF0" w:rsidRPr="00DF7676">
        <w:rPr>
          <w:rFonts w:ascii="Arial Narrow" w:hAnsi="Arial Narrow" w:cs="Arial"/>
          <w:sz w:val="20"/>
          <w:szCs w:val="20"/>
          <w:lang w:val="pl-PL"/>
        </w:rPr>
        <w:t xml:space="preserve">10 pkt 2 i 3 oraz ust. </w:t>
      </w:r>
      <w:r w:rsidR="00DF7676" w:rsidRPr="00DF7676">
        <w:rPr>
          <w:rFonts w:ascii="Arial Narrow" w:hAnsi="Arial Narrow" w:cs="Arial"/>
          <w:sz w:val="20"/>
          <w:szCs w:val="20"/>
          <w:lang w:val="pl-PL"/>
        </w:rPr>
        <w:t>11</w:t>
      </w:r>
      <w:r w:rsidR="008E5EE8" w:rsidRPr="00DF7676">
        <w:rPr>
          <w:rFonts w:ascii="Arial Narrow" w:hAnsi="Arial Narrow" w:cs="Arial"/>
          <w:sz w:val="20"/>
          <w:szCs w:val="20"/>
          <w:lang w:val="pl-PL"/>
        </w:rPr>
        <w:t xml:space="preserve"> niniejszego</w:t>
      </w:r>
      <w:r w:rsidR="008E5EE8">
        <w:rPr>
          <w:rFonts w:ascii="Arial Narrow" w:hAnsi="Arial Narrow" w:cs="Arial"/>
          <w:sz w:val="20"/>
          <w:szCs w:val="20"/>
          <w:lang w:val="pl-PL"/>
        </w:rPr>
        <w:t xml:space="preserve"> Rozdziału SWZ</w:t>
      </w:r>
      <w:r w:rsidR="00F2711D" w:rsidRPr="008E5EE8">
        <w:rPr>
          <w:rFonts w:ascii="Arial Narrow" w:hAnsi="Arial Narrow" w:cs="Arial"/>
          <w:sz w:val="20"/>
          <w:szCs w:val="20"/>
          <w:lang w:val="pl-PL"/>
        </w:rPr>
        <w:t>.</w:t>
      </w:r>
      <w:r w:rsidR="00D12EF7" w:rsidRPr="008E5EE8">
        <w:rPr>
          <w:rFonts w:ascii="Arial Narrow" w:hAnsi="Arial Narrow" w:cs="Arial"/>
          <w:sz w:val="20"/>
          <w:szCs w:val="20"/>
          <w:lang w:val="pl-PL"/>
        </w:rPr>
        <w:t xml:space="preserve"> </w:t>
      </w:r>
    </w:p>
    <w:p w14:paraId="27E85B7D" w14:textId="77777777" w:rsidR="00F2711D" w:rsidRPr="008E5EE8" w:rsidRDefault="00F2711D"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Potwierdzeniem skutecznego wniesienia wadium będzie: </w:t>
      </w:r>
    </w:p>
    <w:p w14:paraId="180A8A1A" w14:textId="77777777" w:rsidR="00F2711D" w:rsidRPr="008E5EE8" w:rsidRDefault="00F2711D" w:rsidP="00814EAA">
      <w:pPr>
        <w:pStyle w:val="Akapitzlist"/>
        <w:numPr>
          <w:ilvl w:val="0"/>
          <w:numId w:val="4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w przypadku wadium w formie pieniężnej – zaksięgowanie na rachunku bankowym Zamawiającego przed upływem terminu składania ofert. Zamawiający zaleca, aby Wykonawca dołączył do oferty dokument potwierdzający wniesienie wadium w formie pieniężnej;</w:t>
      </w:r>
    </w:p>
    <w:p w14:paraId="6760CA0E" w14:textId="27AA99FC" w:rsidR="00F2711D" w:rsidRPr="008E5EE8" w:rsidRDefault="00F2711D" w:rsidP="00814EAA">
      <w:pPr>
        <w:pStyle w:val="Akapitzlist"/>
        <w:numPr>
          <w:ilvl w:val="0"/>
          <w:numId w:val="4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w przypadku wadium w formie innej niż pieniężna –</w:t>
      </w:r>
      <w:r w:rsidR="00B631A7" w:rsidRPr="008E5EE8">
        <w:rPr>
          <w:rFonts w:ascii="Arial Narrow" w:hAnsi="Arial Narrow" w:cs="Arial"/>
          <w:sz w:val="20"/>
          <w:szCs w:val="20"/>
          <w:lang w:val="pl-PL"/>
        </w:rPr>
        <w:t xml:space="preserve"> wymagane jest </w:t>
      </w:r>
      <w:r w:rsidR="00CD7BED" w:rsidRPr="008E5EE8">
        <w:rPr>
          <w:rFonts w:ascii="Arial Narrow" w:hAnsi="Arial Narrow" w:cs="Arial"/>
          <w:sz w:val="20"/>
          <w:szCs w:val="20"/>
          <w:lang w:val="pl-PL"/>
        </w:rPr>
        <w:t>przekazanie</w:t>
      </w:r>
      <w:r w:rsidR="00B631A7" w:rsidRPr="008E5EE8">
        <w:rPr>
          <w:rFonts w:ascii="Arial Narrow" w:hAnsi="Arial Narrow" w:cs="Arial"/>
          <w:sz w:val="20"/>
          <w:szCs w:val="20"/>
          <w:lang w:val="pl-PL"/>
        </w:rPr>
        <w:t xml:space="preserve"> Zamawiającemu oryginału dokumentu </w:t>
      </w:r>
      <w:r w:rsidR="00CD7BED" w:rsidRPr="008E5EE8">
        <w:rPr>
          <w:rFonts w:ascii="Arial Narrow" w:hAnsi="Arial Narrow" w:cs="Arial"/>
          <w:sz w:val="20"/>
          <w:szCs w:val="20"/>
          <w:lang w:val="pl-PL"/>
        </w:rPr>
        <w:t xml:space="preserve">wadialnego (gwarancji lub poręczenia), </w:t>
      </w:r>
      <w:r w:rsidR="00B631A7" w:rsidRPr="008E5EE8">
        <w:rPr>
          <w:rFonts w:ascii="Arial Narrow" w:hAnsi="Arial Narrow" w:cs="Arial"/>
          <w:sz w:val="20"/>
          <w:szCs w:val="20"/>
          <w:lang w:val="pl-PL"/>
        </w:rPr>
        <w:t xml:space="preserve">wystawionego </w:t>
      </w:r>
      <w:r w:rsidR="008E5EE8">
        <w:rPr>
          <w:rFonts w:ascii="Arial Narrow" w:hAnsi="Arial Narrow" w:cs="Arial"/>
          <w:sz w:val="20"/>
          <w:szCs w:val="20"/>
          <w:lang w:val="pl-PL"/>
        </w:rPr>
        <w:t xml:space="preserve">zgodnie z obowiązującymi przepisami prawa, </w:t>
      </w:r>
      <w:r w:rsidR="00B631A7" w:rsidRPr="008E5EE8">
        <w:rPr>
          <w:rFonts w:ascii="Arial Narrow" w:hAnsi="Arial Narrow" w:cs="Arial"/>
          <w:sz w:val="20"/>
          <w:szCs w:val="20"/>
          <w:lang w:val="pl-PL"/>
        </w:rPr>
        <w:t>w formie</w:t>
      </w:r>
      <w:r w:rsidR="00137353" w:rsidRPr="008E5EE8">
        <w:rPr>
          <w:rFonts w:ascii="Arial Narrow" w:hAnsi="Arial Narrow" w:cs="Arial"/>
          <w:sz w:val="20"/>
          <w:szCs w:val="20"/>
          <w:lang w:val="pl-PL"/>
        </w:rPr>
        <w:t xml:space="preserve"> </w:t>
      </w:r>
      <w:r w:rsidR="00CD7BED" w:rsidRPr="008E5EE8">
        <w:rPr>
          <w:rFonts w:ascii="Arial Narrow" w:hAnsi="Arial Narrow" w:cs="Arial"/>
          <w:sz w:val="20"/>
          <w:szCs w:val="20"/>
          <w:lang w:val="pl-PL"/>
        </w:rPr>
        <w:t>dokumentu elektronicznego opatrzonego kwalifikowanym podpisem elektronicznym osób upoważnionych do jego wystawienia (wystawców dokumentu)</w:t>
      </w:r>
      <w:r w:rsidR="00B631A7" w:rsidRPr="008E5EE8">
        <w:rPr>
          <w:rFonts w:ascii="Arial Narrow" w:hAnsi="Arial Narrow" w:cs="Arial"/>
          <w:sz w:val="20"/>
          <w:szCs w:val="20"/>
          <w:lang w:val="pl-PL"/>
        </w:rPr>
        <w:t>.</w:t>
      </w:r>
    </w:p>
    <w:p w14:paraId="07346749" w14:textId="1853552B" w:rsidR="002F49D3" w:rsidRPr="008E5EE8" w:rsidRDefault="002F49D3"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W przypadku wnoszenia przez Wykonawcę wadium w formie gwarancji, gwarancja ma być co najmniej gwarancją bezwarunkową, nieodwołalną i płatną na pierwsze pisemne żądanie Zamawiającego</w:t>
      </w:r>
      <w:r w:rsidR="00451027">
        <w:rPr>
          <w:rFonts w:ascii="Arial Narrow" w:hAnsi="Arial Narrow" w:cs="Arial"/>
          <w:sz w:val="20"/>
          <w:szCs w:val="20"/>
          <w:lang w:val="pl-PL"/>
        </w:rPr>
        <w:t xml:space="preserve"> dokonane w formie pisemnej lub oświadczenia woli złożonego</w:t>
      </w:r>
      <w:r w:rsidR="00DF7676">
        <w:rPr>
          <w:rFonts w:ascii="Arial Narrow" w:hAnsi="Arial Narrow" w:cs="Arial"/>
          <w:sz w:val="20"/>
          <w:szCs w:val="20"/>
          <w:lang w:val="pl-PL"/>
        </w:rPr>
        <w:br/>
      </w:r>
      <w:r w:rsidR="00451027">
        <w:rPr>
          <w:rFonts w:ascii="Arial Narrow" w:hAnsi="Arial Narrow" w:cs="Arial"/>
          <w:sz w:val="20"/>
          <w:szCs w:val="20"/>
          <w:lang w:val="pl-PL"/>
        </w:rPr>
        <w:t>w postaci elektronicznej opatrzonego kwalifikowanym podpisem elektronicznym</w:t>
      </w:r>
      <w:r w:rsidR="00CD7BED" w:rsidRPr="008E5EE8">
        <w:rPr>
          <w:rFonts w:ascii="Arial Narrow" w:hAnsi="Arial Narrow" w:cs="Arial"/>
          <w:sz w:val="20"/>
          <w:szCs w:val="20"/>
          <w:lang w:val="pl-PL"/>
        </w:rPr>
        <w:t>, do której zastosowanie będzie miało prawo polskie</w:t>
      </w:r>
      <w:r w:rsidRPr="008E5EE8">
        <w:rPr>
          <w:rFonts w:ascii="Arial Narrow" w:hAnsi="Arial Narrow" w:cs="Arial"/>
          <w:sz w:val="20"/>
          <w:szCs w:val="20"/>
          <w:lang w:val="pl-PL"/>
        </w:rPr>
        <w:t>.</w:t>
      </w:r>
    </w:p>
    <w:p w14:paraId="006B1A17" w14:textId="77777777" w:rsidR="002F49D3" w:rsidRPr="008E5EE8" w:rsidRDefault="002F49D3"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Gwarancje i poręczenia muszą zawierać (oprócz elementów właściwych dla każdej formy, określonych przepisami prawa</w:t>
      </w:r>
      <w:r w:rsidR="002A51BD" w:rsidRPr="008E5EE8">
        <w:rPr>
          <w:rFonts w:ascii="Arial Narrow" w:hAnsi="Arial Narrow" w:cs="Arial"/>
          <w:sz w:val="20"/>
          <w:szCs w:val="20"/>
          <w:lang w:val="pl-PL"/>
        </w:rPr>
        <w:t>):</w:t>
      </w:r>
    </w:p>
    <w:p w14:paraId="27D48B2C" w14:textId="72272FF0" w:rsidR="002A51BD" w:rsidRPr="008E5EE8" w:rsidRDefault="00451027" w:rsidP="00814EAA">
      <w:pPr>
        <w:pStyle w:val="Akapitzlist"/>
        <w:numPr>
          <w:ilvl w:val="0"/>
          <w:numId w:val="31"/>
        </w:numPr>
        <w:spacing w:before="120" w:after="120"/>
        <w:jc w:val="both"/>
        <w:rPr>
          <w:rFonts w:ascii="Arial Narrow" w:hAnsi="Arial Narrow" w:cs="Arial"/>
          <w:sz w:val="20"/>
          <w:szCs w:val="20"/>
          <w:lang w:val="pl-PL"/>
        </w:rPr>
      </w:pPr>
      <w:r>
        <w:rPr>
          <w:rFonts w:ascii="Arial Narrow" w:hAnsi="Arial Narrow" w:cs="Arial"/>
          <w:sz w:val="20"/>
          <w:szCs w:val="20"/>
          <w:lang w:val="pl-PL"/>
        </w:rPr>
        <w:t>nazwę i adres Zamawiającego</w:t>
      </w:r>
      <w:r w:rsidR="002A51BD" w:rsidRPr="008E5EE8">
        <w:rPr>
          <w:rFonts w:ascii="Arial Narrow" w:hAnsi="Arial Narrow" w:cs="Arial"/>
          <w:sz w:val="20"/>
          <w:szCs w:val="20"/>
          <w:lang w:val="pl-PL"/>
        </w:rPr>
        <w:t>,</w:t>
      </w:r>
    </w:p>
    <w:p w14:paraId="1FEBCDE9" w14:textId="561BDDA1" w:rsidR="002A51BD" w:rsidRPr="008E5EE8" w:rsidRDefault="00451027" w:rsidP="00814EAA">
      <w:pPr>
        <w:pStyle w:val="Akapitzlist"/>
        <w:numPr>
          <w:ilvl w:val="0"/>
          <w:numId w:val="31"/>
        </w:numPr>
        <w:spacing w:before="120" w:after="120"/>
        <w:jc w:val="both"/>
        <w:rPr>
          <w:rFonts w:ascii="Arial Narrow" w:hAnsi="Arial Narrow" w:cs="Arial"/>
          <w:sz w:val="20"/>
          <w:szCs w:val="20"/>
          <w:lang w:val="pl-PL"/>
        </w:rPr>
      </w:pPr>
      <w:r w:rsidRPr="00451027">
        <w:rPr>
          <w:rFonts w:ascii="Arial Narrow" w:hAnsi="Arial Narrow" w:cs="Arial"/>
          <w:sz w:val="20"/>
          <w:szCs w:val="20"/>
          <w:lang w:val="pl-PL"/>
        </w:rPr>
        <w:t>w treści gwarancji powinna znaleźć się nazwa oraz numer przedmiotowego postępowania</w:t>
      </w:r>
      <w:r w:rsidR="002A51BD" w:rsidRPr="008E5EE8">
        <w:rPr>
          <w:rFonts w:ascii="Arial Narrow" w:hAnsi="Arial Narrow" w:cs="Arial"/>
          <w:sz w:val="20"/>
          <w:szCs w:val="20"/>
          <w:lang w:val="pl-PL"/>
        </w:rPr>
        <w:t>,</w:t>
      </w:r>
    </w:p>
    <w:p w14:paraId="34472818" w14:textId="77777777" w:rsidR="002A51BD" w:rsidRPr="008E5EE8" w:rsidRDefault="002A51BD" w:rsidP="00814EAA">
      <w:pPr>
        <w:pStyle w:val="Akapitzlist"/>
        <w:numPr>
          <w:ilvl w:val="0"/>
          <w:numId w:val="3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kwotę gwarancji,</w:t>
      </w:r>
    </w:p>
    <w:p w14:paraId="4A254773" w14:textId="60625D43" w:rsidR="002A51BD" w:rsidRPr="00451027" w:rsidRDefault="002A51BD" w:rsidP="00814EAA">
      <w:pPr>
        <w:pStyle w:val="Akapitzlist"/>
        <w:numPr>
          <w:ilvl w:val="0"/>
          <w:numId w:val="3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okres, na jaki gwarancja została wystawiona (odpowiadający co najmn</w:t>
      </w:r>
      <w:r w:rsidR="00451027">
        <w:rPr>
          <w:rFonts w:ascii="Arial Narrow" w:hAnsi="Arial Narrow" w:cs="Arial"/>
          <w:sz w:val="20"/>
          <w:szCs w:val="20"/>
          <w:lang w:val="pl-PL"/>
        </w:rPr>
        <w:t>iej terminowi związania ofertą)</w:t>
      </w:r>
      <w:r w:rsidRPr="00451027">
        <w:rPr>
          <w:rFonts w:ascii="Arial Narrow" w:hAnsi="Arial Narrow" w:cs="Arial"/>
          <w:sz w:val="20"/>
          <w:szCs w:val="20"/>
          <w:lang w:val="pl-PL"/>
        </w:rPr>
        <w:t>.</w:t>
      </w:r>
    </w:p>
    <w:p w14:paraId="1332DD23" w14:textId="7BD5973A" w:rsidR="002A51BD" w:rsidRPr="008E5EE8" w:rsidRDefault="002A51BD"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Zamawiający zaleca aby dokument wadialny (gwarancje lub poręczenia), stanowił osobny plik opatrzony nazwą „Wadium</w:t>
      </w:r>
      <w:r w:rsidR="00CC3742" w:rsidRPr="008E5EE8">
        <w:rPr>
          <w:rFonts w:ascii="Arial Narrow" w:hAnsi="Arial Narrow" w:cs="Arial"/>
          <w:sz w:val="20"/>
          <w:szCs w:val="20"/>
          <w:lang w:val="pl-PL"/>
        </w:rPr>
        <w:br/>
      </w:r>
      <w:r w:rsidRPr="008E5EE8">
        <w:rPr>
          <w:rFonts w:ascii="Arial Narrow" w:hAnsi="Arial Narrow" w:cs="Arial"/>
          <w:sz w:val="20"/>
          <w:szCs w:val="20"/>
          <w:lang w:val="pl-PL"/>
        </w:rPr>
        <w:t>nr postępowania WKD10c-27-</w:t>
      </w:r>
      <w:r w:rsidR="00451027">
        <w:rPr>
          <w:rFonts w:ascii="Arial Narrow" w:hAnsi="Arial Narrow" w:cs="Arial"/>
          <w:sz w:val="20"/>
          <w:szCs w:val="20"/>
          <w:lang w:val="pl-PL"/>
        </w:rPr>
        <w:t>14</w:t>
      </w:r>
      <w:r w:rsidRPr="008E5EE8">
        <w:rPr>
          <w:rFonts w:ascii="Arial Narrow" w:hAnsi="Arial Narrow" w:cs="Arial"/>
          <w:sz w:val="20"/>
          <w:szCs w:val="20"/>
          <w:lang w:val="pl-PL"/>
        </w:rPr>
        <w:t>/</w:t>
      </w:r>
      <w:r w:rsidR="00CD7BED" w:rsidRPr="008E5EE8">
        <w:rPr>
          <w:rFonts w:ascii="Arial Narrow" w:hAnsi="Arial Narrow" w:cs="Arial"/>
          <w:sz w:val="20"/>
          <w:szCs w:val="20"/>
          <w:lang w:val="pl-PL"/>
        </w:rPr>
        <w:t>202</w:t>
      </w:r>
      <w:r w:rsidR="00451027">
        <w:rPr>
          <w:rFonts w:ascii="Arial Narrow" w:hAnsi="Arial Narrow" w:cs="Arial"/>
          <w:sz w:val="20"/>
          <w:szCs w:val="20"/>
          <w:lang w:val="pl-PL"/>
        </w:rPr>
        <w:t>1</w:t>
      </w:r>
      <w:r w:rsidRPr="008E5EE8">
        <w:rPr>
          <w:rFonts w:ascii="Arial Narrow" w:hAnsi="Arial Narrow" w:cs="Arial"/>
          <w:sz w:val="20"/>
          <w:szCs w:val="20"/>
          <w:lang w:val="pl-PL"/>
        </w:rPr>
        <w:t>”</w:t>
      </w:r>
      <w:r w:rsidR="00CC3742" w:rsidRPr="008E5EE8">
        <w:rPr>
          <w:rFonts w:ascii="Arial Narrow" w:hAnsi="Arial Narrow" w:cs="Arial"/>
          <w:sz w:val="20"/>
          <w:szCs w:val="20"/>
          <w:lang w:val="pl-PL"/>
        </w:rPr>
        <w:t xml:space="preserve"> oraz został złożony wraz z ofertą i innymi dokumentami w jednym skompresowanym pliku archiwum (.zip). </w:t>
      </w:r>
    </w:p>
    <w:p w14:paraId="215A3520" w14:textId="6D769F4F" w:rsidR="00CC3742" w:rsidRPr="008E5EE8" w:rsidRDefault="00CC3742"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lastRenderedPageBreak/>
        <w:t>W przypadku oferty wspólnej, Zamawiający dopuszcza podział kwoty wadium pomiędzy Wykonawców wspólnie ubiegających się</w:t>
      </w:r>
      <w:r w:rsidR="00506723" w:rsidRPr="008E5EE8">
        <w:rPr>
          <w:rFonts w:ascii="Arial Narrow" w:hAnsi="Arial Narrow" w:cs="Arial"/>
          <w:sz w:val="20"/>
          <w:szCs w:val="20"/>
          <w:lang w:val="pl-PL"/>
        </w:rPr>
        <w:br/>
      </w:r>
      <w:r w:rsidRPr="008E5EE8">
        <w:rPr>
          <w:rFonts w:ascii="Arial Narrow" w:hAnsi="Arial Narrow" w:cs="Arial"/>
          <w:sz w:val="20"/>
          <w:szCs w:val="20"/>
          <w:lang w:val="pl-PL"/>
        </w:rPr>
        <w:t>o udzielenie zamówienia i jego wniesienie w częściach, o ile suma tych części będzie równa kwocie wadium określonego w ust. 1</w:t>
      </w:r>
      <w:r w:rsidR="0014161A">
        <w:rPr>
          <w:rFonts w:ascii="Arial Narrow" w:hAnsi="Arial Narrow" w:cs="Arial"/>
          <w:sz w:val="20"/>
          <w:szCs w:val="20"/>
          <w:lang w:val="pl-PL"/>
        </w:rPr>
        <w:t xml:space="preserve"> niniejszego Rozdziału SWZ</w:t>
      </w:r>
      <w:r w:rsidR="008E4A1E">
        <w:rPr>
          <w:rFonts w:ascii="Arial Narrow" w:hAnsi="Arial Narrow" w:cs="Arial"/>
          <w:sz w:val="20"/>
          <w:szCs w:val="20"/>
          <w:lang w:val="pl-PL"/>
        </w:rPr>
        <w:t>.</w:t>
      </w:r>
      <w:r w:rsidRPr="008E5EE8">
        <w:rPr>
          <w:rFonts w:ascii="Arial Narrow" w:hAnsi="Arial Narrow" w:cs="Arial"/>
          <w:sz w:val="20"/>
          <w:szCs w:val="20"/>
          <w:lang w:val="pl-PL"/>
        </w:rPr>
        <w:t xml:space="preserve"> </w:t>
      </w:r>
    </w:p>
    <w:p w14:paraId="0B0B3833" w14:textId="77777777" w:rsidR="008E4A1E" w:rsidRDefault="00E447A4"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Wadium wnoszone w pieniądzu należy przelać na następujący rachunek Zamawiającego:</w:t>
      </w:r>
      <w:r w:rsidR="00CD7BED" w:rsidRPr="008E5EE8">
        <w:rPr>
          <w:rFonts w:ascii="Arial Narrow" w:hAnsi="Arial Narrow" w:cs="Arial"/>
          <w:sz w:val="20"/>
          <w:szCs w:val="20"/>
          <w:lang w:val="pl-PL"/>
        </w:rPr>
        <w:t xml:space="preserve"> </w:t>
      </w:r>
    </w:p>
    <w:p w14:paraId="31859519" w14:textId="77777777" w:rsidR="008E4A1E" w:rsidRDefault="00CD7BED" w:rsidP="008E4A1E">
      <w:pPr>
        <w:pStyle w:val="Akapitzlist"/>
        <w:spacing w:before="120" w:after="120"/>
        <w:ind w:left="426"/>
        <w:jc w:val="both"/>
        <w:rPr>
          <w:rFonts w:ascii="Arial Narrow" w:hAnsi="Arial Narrow" w:cs="Arial"/>
          <w:sz w:val="20"/>
          <w:szCs w:val="20"/>
          <w:lang w:val="pl-PL"/>
        </w:rPr>
      </w:pPr>
      <w:r w:rsidRPr="008E5EE8">
        <w:rPr>
          <w:rFonts w:ascii="Arial Narrow" w:hAnsi="Arial Narrow" w:cs="Arial"/>
          <w:b/>
          <w:sz w:val="20"/>
          <w:szCs w:val="20"/>
          <w:lang w:val="pl-PL"/>
        </w:rPr>
        <w:t xml:space="preserve">Bank </w:t>
      </w:r>
      <w:r w:rsidR="00E447A4" w:rsidRPr="008E5EE8">
        <w:rPr>
          <w:rFonts w:ascii="Arial Narrow" w:hAnsi="Arial Narrow" w:cs="Arial"/>
          <w:b/>
          <w:sz w:val="20"/>
          <w:szCs w:val="20"/>
          <w:lang w:val="pl-PL"/>
        </w:rPr>
        <w:t>Pekao S.A. nr 68 1240 5918 1111 0000 4910 0198</w:t>
      </w:r>
      <w:r w:rsidR="000E740B" w:rsidRPr="008E5EE8">
        <w:rPr>
          <w:rFonts w:ascii="Arial Narrow" w:hAnsi="Arial Narrow" w:cs="Arial"/>
          <w:sz w:val="20"/>
          <w:szCs w:val="20"/>
          <w:lang w:val="pl-PL"/>
        </w:rPr>
        <w:t xml:space="preserve">, </w:t>
      </w:r>
    </w:p>
    <w:p w14:paraId="11BBCF25" w14:textId="77777777" w:rsidR="008E4A1E" w:rsidRDefault="000E740B" w:rsidP="008E4A1E">
      <w:pPr>
        <w:pStyle w:val="Akapitzlist"/>
        <w:spacing w:before="120" w:after="120"/>
        <w:ind w:left="426"/>
        <w:jc w:val="both"/>
        <w:rPr>
          <w:rFonts w:ascii="Arial Narrow" w:hAnsi="Arial Narrow" w:cs="Arial"/>
          <w:sz w:val="20"/>
          <w:szCs w:val="20"/>
          <w:lang w:val="pl-PL"/>
        </w:rPr>
      </w:pPr>
      <w:r w:rsidRPr="008E5EE8">
        <w:rPr>
          <w:rFonts w:ascii="Arial Narrow" w:hAnsi="Arial Narrow" w:cs="Arial"/>
          <w:sz w:val="20"/>
          <w:szCs w:val="20"/>
          <w:lang w:val="pl-PL"/>
        </w:rPr>
        <w:t>na poleceniu (w tytule) przelewu należy wskazać d</w:t>
      </w:r>
      <w:r w:rsidR="00E447A4" w:rsidRPr="008E5EE8">
        <w:rPr>
          <w:rFonts w:ascii="Arial Narrow" w:hAnsi="Arial Narrow" w:cs="Arial"/>
          <w:sz w:val="20"/>
          <w:szCs w:val="20"/>
          <w:lang w:val="pl-PL"/>
        </w:rPr>
        <w:t>ane identyfikujące postępowanie</w:t>
      </w:r>
      <w:r w:rsidRPr="008E5EE8">
        <w:rPr>
          <w:rFonts w:ascii="Arial Narrow" w:hAnsi="Arial Narrow" w:cs="Arial"/>
          <w:sz w:val="20"/>
          <w:szCs w:val="20"/>
          <w:lang w:val="pl-PL"/>
        </w:rPr>
        <w:t xml:space="preserve">: </w:t>
      </w:r>
    </w:p>
    <w:p w14:paraId="10EA0572" w14:textId="77777777" w:rsidR="008E4A1E" w:rsidRDefault="000E740B" w:rsidP="008E4A1E">
      <w:pPr>
        <w:pStyle w:val="Akapitzlist"/>
        <w:spacing w:before="120" w:after="120"/>
        <w:ind w:left="426"/>
        <w:jc w:val="both"/>
        <w:rPr>
          <w:rFonts w:ascii="Arial Narrow" w:hAnsi="Arial Narrow" w:cs="Arial"/>
          <w:sz w:val="20"/>
          <w:szCs w:val="20"/>
          <w:lang w:val="pl-PL"/>
        </w:rPr>
      </w:pPr>
      <w:r w:rsidRPr="008E5EE8">
        <w:rPr>
          <w:rFonts w:ascii="Arial Narrow" w:hAnsi="Arial Narrow" w:cs="Arial"/>
          <w:b/>
          <w:sz w:val="20"/>
          <w:szCs w:val="20"/>
          <w:lang w:val="pl-PL"/>
        </w:rPr>
        <w:t>„W</w:t>
      </w:r>
      <w:r w:rsidR="00E447A4" w:rsidRPr="008E5EE8">
        <w:rPr>
          <w:rFonts w:ascii="Arial Narrow" w:hAnsi="Arial Narrow" w:cs="Arial"/>
          <w:b/>
          <w:sz w:val="20"/>
          <w:szCs w:val="20"/>
          <w:lang w:val="pl-PL"/>
        </w:rPr>
        <w:t>adium</w:t>
      </w:r>
      <w:r w:rsidRPr="008E5EE8">
        <w:rPr>
          <w:rFonts w:ascii="Arial Narrow" w:hAnsi="Arial Narrow" w:cs="Arial"/>
          <w:b/>
          <w:sz w:val="20"/>
          <w:szCs w:val="20"/>
          <w:lang w:val="pl-PL"/>
        </w:rPr>
        <w:t xml:space="preserve"> </w:t>
      </w:r>
      <w:r w:rsidR="008E4A1E">
        <w:rPr>
          <w:rFonts w:ascii="Arial Narrow" w:hAnsi="Arial Narrow" w:cs="Arial"/>
          <w:b/>
          <w:sz w:val="20"/>
          <w:szCs w:val="20"/>
          <w:lang w:val="pl-PL"/>
        </w:rPr>
        <w:t xml:space="preserve">w postępowaniu przetargowym </w:t>
      </w:r>
      <w:r w:rsidR="003930EC" w:rsidRPr="008E5EE8">
        <w:rPr>
          <w:rFonts w:ascii="Arial Narrow" w:hAnsi="Arial Narrow" w:cs="Arial"/>
          <w:b/>
          <w:sz w:val="20"/>
          <w:szCs w:val="20"/>
          <w:lang w:val="pl-PL"/>
        </w:rPr>
        <w:t xml:space="preserve">nr </w:t>
      </w:r>
      <w:r w:rsidR="00E562AC" w:rsidRPr="008E5EE8">
        <w:rPr>
          <w:rFonts w:ascii="Arial Narrow" w:hAnsi="Arial Narrow" w:cs="Arial"/>
          <w:b/>
          <w:sz w:val="20"/>
          <w:szCs w:val="20"/>
          <w:lang w:val="pl-PL"/>
        </w:rPr>
        <w:t>WKD10c-27-</w:t>
      </w:r>
      <w:r w:rsidR="008E4A1E">
        <w:rPr>
          <w:rFonts w:ascii="Arial Narrow" w:hAnsi="Arial Narrow" w:cs="Arial"/>
          <w:b/>
          <w:sz w:val="20"/>
          <w:szCs w:val="20"/>
          <w:lang w:val="pl-PL"/>
        </w:rPr>
        <w:t>14</w:t>
      </w:r>
      <w:r w:rsidR="001334C6" w:rsidRPr="008E5EE8">
        <w:rPr>
          <w:rFonts w:ascii="Arial Narrow" w:hAnsi="Arial Narrow" w:cs="Arial"/>
          <w:b/>
          <w:sz w:val="20"/>
          <w:szCs w:val="20"/>
          <w:lang w:val="pl-PL"/>
        </w:rPr>
        <w:t>/20</w:t>
      </w:r>
      <w:r w:rsidR="00CD7BED" w:rsidRPr="008E5EE8">
        <w:rPr>
          <w:rFonts w:ascii="Arial Narrow" w:hAnsi="Arial Narrow" w:cs="Arial"/>
          <w:b/>
          <w:sz w:val="20"/>
          <w:szCs w:val="20"/>
          <w:lang w:val="pl-PL"/>
        </w:rPr>
        <w:t>2</w:t>
      </w:r>
      <w:r w:rsidR="008E4A1E">
        <w:rPr>
          <w:rFonts w:ascii="Arial Narrow" w:hAnsi="Arial Narrow" w:cs="Arial"/>
          <w:b/>
          <w:sz w:val="20"/>
          <w:szCs w:val="20"/>
          <w:lang w:val="pl-PL"/>
        </w:rPr>
        <w:t>1</w:t>
      </w:r>
      <w:r w:rsidRPr="008E5EE8">
        <w:rPr>
          <w:rFonts w:ascii="Arial Narrow" w:hAnsi="Arial Narrow" w:cs="Arial"/>
          <w:b/>
          <w:sz w:val="20"/>
          <w:szCs w:val="20"/>
          <w:lang w:val="pl-PL"/>
        </w:rPr>
        <w:t>”.</w:t>
      </w:r>
      <w:r w:rsidR="00E447A4" w:rsidRPr="008E5EE8">
        <w:rPr>
          <w:rFonts w:ascii="Arial Narrow" w:hAnsi="Arial Narrow" w:cs="Arial"/>
          <w:sz w:val="20"/>
          <w:szCs w:val="20"/>
          <w:lang w:val="pl-PL"/>
        </w:rPr>
        <w:t xml:space="preserve"> </w:t>
      </w:r>
    </w:p>
    <w:p w14:paraId="1CB4C2F3" w14:textId="29397BAC" w:rsidR="000E740B" w:rsidRPr="008E5EE8" w:rsidRDefault="008E4A1E" w:rsidP="008E4A1E">
      <w:pPr>
        <w:pStyle w:val="Akapitzlist"/>
        <w:spacing w:before="120" w:after="120"/>
        <w:ind w:left="426"/>
        <w:jc w:val="both"/>
        <w:rPr>
          <w:rFonts w:ascii="Arial Narrow" w:hAnsi="Arial Narrow" w:cs="Arial"/>
          <w:sz w:val="20"/>
          <w:szCs w:val="20"/>
          <w:lang w:val="pl-PL"/>
        </w:rPr>
      </w:pPr>
      <w:r>
        <w:rPr>
          <w:rFonts w:ascii="Arial Narrow" w:hAnsi="Arial Narrow" w:cs="Arial"/>
          <w:sz w:val="20"/>
          <w:szCs w:val="20"/>
          <w:lang w:val="pl-PL"/>
        </w:rPr>
        <w:t>Rachunek bankowy, na którym przechowywane jest wadium wniesione w pieniądzu nie jest oproce</w:t>
      </w:r>
      <w:r w:rsidR="00E447A4" w:rsidRPr="008E5EE8">
        <w:rPr>
          <w:rFonts w:ascii="Arial Narrow" w:hAnsi="Arial Narrow" w:cs="Arial"/>
          <w:sz w:val="20"/>
          <w:szCs w:val="20"/>
          <w:lang w:val="pl-PL"/>
        </w:rPr>
        <w:t>ntowan</w:t>
      </w:r>
      <w:r>
        <w:rPr>
          <w:rFonts w:ascii="Arial Narrow" w:hAnsi="Arial Narrow" w:cs="Arial"/>
          <w:sz w:val="20"/>
          <w:szCs w:val="20"/>
          <w:lang w:val="pl-PL"/>
        </w:rPr>
        <w:t>y.</w:t>
      </w:r>
    </w:p>
    <w:p w14:paraId="3982B8D6" w14:textId="77777777" w:rsidR="0014161A" w:rsidRP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 xml:space="preserve">Zamawiający zwraca wadium niezwłocznie, nie później jednak niż w terminie 7 dni od dnia wystąpienia jednej z okoliczności: </w:t>
      </w:r>
    </w:p>
    <w:p w14:paraId="6DA8C1BD"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 xml:space="preserve">upływu </w:t>
      </w:r>
      <w:r>
        <w:rPr>
          <w:rFonts w:ascii="Arial Narrow" w:hAnsi="Arial Narrow" w:cs="Arial"/>
          <w:sz w:val="20"/>
          <w:szCs w:val="20"/>
          <w:lang w:val="pl-PL"/>
        </w:rPr>
        <w:t>terminu związania ofertą;</w:t>
      </w:r>
    </w:p>
    <w:p w14:paraId="4EB3CFB4"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 xml:space="preserve">zawarcia umowy w </w:t>
      </w:r>
      <w:r>
        <w:rPr>
          <w:rFonts w:ascii="Arial Narrow" w:hAnsi="Arial Narrow" w:cs="Arial"/>
          <w:sz w:val="20"/>
          <w:szCs w:val="20"/>
          <w:lang w:val="pl-PL"/>
        </w:rPr>
        <w:t>sprawie zamówienia publicznego;</w:t>
      </w:r>
    </w:p>
    <w:p w14:paraId="1D7A074C" w14:textId="63340DB8" w:rsidR="0014161A" w:rsidRP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unieważnienia postępowania o udzielenie zamówienia, z wyjątkiem sytuacji gdy nie zostało rozstrzygnięte odwołanie na czynność unieważnienia albo nie upłynął termin do jego wniesienia.</w:t>
      </w:r>
    </w:p>
    <w:p w14:paraId="1AC0C71F" w14:textId="7D1EF85D" w:rsidR="0014161A" w:rsidRP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 xml:space="preserve">Zamawiający, niezwłocznie, nie później jednak niż w terminie 7 dni od dnia złożenia wniosku zwraca wadium </w:t>
      </w:r>
      <w:r>
        <w:rPr>
          <w:rFonts w:ascii="Arial Narrow" w:hAnsi="Arial Narrow" w:cs="Arial"/>
          <w:sz w:val="20"/>
          <w:szCs w:val="20"/>
          <w:lang w:val="pl-PL"/>
        </w:rPr>
        <w:t>W</w:t>
      </w:r>
      <w:r w:rsidRPr="0014161A">
        <w:rPr>
          <w:rFonts w:ascii="Arial Narrow" w:hAnsi="Arial Narrow" w:cs="Arial"/>
          <w:sz w:val="20"/>
          <w:szCs w:val="20"/>
          <w:lang w:val="pl-PL"/>
        </w:rPr>
        <w:t xml:space="preserve">ykonawcy: </w:t>
      </w:r>
    </w:p>
    <w:p w14:paraId="436053C8"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który wycofał ofertę przed u</w:t>
      </w:r>
      <w:r>
        <w:rPr>
          <w:rFonts w:ascii="Arial Narrow" w:hAnsi="Arial Narrow" w:cs="Arial"/>
          <w:sz w:val="20"/>
          <w:szCs w:val="20"/>
          <w:lang w:val="pl-PL"/>
        </w:rPr>
        <w:t>pływem terminu składania ofert;</w:t>
      </w:r>
    </w:p>
    <w:p w14:paraId="48868E67" w14:textId="617AED0E"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którego oferta została odrzucona;</w:t>
      </w:r>
    </w:p>
    <w:p w14:paraId="503801F4"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 xml:space="preserve">po wyborze najkorzystniejszej oferty, z wyjątkiem </w:t>
      </w:r>
      <w:r>
        <w:rPr>
          <w:rFonts w:ascii="Arial Narrow" w:hAnsi="Arial Narrow" w:cs="Arial"/>
          <w:sz w:val="20"/>
          <w:szCs w:val="20"/>
          <w:lang w:val="pl-PL"/>
        </w:rPr>
        <w:t>W</w:t>
      </w:r>
      <w:r w:rsidRPr="0014161A">
        <w:rPr>
          <w:rFonts w:ascii="Arial Narrow" w:hAnsi="Arial Narrow" w:cs="Arial"/>
          <w:sz w:val="20"/>
          <w:szCs w:val="20"/>
          <w:lang w:val="pl-PL"/>
        </w:rPr>
        <w:t>ykonawcy, którego oferta została wybrana jako najko</w:t>
      </w:r>
      <w:r>
        <w:rPr>
          <w:rFonts w:ascii="Arial Narrow" w:hAnsi="Arial Narrow" w:cs="Arial"/>
          <w:sz w:val="20"/>
          <w:szCs w:val="20"/>
          <w:lang w:val="pl-PL"/>
        </w:rPr>
        <w:t>rzystniejsza;</w:t>
      </w:r>
    </w:p>
    <w:p w14:paraId="43E52447" w14:textId="0FAFD618" w:rsidR="0014161A" w:rsidRP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po unieważnieniu postępowania, w przypadku gdy nie zostało rozstrzygnięte odwołanie na czynność unieważnienia albo nie upłynął termin do jego wniesienia.</w:t>
      </w:r>
    </w:p>
    <w:p w14:paraId="67B51223" w14:textId="0C775DA0" w:rsid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 xml:space="preserve">Złożenie wniosku o zwrot wadium, o którym mowa w ust. </w:t>
      </w:r>
      <w:r>
        <w:rPr>
          <w:rFonts w:ascii="Arial Narrow" w:hAnsi="Arial Narrow" w:cs="Arial"/>
          <w:sz w:val="20"/>
          <w:szCs w:val="20"/>
          <w:lang w:val="pl-PL"/>
        </w:rPr>
        <w:t>11 niniejszego Rozdziału SWZ</w:t>
      </w:r>
      <w:r w:rsidRPr="0014161A">
        <w:rPr>
          <w:rFonts w:ascii="Arial Narrow" w:hAnsi="Arial Narrow" w:cs="Arial"/>
          <w:sz w:val="20"/>
          <w:szCs w:val="20"/>
          <w:lang w:val="pl-PL"/>
        </w:rPr>
        <w:t>, powoduje rozwiązanie stosunku prawnego</w:t>
      </w:r>
      <w:r>
        <w:rPr>
          <w:rFonts w:ascii="Arial Narrow" w:hAnsi="Arial Narrow" w:cs="Arial"/>
          <w:sz w:val="20"/>
          <w:szCs w:val="20"/>
          <w:lang w:val="pl-PL"/>
        </w:rPr>
        <w:br/>
      </w:r>
      <w:r w:rsidRPr="0014161A">
        <w:rPr>
          <w:rFonts w:ascii="Arial Narrow" w:hAnsi="Arial Narrow" w:cs="Arial"/>
          <w:sz w:val="20"/>
          <w:szCs w:val="20"/>
          <w:lang w:val="pl-PL"/>
        </w:rPr>
        <w:t xml:space="preserve">z </w:t>
      </w:r>
      <w:r>
        <w:rPr>
          <w:rFonts w:ascii="Arial Narrow" w:hAnsi="Arial Narrow" w:cs="Arial"/>
          <w:sz w:val="20"/>
          <w:szCs w:val="20"/>
          <w:lang w:val="pl-PL"/>
        </w:rPr>
        <w:t>W</w:t>
      </w:r>
      <w:r w:rsidRPr="0014161A">
        <w:rPr>
          <w:rFonts w:ascii="Arial Narrow" w:hAnsi="Arial Narrow" w:cs="Arial"/>
          <w:sz w:val="20"/>
          <w:szCs w:val="20"/>
          <w:lang w:val="pl-PL"/>
        </w:rPr>
        <w:t>ykonawcą wraz z utratą przez niego prawa do korzystania ze środków ochrony prawnej, o których mowa w dziale IX</w:t>
      </w:r>
      <w:r>
        <w:rPr>
          <w:rFonts w:ascii="Arial Narrow" w:hAnsi="Arial Narrow" w:cs="Arial"/>
          <w:sz w:val="20"/>
          <w:szCs w:val="20"/>
          <w:lang w:val="pl-PL"/>
        </w:rPr>
        <w:t xml:space="preserve"> ustawy Pzp.</w:t>
      </w:r>
    </w:p>
    <w:p w14:paraId="61B589E1" w14:textId="142ED9CD" w:rsid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Zamawiający zwraca wadium wniesione w innej formie niż w pieniądzu poprzez złożenie gwarantowi lub poręczycielowi oświadczenia o zwolnieniu wadium</w:t>
      </w:r>
      <w:r>
        <w:rPr>
          <w:rFonts w:ascii="Arial Narrow" w:hAnsi="Arial Narrow" w:cs="Arial"/>
          <w:sz w:val="20"/>
          <w:szCs w:val="20"/>
          <w:lang w:val="pl-PL"/>
        </w:rPr>
        <w:t>.</w:t>
      </w:r>
    </w:p>
    <w:p w14:paraId="53E86F8E" w14:textId="071AD5D9" w:rsidR="0042312A" w:rsidRDefault="0042312A" w:rsidP="00814EAA">
      <w:pPr>
        <w:pStyle w:val="Akapitzlist"/>
        <w:numPr>
          <w:ilvl w:val="0"/>
          <w:numId w:val="30"/>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Zamawiający zwraca wadium Wykonawcy, którego oferta została wybrana jako najkorzystniejsza, po zawarciu umowy w sprawie zamówienia publicznego na warunkach określonych w ofercie oraz po wniesieniu zabezpieczenia należytego wykonania umowy.</w:t>
      </w:r>
    </w:p>
    <w:p w14:paraId="5DA7B234" w14:textId="4D957A6B"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Okoliczności </w:t>
      </w:r>
      <w:r w:rsidR="0042312A">
        <w:rPr>
          <w:rFonts w:ascii="Arial Narrow" w:hAnsi="Arial Narrow" w:cs="Arial"/>
          <w:sz w:val="20"/>
          <w:szCs w:val="20"/>
          <w:lang w:val="pl-PL"/>
        </w:rPr>
        <w:t>zatrzymania wadium</w:t>
      </w:r>
      <w:r w:rsidRPr="008E5EE8">
        <w:rPr>
          <w:rFonts w:ascii="Arial Narrow" w:hAnsi="Arial Narrow" w:cs="Arial"/>
          <w:sz w:val="20"/>
          <w:szCs w:val="20"/>
          <w:lang w:val="pl-PL"/>
        </w:rPr>
        <w:t xml:space="preserve"> oraz zasady zaliczenia</w:t>
      </w:r>
      <w:r w:rsidR="0042312A">
        <w:rPr>
          <w:rFonts w:ascii="Arial Narrow" w:hAnsi="Arial Narrow" w:cs="Arial"/>
          <w:sz w:val="20"/>
          <w:szCs w:val="20"/>
          <w:lang w:val="pl-PL"/>
        </w:rPr>
        <w:t xml:space="preserve"> wadium </w:t>
      </w:r>
      <w:r w:rsidRPr="008E5EE8">
        <w:rPr>
          <w:rFonts w:ascii="Arial Narrow" w:hAnsi="Arial Narrow" w:cs="Arial"/>
          <w:sz w:val="20"/>
          <w:szCs w:val="20"/>
          <w:lang w:val="pl-PL"/>
        </w:rPr>
        <w:t>na poczet zabezpieczenia należytego wykonania umowy określa ustawa Pzp.</w:t>
      </w:r>
    </w:p>
    <w:p w14:paraId="202570A8" w14:textId="77777777" w:rsidR="00006327" w:rsidRPr="008E5EE8" w:rsidRDefault="00006327"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Beneficjentem dokumentu wadialnego jest Warszawska Kolej Dojazdowa sp. z o.o., ul. Stefana Batorego 23, 05-825 </w:t>
      </w:r>
      <w:r w:rsidR="006262EC" w:rsidRPr="008E5EE8">
        <w:rPr>
          <w:rFonts w:ascii="Arial Narrow" w:hAnsi="Arial Narrow" w:cs="Arial"/>
          <w:sz w:val="20"/>
          <w:szCs w:val="20"/>
          <w:lang w:val="pl-PL"/>
        </w:rPr>
        <w:t>G</w:t>
      </w:r>
      <w:r w:rsidRPr="008E5EE8">
        <w:rPr>
          <w:rFonts w:ascii="Arial Narrow" w:hAnsi="Arial Narrow" w:cs="Arial"/>
          <w:sz w:val="20"/>
          <w:szCs w:val="20"/>
          <w:lang w:val="pl-PL"/>
        </w:rPr>
        <w:t>rodzisk Mazowiecki.</w:t>
      </w:r>
    </w:p>
    <w:p w14:paraId="575FA09E" w14:textId="376CF8D3"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Zamawiający zatrzymuje wadium </w:t>
      </w:r>
      <w:r w:rsidR="00006327" w:rsidRPr="008E5EE8">
        <w:rPr>
          <w:rFonts w:ascii="Arial Narrow" w:hAnsi="Arial Narrow" w:cs="Arial"/>
          <w:sz w:val="20"/>
          <w:szCs w:val="20"/>
          <w:lang w:val="pl-PL"/>
        </w:rPr>
        <w:t xml:space="preserve">na zasadach przewidzianych w art. </w:t>
      </w:r>
      <w:r w:rsidR="00AE3BF0">
        <w:rPr>
          <w:rFonts w:ascii="Arial Narrow" w:hAnsi="Arial Narrow" w:cs="Arial"/>
          <w:sz w:val="20"/>
          <w:szCs w:val="20"/>
          <w:lang w:val="pl-PL"/>
        </w:rPr>
        <w:t>98 ust. 6</w:t>
      </w:r>
      <w:r w:rsidR="00006327" w:rsidRPr="008E5EE8">
        <w:rPr>
          <w:rFonts w:ascii="Arial Narrow" w:hAnsi="Arial Narrow" w:cs="Arial"/>
          <w:sz w:val="20"/>
          <w:szCs w:val="20"/>
          <w:lang w:val="pl-PL"/>
        </w:rPr>
        <w:t xml:space="preserve"> ustawy Pzp.</w:t>
      </w:r>
    </w:p>
    <w:p w14:paraId="0AA1A119" w14:textId="3894AB78" w:rsidR="00006327" w:rsidRPr="008E5EE8" w:rsidRDefault="00006327"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Nie wniesienie wadium w wymaganym terminie, lub wniesienie w sposób nieprawidłowy </w:t>
      </w:r>
      <w:r w:rsidR="00DF7676">
        <w:rPr>
          <w:rFonts w:ascii="Arial Narrow" w:hAnsi="Arial Narrow" w:cs="Arial"/>
          <w:sz w:val="20"/>
          <w:szCs w:val="20"/>
          <w:lang w:val="pl-PL"/>
        </w:rPr>
        <w:t xml:space="preserve">lub nieutrzymanie wadium nieprzerwanie do upływu terminu związania ofertą lub złożenie wniosku o zwrot wadium w przypadku, o którym mowa w art. 98 ust. 2 pkt 3 ustawy Pzp </w:t>
      </w:r>
      <w:r w:rsidRPr="008E5EE8">
        <w:rPr>
          <w:rFonts w:ascii="Arial Narrow" w:hAnsi="Arial Narrow" w:cs="Arial"/>
          <w:sz w:val="20"/>
          <w:szCs w:val="20"/>
          <w:lang w:val="pl-PL"/>
        </w:rPr>
        <w:t xml:space="preserve">skutkuje odrzuceniem oferty zgodnie z art. </w:t>
      </w:r>
      <w:r w:rsidR="00826E82">
        <w:rPr>
          <w:rFonts w:ascii="Arial Narrow" w:hAnsi="Arial Narrow" w:cs="Arial"/>
          <w:sz w:val="20"/>
          <w:szCs w:val="20"/>
          <w:lang w:val="pl-PL"/>
        </w:rPr>
        <w:t xml:space="preserve">226 ust. 1 pkt 14 </w:t>
      </w:r>
      <w:r w:rsidR="00632071" w:rsidRPr="008E5EE8">
        <w:rPr>
          <w:rFonts w:ascii="Arial Narrow" w:hAnsi="Arial Narrow" w:cs="Arial"/>
          <w:sz w:val="20"/>
          <w:szCs w:val="20"/>
          <w:lang w:val="pl-PL"/>
        </w:rPr>
        <w:t>ustawy Pzp.</w:t>
      </w:r>
      <w:r w:rsidRPr="008E5EE8">
        <w:rPr>
          <w:rFonts w:ascii="Arial Narrow" w:hAnsi="Arial Narrow" w:cs="Arial"/>
          <w:sz w:val="20"/>
          <w:szCs w:val="20"/>
          <w:lang w:val="pl-PL"/>
        </w:rPr>
        <w:t xml:space="preserve"> </w:t>
      </w:r>
    </w:p>
    <w:p w14:paraId="75ADEB6F" w14:textId="7E1795AB"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W ofercie należy podać numer </w:t>
      </w:r>
      <w:r w:rsidR="00C33BC4" w:rsidRPr="008E5EE8">
        <w:rPr>
          <w:rFonts w:ascii="Arial Narrow" w:hAnsi="Arial Narrow" w:cs="Arial"/>
          <w:sz w:val="20"/>
          <w:szCs w:val="20"/>
          <w:lang w:val="pl-PL"/>
        </w:rPr>
        <w:t>rachunku bankowego</w:t>
      </w:r>
      <w:r w:rsidR="00D72F78" w:rsidRPr="008E5EE8">
        <w:rPr>
          <w:rFonts w:ascii="Arial Narrow" w:hAnsi="Arial Narrow" w:cs="Arial"/>
          <w:sz w:val="20"/>
          <w:szCs w:val="20"/>
          <w:lang w:val="pl-PL"/>
        </w:rPr>
        <w:t>,</w:t>
      </w:r>
      <w:r w:rsidR="00006327" w:rsidRPr="008E5EE8">
        <w:rPr>
          <w:rFonts w:ascii="Arial Narrow" w:hAnsi="Arial Narrow" w:cs="Arial"/>
          <w:sz w:val="20"/>
          <w:szCs w:val="20"/>
          <w:lang w:val="pl-PL"/>
        </w:rPr>
        <w:t xml:space="preserve"> </w:t>
      </w:r>
      <w:r w:rsidR="006262EC" w:rsidRPr="008E5EE8">
        <w:rPr>
          <w:rFonts w:ascii="Arial Narrow" w:hAnsi="Arial Narrow" w:cs="Arial"/>
          <w:sz w:val="20"/>
          <w:szCs w:val="20"/>
          <w:lang w:val="pl-PL"/>
        </w:rPr>
        <w:t xml:space="preserve">na który Zamawiający ma zwrócić wadium, </w:t>
      </w:r>
      <w:r w:rsidRPr="008E5EE8">
        <w:rPr>
          <w:rFonts w:ascii="Arial Narrow" w:hAnsi="Arial Narrow" w:cs="Arial"/>
          <w:sz w:val="20"/>
          <w:szCs w:val="20"/>
          <w:lang w:val="pl-PL"/>
        </w:rPr>
        <w:t>w przypadku</w:t>
      </w:r>
      <w:r w:rsidR="00006327" w:rsidRPr="008E5EE8">
        <w:rPr>
          <w:rFonts w:ascii="Arial Narrow" w:hAnsi="Arial Narrow" w:cs="Arial"/>
          <w:sz w:val="20"/>
          <w:szCs w:val="20"/>
          <w:lang w:val="pl-PL"/>
        </w:rPr>
        <w:t xml:space="preserve"> wadium wniesionego</w:t>
      </w:r>
      <w:r w:rsidR="00DF7676">
        <w:rPr>
          <w:rFonts w:ascii="Arial Narrow" w:hAnsi="Arial Narrow" w:cs="Arial"/>
          <w:sz w:val="20"/>
          <w:szCs w:val="20"/>
          <w:lang w:val="pl-PL"/>
        </w:rPr>
        <w:br/>
      </w:r>
      <w:r w:rsidR="00006327" w:rsidRPr="008E5EE8">
        <w:rPr>
          <w:rFonts w:ascii="Arial Narrow" w:hAnsi="Arial Narrow" w:cs="Arial"/>
          <w:sz w:val="20"/>
          <w:szCs w:val="20"/>
          <w:lang w:val="pl-PL"/>
        </w:rPr>
        <w:t>w pieniądzu</w:t>
      </w:r>
      <w:r w:rsidRPr="008E5EE8">
        <w:rPr>
          <w:rFonts w:ascii="Arial Narrow" w:hAnsi="Arial Narrow" w:cs="Arial"/>
          <w:sz w:val="20"/>
          <w:szCs w:val="20"/>
          <w:lang w:val="pl-PL"/>
        </w:rPr>
        <w:t>.</w:t>
      </w:r>
    </w:p>
    <w:p w14:paraId="7AD2773D" w14:textId="77777777" w:rsidR="000E740B" w:rsidRPr="00826E82" w:rsidRDefault="000E740B" w:rsidP="00346E53">
      <w:pPr>
        <w:pStyle w:val="Nagwek1"/>
        <w:spacing w:after="120"/>
        <w:ind w:left="714" w:hanging="357"/>
        <w:rPr>
          <w:lang w:val="pl-PL"/>
        </w:rPr>
      </w:pPr>
      <w:bookmarkStart w:id="61" w:name="_Toc75428536"/>
      <w:bookmarkEnd w:id="59"/>
      <w:bookmarkEnd w:id="60"/>
      <w:r w:rsidRPr="00826E82">
        <w:rPr>
          <w:lang w:val="pl-PL"/>
        </w:rPr>
        <w:t>Termin związania ofertą</w:t>
      </w:r>
      <w:bookmarkEnd w:id="61"/>
    </w:p>
    <w:p w14:paraId="28A62AB1" w14:textId="7B07E316" w:rsidR="000C1DC1" w:rsidRDefault="00632071" w:rsidP="00125BCE">
      <w:pPr>
        <w:pStyle w:val="Akapitzlist"/>
        <w:widowControl w:val="0"/>
        <w:numPr>
          <w:ilvl w:val="1"/>
          <w:numId w:val="9"/>
        </w:numPr>
        <w:spacing w:before="120" w:after="120"/>
        <w:ind w:left="426" w:hanging="426"/>
        <w:jc w:val="both"/>
        <w:rPr>
          <w:rFonts w:ascii="Arial Narrow" w:hAnsi="Arial Narrow" w:cs="Arial"/>
          <w:color w:val="FF0000"/>
          <w:sz w:val="20"/>
          <w:szCs w:val="20"/>
          <w:lang w:val="pl-PL"/>
        </w:rPr>
      </w:pPr>
      <w:bookmarkStart w:id="62" w:name="_Toc366329048"/>
      <w:bookmarkStart w:id="63" w:name="_Toc377039058"/>
      <w:bookmarkStart w:id="64" w:name="_Toc377041002"/>
      <w:r w:rsidRPr="00826E82">
        <w:rPr>
          <w:rFonts w:ascii="Arial Narrow" w:hAnsi="Arial Narrow" w:cs="Arial"/>
          <w:sz w:val="20"/>
          <w:szCs w:val="20"/>
          <w:lang w:val="pl-PL"/>
        </w:rPr>
        <w:t>Wykonawca pozostaje związany złożon</w:t>
      </w:r>
      <w:r w:rsidR="00826E82">
        <w:rPr>
          <w:rFonts w:ascii="Arial Narrow" w:hAnsi="Arial Narrow" w:cs="Arial"/>
          <w:sz w:val="20"/>
          <w:szCs w:val="20"/>
          <w:lang w:val="pl-PL"/>
        </w:rPr>
        <w:t>ą</w:t>
      </w:r>
      <w:r w:rsidRPr="00826E82">
        <w:rPr>
          <w:rFonts w:ascii="Arial Narrow" w:hAnsi="Arial Narrow" w:cs="Arial"/>
          <w:sz w:val="20"/>
          <w:szCs w:val="20"/>
          <w:lang w:val="pl-PL"/>
        </w:rPr>
        <w:t xml:space="preserve"> </w:t>
      </w:r>
      <w:r w:rsidR="000E740B" w:rsidRPr="00826E82">
        <w:rPr>
          <w:rFonts w:ascii="Arial Narrow" w:hAnsi="Arial Narrow" w:cs="Arial"/>
          <w:sz w:val="20"/>
          <w:szCs w:val="20"/>
          <w:lang w:val="pl-PL"/>
        </w:rPr>
        <w:t xml:space="preserve">ofertą </w:t>
      </w:r>
      <w:r w:rsidR="000C1DC1">
        <w:rPr>
          <w:rFonts w:ascii="Arial Narrow" w:hAnsi="Arial Narrow" w:cs="Arial"/>
          <w:sz w:val="20"/>
          <w:szCs w:val="20"/>
          <w:lang w:val="pl-PL"/>
        </w:rPr>
        <w:t xml:space="preserve">nie dłużej niż </w:t>
      </w:r>
      <w:r w:rsidR="000C1DC1" w:rsidRPr="000C1DC1">
        <w:rPr>
          <w:rFonts w:ascii="Arial Narrow" w:hAnsi="Arial Narrow" w:cs="Arial"/>
          <w:b/>
          <w:sz w:val="20"/>
          <w:szCs w:val="20"/>
          <w:lang w:val="pl-PL"/>
        </w:rPr>
        <w:t xml:space="preserve">do dnia </w:t>
      </w:r>
      <w:r w:rsidR="0084335E">
        <w:rPr>
          <w:rFonts w:ascii="Arial Narrow" w:hAnsi="Arial Narrow" w:cs="Arial"/>
          <w:b/>
          <w:color w:val="FF0000"/>
          <w:sz w:val="20"/>
          <w:szCs w:val="20"/>
          <w:lang w:val="pl-PL"/>
        </w:rPr>
        <w:t>2</w:t>
      </w:r>
      <w:r w:rsidR="00224892">
        <w:rPr>
          <w:rFonts w:ascii="Arial Narrow" w:hAnsi="Arial Narrow" w:cs="Arial"/>
          <w:b/>
          <w:color w:val="FF0000"/>
          <w:sz w:val="20"/>
          <w:szCs w:val="20"/>
          <w:lang w:val="pl-PL"/>
        </w:rPr>
        <w:t>3</w:t>
      </w:r>
      <w:r w:rsidR="00B84543">
        <w:rPr>
          <w:rFonts w:ascii="Arial Narrow" w:hAnsi="Arial Narrow" w:cs="Arial"/>
          <w:b/>
          <w:sz w:val="20"/>
          <w:szCs w:val="20"/>
          <w:lang w:val="pl-PL"/>
        </w:rPr>
        <w:t xml:space="preserve"> </w:t>
      </w:r>
      <w:r w:rsidR="00144292">
        <w:rPr>
          <w:rFonts w:ascii="Arial Narrow" w:hAnsi="Arial Narrow" w:cs="Arial"/>
          <w:b/>
          <w:sz w:val="20"/>
          <w:szCs w:val="20"/>
          <w:lang w:val="pl-PL"/>
        </w:rPr>
        <w:t>luty</w:t>
      </w:r>
      <w:r w:rsidR="00B84543">
        <w:rPr>
          <w:rFonts w:ascii="Arial Narrow" w:hAnsi="Arial Narrow" w:cs="Arial"/>
          <w:b/>
          <w:sz w:val="20"/>
          <w:szCs w:val="20"/>
          <w:lang w:val="pl-PL"/>
        </w:rPr>
        <w:t xml:space="preserve"> </w:t>
      </w:r>
      <w:r w:rsidR="000C1DC1" w:rsidRPr="000C1DC1">
        <w:rPr>
          <w:rFonts w:ascii="Arial Narrow" w:hAnsi="Arial Narrow" w:cs="Arial"/>
          <w:b/>
          <w:sz w:val="20"/>
          <w:szCs w:val="20"/>
          <w:lang w:val="pl-PL"/>
        </w:rPr>
        <w:t>202</w:t>
      </w:r>
      <w:r w:rsidR="000C72C4">
        <w:rPr>
          <w:rFonts w:ascii="Arial Narrow" w:hAnsi="Arial Narrow" w:cs="Arial"/>
          <w:b/>
          <w:sz w:val="20"/>
          <w:szCs w:val="20"/>
          <w:lang w:val="pl-PL"/>
        </w:rPr>
        <w:t>2</w:t>
      </w:r>
      <w:r w:rsidR="000C1DC1" w:rsidRPr="000C1DC1">
        <w:rPr>
          <w:rFonts w:ascii="Arial Narrow" w:hAnsi="Arial Narrow" w:cs="Arial"/>
          <w:b/>
          <w:sz w:val="20"/>
          <w:szCs w:val="20"/>
          <w:lang w:val="pl-PL"/>
        </w:rPr>
        <w:t xml:space="preserve"> r.</w:t>
      </w:r>
      <w:r w:rsidR="000C1DC1" w:rsidRPr="000C1DC1">
        <w:rPr>
          <w:rFonts w:ascii="Arial Narrow" w:hAnsi="Arial Narrow" w:cs="Arial"/>
          <w:sz w:val="20"/>
          <w:szCs w:val="20"/>
          <w:lang w:val="pl-PL"/>
        </w:rPr>
        <w:t xml:space="preserve"> </w:t>
      </w:r>
      <w:bookmarkEnd w:id="62"/>
      <w:bookmarkEnd w:id="63"/>
      <w:bookmarkEnd w:id="64"/>
    </w:p>
    <w:p w14:paraId="279CED24" w14:textId="147352A8" w:rsidR="007003D9" w:rsidRPr="007003D9" w:rsidRDefault="007003D9"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7003D9">
        <w:rPr>
          <w:rFonts w:ascii="Arial Narrow" w:hAnsi="Arial Narrow" w:cs="Arial"/>
          <w:sz w:val="20"/>
          <w:szCs w:val="20"/>
          <w:lang w:val="pl-PL"/>
        </w:rPr>
        <w:t>Bieg terminu związania ofertą rozpoczyna się wraz z upływem terminu składania ofert, przy czym pierwszym dniem terminu związania ofertą jest dzień, w którym upływa termin składania ofert</w:t>
      </w:r>
      <w:r>
        <w:rPr>
          <w:rFonts w:ascii="Arial Narrow" w:hAnsi="Arial Narrow" w:cs="Arial"/>
          <w:sz w:val="20"/>
          <w:szCs w:val="20"/>
          <w:lang w:val="pl-PL"/>
        </w:rPr>
        <w:t>.</w:t>
      </w:r>
    </w:p>
    <w:p w14:paraId="086C08AA" w14:textId="080C2A11" w:rsidR="000C1DC1" w:rsidRDefault="000C1DC1"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0C1DC1">
        <w:rPr>
          <w:rFonts w:ascii="Arial Narrow" w:hAnsi="Arial Narrow" w:cs="Arial"/>
          <w:sz w:val="20"/>
          <w:szCs w:val="20"/>
          <w:lang w:val="pl-PL"/>
        </w:rPr>
        <w:t xml:space="preserve">W przypadku gdy wybór najkorzystniejszej oferty nie nastąpi przed upływem terminu związania ofertą, o którym mowa w ust. </w:t>
      </w:r>
      <w:r w:rsidR="001131F7">
        <w:rPr>
          <w:rFonts w:ascii="Arial Narrow" w:hAnsi="Arial Narrow" w:cs="Arial"/>
          <w:sz w:val="20"/>
          <w:szCs w:val="20"/>
          <w:lang w:val="pl-PL"/>
        </w:rPr>
        <w:t>1 niniejszego Rozdziału SWZ</w:t>
      </w:r>
      <w:r w:rsidRPr="000C1DC1">
        <w:rPr>
          <w:rFonts w:ascii="Arial Narrow" w:hAnsi="Arial Narrow" w:cs="Arial"/>
          <w:sz w:val="20"/>
          <w:szCs w:val="20"/>
          <w:lang w:val="pl-PL"/>
        </w:rPr>
        <w:t xml:space="preserve">, </w:t>
      </w:r>
      <w:r w:rsidR="001131F7">
        <w:rPr>
          <w:rFonts w:ascii="Arial Narrow" w:hAnsi="Arial Narrow" w:cs="Arial"/>
          <w:sz w:val="20"/>
          <w:szCs w:val="20"/>
          <w:lang w:val="pl-PL"/>
        </w:rPr>
        <w:t>Z</w:t>
      </w:r>
      <w:r w:rsidRPr="000C1DC1">
        <w:rPr>
          <w:rFonts w:ascii="Arial Narrow" w:hAnsi="Arial Narrow" w:cs="Arial"/>
          <w:sz w:val="20"/>
          <w:szCs w:val="20"/>
          <w:lang w:val="pl-PL"/>
        </w:rPr>
        <w:t>amawiający przed upływem terminu związania ofertą, zwr</w:t>
      </w:r>
      <w:r w:rsidR="001131F7">
        <w:rPr>
          <w:rFonts w:ascii="Arial Narrow" w:hAnsi="Arial Narrow" w:cs="Arial"/>
          <w:sz w:val="20"/>
          <w:szCs w:val="20"/>
          <w:lang w:val="pl-PL"/>
        </w:rPr>
        <w:t>ó</w:t>
      </w:r>
      <w:r w:rsidRPr="000C1DC1">
        <w:rPr>
          <w:rFonts w:ascii="Arial Narrow" w:hAnsi="Arial Narrow" w:cs="Arial"/>
          <w:sz w:val="20"/>
          <w:szCs w:val="20"/>
          <w:lang w:val="pl-PL"/>
        </w:rPr>
        <w:t>c</w:t>
      </w:r>
      <w:r w:rsidR="001131F7">
        <w:rPr>
          <w:rFonts w:ascii="Arial Narrow" w:hAnsi="Arial Narrow" w:cs="Arial"/>
          <w:sz w:val="20"/>
          <w:szCs w:val="20"/>
          <w:lang w:val="pl-PL"/>
        </w:rPr>
        <w:t>i</w:t>
      </w:r>
      <w:r w:rsidRPr="000C1DC1">
        <w:rPr>
          <w:rFonts w:ascii="Arial Narrow" w:hAnsi="Arial Narrow" w:cs="Arial"/>
          <w:sz w:val="20"/>
          <w:szCs w:val="20"/>
          <w:lang w:val="pl-PL"/>
        </w:rPr>
        <w:t xml:space="preserve"> się jednokrotnie do </w:t>
      </w:r>
      <w:r w:rsidR="001131F7">
        <w:rPr>
          <w:rFonts w:ascii="Arial Narrow" w:hAnsi="Arial Narrow" w:cs="Arial"/>
          <w:sz w:val="20"/>
          <w:szCs w:val="20"/>
          <w:lang w:val="pl-PL"/>
        </w:rPr>
        <w:t>W</w:t>
      </w:r>
      <w:r w:rsidRPr="000C1DC1">
        <w:rPr>
          <w:rFonts w:ascii="Arial Narrow" w:hAnsi="Arial Narrow" w:cs="Arial"/>
          <w:sz w:val="20"/>
          <w:szCs w:val="20"/>
          <w:lang w:val="pl-PL"/>
        </w:rPr>
        <w:t>ykonawców</w:t>
      </w:r>
      <w:r w:rsidR="001131F7">
        <w:rPr>
          <w:rFonts w:ascii="Arial Narrow" w:hAnsi="Arial Narrow" w:cs="Arial"/>
          <w:sz w:val="20"/>
          <w:szCs w:val="20"/>
          <w:lang w:val="pl-PL"/>
        </w:rPr>
        <w:br/>
      </w:r>
      <w:r w:rsidRPr="000C1DC1">
        <w:rPr>
          <w:rFonts w:ascii="Arial Narrow" w:hAnsi="Arial Narrow" w:cs="Arial"/>
          <w:sz w:val="20"/>
          <w:szCs w:val="20"/>
          <w:lang w:val="pl-PL"/>
        </w:rPr>
        <w:t xml:space="preserve">o wyrażenie zgody na przedłużenie tego terminu o wskazywany przez niego okres, nie dłuższy niż 60 dni. </w:t>
      </w:r>
    </w:p>
    <w:p w14:paraId="5242670A" w14:textId="77777777" w:rsidR="001131F7" w:rsidRDefault="001131F7"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1131F7">
        <w:rPr>
          <w:rFonts w:ascii="Arial Narrow" w:hAnsi="Arial Narrow" w:cs="Arial"/>
          <w:sz w:val="20"/>
          <w:szCs w:val="20"/>
          <w:lang w:val="pl-PL"/>
        </w:rPr>
        <w:lastRenderedPageBreak/>
        <w:t xml:space="preserve">Przedłużenie terminu związania ofertą, o którym mowa w ust. </w:t>
      </w:r>
      <w:r>
        <w:rPr>
          <w:rFonts w:ascii="Arial Narrow" w:hAnsi="Arial Narrow" w:cs="Arial"/>
          <w:sz w:val="20"/>
          <w:szCs w:val="20"/>
          <w:lang w:val="pl-PL"/>
        </w:rPr>
        <w:t>1 niniejszego Rozdziału SWZ</w:t>
      </w:r>
      <w:r w:rsidRPr="001131F7">
        <w:rPr>
          <w:rFonts w:ascii="Arial Narrow" w:hAnsi="Arial Narrow" w:cs="Arial"/>
          <w:sz w:val="20"/>
          <w:szCs w:val="20"/>
          <w:lang w:val="pl-PL"/>
        </w:rPr>
        <w:t xml:space="preserve">, wymaga złożenia przez </w:t>
      </w:r>
      <w:r>
        <w:rPr>
          <w:rFonts w:ascii="Arial Narrow" w:hAnsi="Arial Narrow" w:cs="Arial"/>
          <w:sz w:val="20"/>
          <w:szCs w:val="20"/>
          <w:lang w:val="pl-PL"/>
        </w:rPr>
        <w:t>W</w:t>
      </w:r>
      <w:r w:rsidRPr="001131F7">
        <w:rPr>
          <w:rFonts w:ascii="Arial Narrow" w:hAnsi="Arial Narrow" w:cs="Arial"/>
          <w:sz w:val="20"/>
          <w:szCs w:val="20"/>
          <w:lang w:val="pl-PL"/>
        </w:rPr>
        <w:t xml:space="preserve">ykonawcę pisemnego oświadczenia o wyrażeniu zgody na przedłużenie terminu związania ofertą. </w:t>
      </w:r>
      <w:r w:rsidR="00012D1D" w:rsidRPr="00826E82">
        <w:rPr>
          <w:rFonts w:ascii="Arial Narrow" w:hAnsi="Arial Narrow" w:cs="Arial"/>
          <w:sz w:val="20"/>
          <w:szCs w:val="20"/>
          <w:lang w:val="pl-PL"/>
        </w:rPr>
        <w:t xml:space="preserve"> </w:t>
      </w:r>
    </w:p>
    <w:p w14:paraId="053AAD53" w14:textId="643CED6A" w:rsidR="001131F7" w:rsidRDefault="001131F7"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W przypadku gdy Z</w:t>
      </w:r>
      <w:r w:rsidRPr="001131F7">
        <w:rPr>
          <w:rFonts w:ascii="Arial Narrow" w:hAnsi="Arial Narrow" w:cs="Arial"/>
          <w:sz w:val="20"/>
          <w:szCs w:val="20"/>
          <w:lang w:val="pl-PL"/>
        </w:rPr>
        <w:t xml:space="preserve">amawiający żąda wniesienia wadium, przedłużenie terminu związania ofertą, o którym mowa w ust. </w:t>
      </w:r>
      <w:r>
        <w:rPr>
          <w:rFonts w:ascii="Arial Narrow" w:hAnsi="Arial Narrow" w:cs="Arial"/>
          <w:sz w:val="20"/>
          <w:szCs w:val="20"/>
          <w:lang w:val="pl-PL"/>
        </w:rPr>
        <w:t>1 niniejszego Rozdziału SWZ</w:t>
      </w:r>
      <w:r w:rsidRPr="001131F7">
        <w:rPr>
          <w:rFonts w:ascii="Arial Narrow" w:hAnsi="Arial Narrow" w:cs="Arial"/>
          <w:sz w:val="20"/>
          <w:szCs w:val="20"/>
          <w:lang w:val="pl-PL"/>
        </w:rPr>
        <w:t>, następuje wraz z przedłużeniem okresu ważności wadium albo, jeżeli nie jest to możliwe, z wniesieniem nowego wadium na przedłużony okres związania ofertą</w:t>
      </w:r>
    </w:p>
    <w:p w14:paraId="22DB708F" w14:textId="54910B99" w:rsidR="00012D1D" w:rsidRDefault="00012D1D"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826E82">
        <w:rPr>
          <w:rFonts w:ascii="Arial Narrow" w:hAnsi="Arial Narrow" w:cs="Arial"/>
          <w:sz w:val="20"/>
          <w:szCs w:val="20"/>
          <w:lang w:val="pl-PL"/>
        </w:rPr>
        <w:t>Oświadczenie o przedłużeniu terminu związania ofertą oraz wniesienie nowego wadium w formie dokumentu wadialnego (gwarancji lub poręczenia) – jeśli jest wnoszone w formie innej niż pieniężna, przekazywane jest zgodnie z zasadami komunikacji określonymi</w:t>
      </w:r>
      <w:r w:rsidR="00281FBB">
        <w:rPr>
          <w:rFonts w:ascii="Arial Narrow" w:hAnsi="Arial Narrow" w:cs="Arial"/>
          <w:sz w:val="20"/>
          <w:szCs w:val="20"/>
          <w:lang w:val="pl-PL"/>
        </w:rPr>
        <w:br/>
      </w:r>
      <w:r w:rsidRPr="00826E82">
        <w:rPr>
          <w:rFonts w:ascii="Arial Narrow" w:hAnsi="Arial Narrow" w:cs="Arial"/>
          <w:sz w:val="20"/>
          <w:szCs w:val="20"/>
          <w:lang w:val="pl-PL"/>
        </w:rPr>
        <w:t>w Rozdz</w:t>
      </w:r>
      <w:r w:rsidR="00281FBB">
        <w:rPr>
          <w:rFonts w:ascii="Arial Narrow" w:hAnsi="Arial Narrow" w:cs="Arial"/>
          <w:sz w:val="20"/>
          <w:szCs w:val="20"/>
          <w:lang w:val="pl-PL"/>
        </w:rPr>
        <w:t>iale</w:t>
      </w:r>
      <w:r w:rsidRPr="00826E82">
        <w:rPr>
          <w:rFonts w:ascii="Arial Narrow" w:hAnsi="Arial Narrow" w:cs="Arial"/>
          <w:sz w:val="20"/>
          <w:szCs w:val="20"/>
          <w:lang w:val="pl-PL"/>
        </w:rPr>
        <w:t xml:space="preserve"> </w:t>
      </w:r>
      <w:r w:rsidR="00A520C9" w:rsidRPr="00826E82">
        <w:rPr>
          <w:rFonts w:ascii="Arial Narrow" w:hAnsi="Arial Narrow" w:cs="Arial"/>
          <w:sz w:val="20"/>
          <w:szCs w:val="20"/>
          <w:lang w:val="pl-PL"/>
        </w:rPr>
        <w:t>X</w:t>
      </w:r>
      <w:r w:rsidR="00D576FA">
        <w:rPr>
          <w:rFonts w:ascii="Arial Narrow" w:hAnsi="Arial Narrow" w:cs="Arial"/>
          <w:sz w:val="20"/>
          <w:szCs w:val="20"/>
          <w:lang w:val="pl-PL"/>
        </w:rPr>
        <w:t>VI</w:t>
      </w:r>
      <w:r w:rsidR="004A33DD">
        <w:rPr>
          <w:rFonts w:ascii="Arial Narrow" w:hAnsi="Arial Narrow" w:cs="Arial"/>
          <w:sz w:val="20"/>
          <w:szCs w:val="20"/>
          <w:lang w:val="pl-PL"/>
        </w:rPr>
        <w:t xml:space="preserve">I </w:t>
      </w:r>
      <w:r w:rsidRPr="00826E82">
        <w:rPr>
          <w:rFonts w:ascii="Arial Narrow" w:hAnsi="Arial Narrow" w:cs="Arial"/>
          <w:sz w:val="20"/>
          <w:szCs w:val="20"/>
          <w:lang w:val="pl-PL"/>
        </w:rPr>
        <w:t xml:space="preserve">SWZ. </w:t>
      </w:r>
    </w:p>
    <w:p w14:paraId="10816682" w14:textId="77777777" w:rsidR="00281FBB" w:rsidRDefault="00281FBB"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281FBB">
        <w:rPr>
          <w:rFonts w:ascii="Arial Narrow" w:hAnsi="Arial Narrow" w:cs="Arial"/>
          <w:sz w:val="20"/>
          <w:szCs w:val="20"/>
          <w:lang w:val="pl-PL"/>
        </w:rPr>
        <w:t xml:space="preserve">Zamawiający wybiera najkorzystniejszą ofertę w terminie związania ofertą określonym w </w:t>
      </w:r>
      <w:r>
        <w:rPr>
          <w:rFonts w:ascii="Arial Narrow" w:hAnsi="Arial Narrow" w:cs="Arial"/>
          <w:sz w:val="20"/>
          <w:szCs w:val="20"/>
          <w:lang w:val="pl-PL"/>
        </w:rPr>
        <w:t xml:space="preserve">SWZ. </w:t>
      </w:r>
      <w:r w:rsidRPr="00281FBB">
        <w:rPr>
          <w:rFonts w:ascii="Arial Narrow" w:hAnsi="Arial Narrow" w:cs="Arial"/>
          <w:sz w:val="20"/>
          <w:szCs w:val="20"/>
          <w:lang w:val="pl-PL"/>
        </w:rPr>
        <w:t xml:space="preserve">Jeżeli termin związania ofertą upłynął przed wyborem najkorzystniejszej oferty, </w:t>
      </w:r>
      <w:r>
        <w:rPr>
          <w:rFonts w:ascii="Arial Narrow" w:hAnsi="Arial Narrow" w:cs="Arial"/>
          <w:sz w:val="20"/>
          <w:szCs w:val="20"/>
          <w:lang w:val="pl-PL"/>
        </w:rPr>
        <w:t>Z</w:t>
      </w:r>
      <w:r w:rsidRPr="00281FBB">
        <w:rPr>
          <w:rFonts w:ascii="Arial Narrow" w:hAnsi="Arial Narrow" w:cs="Arial"/>
          <w:sz w:val="20"/>
          <w:szCs w:val="20"/>
          <w:lang w:val="pl-PL"/>
        </w:rPr>
        <w:t>amawiający w</w:t>
      </w:r>
      <w:r>
        <w:rPr>
          <w:rFonts w:ascii="Arial Narrow" w:hAnsi="Arial Narrow" w:cs="Arial"/>
          <w:sz w:val="20"/>
          <w:szCs w:val="20"/>
          <w:lang w:val="pl-PL"/>
        </w:rPr>
        <w:t>e</w:t>
      </w:r>
      <w:r w:rsidRPr="00281FBB">
        <w:rPr>
          <w:rFonts w:ascii="Arial Narrow" w:hAnsi="Arial Narrow" w:cs="Arial"/>
          <w:sz w:val="20"/>
          <w:szCs w:val="20"/>
          <w:lang w:val="pl-PL"/>
        </w:rPr>
        <w:t>zw</w:t>
      </w:r>
      <w:r>
        <w:rPr>
          <w:rFonts w:ascii="Arial Narrow" w:hAnsi="Arial Narrow" w:cs="Arial"/>
          <w:sz w:val="20"/>
          <w:szCs w:val="20"/>
          <w:lang w:val="pl-PL"/>
        </w:rPr>
        <w:t>ie</w:t>
      </w:r>
      <w:r w:rsidRPr="00281FBB">
        <w:rPr>
          <w:rFonts w:ascii="Arial Narrow" w:hAnsi="Arial Narrow" w:cs="Arial"/>
          <w:sz w:val="20"/>
          <w:szCs w:val="20"/>
          <w:lang w:val="pl-PL"/>
        </w:rPr>
        <w:t xml:space="preserve"> </w:t>
      </w:r>
      <w:r>
        <w:rPr>
          <w:rFonts w:ascii="Arial Narrow" w:hAnsi="Arial Narrow" w:cs="Arial"/>
          <w:sz w:val="20"/>
          <w:szCs w:val="20"/>
          <w:lang w:val="pl-PL"/>
        </w:rPr>
        <w:t>W</w:t>
      </w:r>
      <w:r w:rsidRPr="00281FBB">
        <w:rPr>
          <w:rFonts w:ascii="Arial Narrow" w:hAnsi="Arial Narrow" w:cs="Arial"/>
          <w:sz w:val="20"/>
          <w:szCs w:val="20"/>
          <w:lang w:val="pl-PL"/>
        </w:rPr>
        <w:t xml:space="preserve">ykonawcę, którego oferta otrzymała najwyższą ocenę, do wyrażenia, w wyznaczonym przez </w:t>
      </w:r>
      <w:r>
        <w:rPr>
          <w:rFonts w:ascii="Arial Narrow" w:hAnsi="Arial Narrow" w:cs="Arial"/>
          <w:sz w:val="20"/>
          <w:szCs w:val="20"/>
          <w:lang w:val="pl-PL"/>
        </w:rPr>
        <w:t>Z</w:t>
      </w:r>
      <w:r w:rsidRPr="00281FBB">
        <w:rPr>
          <w:rFonts w:ascii="Arial Narrow" w:hAnsi="Arial Narrow" w:cs="Arial"/>
          <w:sz w:val="20"/>
          <w:szCs w:val="20"/>
          <w:lang w:val="pl-PL"/>
        </w:rPr>
        <w:t>amawiającego terminie, pisem</w:t>
      </w:r>
      <w:r>
        <w:rPr>
          <w:rFonts w:ascii="Arial Narrow" w:hAnsi="Arial Narrow" w:cs="Arial"/>
          <w:sz w:val="20"/>
          <w:szCs w:val="20"/>
          <w:lang w:val="pl-PL"/>
        </w:rPr>
        <w:t>nej zgody na wybór jego oferty.</w:t>
      </w:r>
    </w:p>
    <w:p w14:paraId="79891B91" w14:textId="7820E46B" w:rsidR="000E740B" w:rsidRPr="0000719D" w:rsidRDefault="00281FBB"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281FBB">
        <w:rPr>
          <w:rFonts w:ascii="Arial Narrow" w:hAnsi="Arial Narrow" w:cs="Arial"/>
          <w:sz w:val="20"/>
          <w:szCs w:val="20"/>
          <w:lang w:val="pl-PL"/>
        </w:rPr>
        <w:t xml:space="preserve">W przypadku braku zgody, o której mowa w ust. </w:t>
      </w:r>
      <w:r w:rsidR="007003D9">
        <w:rPr>
          <w:rFonts w:ascii="Arial Narrow" w:hAnsi="Arial Narrow" w:cs="Arial"/>
          <w:sz w:val="20"/>
          <w:szCs w:val="20"/>
          <w:lang w:val="pl-PL"/>
        </w:rPr>
        <w:t>7</w:t>
      </w:r>
      <w:r>
        <w:rPr>
          <w:rFonts w:ascii="Arial Narrow" w:hAnsi="Arial Narrow" w:cs="Arial"/>
          <w:sz w:val="20"/>
          <w:szCs w:val="20"/>
          <w:lang w:val="pl-PL"/>
        </w:rPr>
        <w:t xml:space="preserve"> niniejszego Rozdziału SWZ</w:t>
      </w:r>
      <w:r w:rsidRPr="00281FBB">
        <w:rPr>
          <w:rFonts w:ascii="Arial Narrow" w:hAnsi="Arial Narrow" w:cs="Arial"/>
          <w:sz w:val="20"/>
          <w:szCs w:val="20"/>
          <w:lang w:val="pl-PL"/>
        </w:rPr>
        <w:t xml:space="preserve">, </w:t>
      </w:r>
      <w:r>
        <w:rPr>
          <w:rFonts w:ascii="Arial Narrow" w:hAnsi="Arial Narrow" w:cs="Arial"/>
          <w:sz w:val="20"/>
          <w:szCs w:val="20"/>
          <w:lang w:val="pl-PL"/>
        </w:rPr>
        <w:t>Z</w:t>
      </w:r>
      <w:r w:rsidRPr="00281FBB">
        <w:rPr>
          <w:rFonts w:ascii="Arial Narrow" w:hAnsi="Arial Narrow" w:cs="Arial"/>
          <w:sz w:val="20"/>
          <w:szCs w:val="20"/>
          <w:lang w:val="pl-PL"/>
        </w:rPr>
        <w:t xml:space="preserve">amawiający zwraca się o wyrażenie takiej zgody do </w:t>
      </w:r>
      <w:r w:rsidRPr="0000719D">
        <w:rPr>
          <w:rFonts w:ascii="Arial Narrow" w:hAnsi="Arial Narrow" w:cs="Arial"/>
          <w:sz w:val="20"/>
          <w:szCs w:val="20"/>
          <w:lang w:val="pl-PL"/>
        </w:rPr>
        <w:t>kolejnego Wykonawcy, którego oferta została najwyżej oceniona, chyba że zachodzą przesłanki do unieważnienia Postępowania.</w:t>
      </w:r>
    </w:p>
    <w:p w14:paraId="1BF37593" w14:textId="67B18905" w:rsidR="000E740B" w:rsidRPr="0000719D" w:rsidRDefault="0000719D" w:rsidP="00346E53">
      <w:pPr>
        <w:pStyle w:val="Nagwek1"/>
        <w:spacing w:after="120"/>
        <w:ind w:left="714" w:hanging="357"/>
        <w:rPr>
          <w:lang w:val="pl-PL"/>
        </w:rPr>
      </w:pPr>
      <w:bookmarkStart w:id="65" w:name="_Toc64541304"/>
      <w:bookmarkStart w:id="66" w:name="_Toc65674472"/>
      <w:bookmarkStart w:id="67" w:name="_Toc75428537"/>
      <w:r w:rsidRPr="0000719D">
        <w:rPr>
          <w:lang w:val="pl-PL"/>
        </w:rPr>
        <w:t>Sposób oraz termin składania ofert</w:t>
      </w:r>
      <w:bookmarkEnd w:id="65"/>
      <w:bookmarkEnd w:id="66"/>
      <w:bookmarkEnd w:id="67"/>
    </w:p>
    <w:p w14:paraId="2BAE8905" w14:textId="37B1B517" w:rsidR="0000719D" w:rsidRPr="0000719D" w:rsidRDefault="0000719D" w:rsidP="00814EAA">
      <w:pPr>
        <w:numPr>
          <w:ilvl w:val="0"/>
          <w:numId w:val="63"/>
        </w:numPr>
        <w:spacing w:before="120" w:after="120"/>
        <w:ind w:left="426" w:hanging="426"/>
        <w:jc w:val="both"/>
        <w:rPr>
          <w:rFonts w:ascii="Arial Narrow" w:hAnsi="Arial Narrow" w:cs="Arial"/>
          <w:b/>
          <w:i/>
          <w:color w:val="000000"/>
          <w:sz w:val="20"/>
          <w:szCs w:val="20"/>
          <w:lang w:val="pl-PL"/>
        </w:rPr>
      </w:pPr>
      <w:r w:rsidRPr="0000719D">
        <w:rPr>
          <w:rFonts w:ascii="Arial Narrow" w:hAnsi="Arial Narrow" w:cs="Arial"/>
          <w:b/>
          <w:color w:val="000000"/>
          <w:sz w:val="20"/>
          <w:szCs w:val="20"/>
          <w:lang w:val="pl-PL"/>
        </w:rPr>
        <w:t>Wykonawca składa ofertę za pośrednictwem „</w:t>
      </w:r>
      <w:r w:rsidRPr="0000719D">
        <w:rPr>
          <w:rFonts w:ascii="Arial Narrow" w:hAnsi="Arial Narrow" w:cs="Arial"/>
          <w:b/>
          <w:i/>
          <w:color w:val="000000"/>
          <w:sz w:val="20"/>
          <w:szCs w:val="20"/>
          <w:lang w:val="pl-PL"/>
        </w:rPr>
        <w:t>Formularza do złożenia, zmiany, wycofania oferty lub wniosku</w:t>
      </w:r>
      <w:r w:rsidRPr="0000719D">
        <w:rPr>
          <w:rFonts w:ascii="Arial Narrow" w:hAnsi="Arial Narrow" w:cs="Arial"/>
          <w:b/>
          <w:color w:val="000000"/>
          <w:sz w:val="20"/>
          <w:szCs w:val="20"/>
          <w:lang w:val="pl-PL"/>
        </w:rPr>
        <w:t>” dostępnego na ePUAP i udostępnionego również na miniPortalu</w:t>
      </w:r>
      <w:r w:rsidRPr="0000719D">
        <w:rPr>
          <w:rFonts w:ascii="Arial Narrow" w:hAnsi="Arial Narrow" w:cs="Arial"/>
          <w:color w:val="000000"/>
          <w:sz w:val="20"/>
          <w:szCs w:val="20"/>
          <w:lang w:val="pl-PL"/>
        </w:rPr>
        <w:t>. Funkcjonalność do zaszyfrowania oferty przez Wykonawcę dostępna jest dla Wykonawców na miniPortalu, w szczegółach danego postępowania. W formularzu oferty Wykonawca zobowiązany jest podać adres poczty elektronicznej, za pośrednictwem której prowadzona będzie korespondencja związana z postępowaniem.</w:t>
      </w:r>
    </w:p>
    <w:p w14:paraId="61CB5331" w14:textId="20D73A5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b/>
          <w:color w:val="000000"/>
          <w:sz w:val="20"/>
          <w:szCs w:val="20"/>
          <w:lang w:val="pl-PL"/>
        </w:rPr>
        <w:t xml:space="preserve">Ofertę wraz z wymaganymi załącznikami należy złożyć w terminie do dnia </w:t>
      </w:r>
      <w:r w:rsidR="0084335E">
        <w:rPr>
          <w:rFonts w:ascii="Arial Narrow" w:hAnsi="Arial Narrow" w:cs="Arial"/>
          <w:b/>
          <w:color w:val="FF0000"/>
          <w:sz w:val="20"/>
          <w:szCs w:val="20"/>
          <w:lang w:val="pl-PL"/>
        </w:rPr>
        <w:t>2</w:t>
      </w:r>
      <w:r w:rsidR="00224892">
        <w:rPr>
          <w:rFonts w:ascii="Arial Narrow" w:hAnsi="Arial Narrow" w:cs="Arial"/>
          <w:b/>
          <w:color w:val="FF0000"/>
          <w:sz w:val="20"/>
          <w:szCs w:val="20"/>
          <w:lang w:val="pl-PL"/>
        </w:rPr>
        <w:t>7</w:t>
      </w:r>
      <w:bookmarkStart w:id="68" w:name="_GoBack"/>
      <w:bookmarkEnd w:id="68"/>
      <w:r w:rsidR="00B84543">
        <w:rPr>
          <w:rFonts w:ascii="Arial Narrow" w:hAnsi="Arial Narrow" w:cs="Arial"/>
          <w:b/>
          <w:color w:val="000000"/>
          <w:sz w:val="20"/>
          <w:szCs w:val="20"/>
          <w:lang w:val="pl-PL"/>
        </w:rPr>
        <w:t xml:space="preserve"> </w:t>
      </w:r>
      <w:r w:rsidR="00925B9A">
        <w:rPr>
          <w:rFonts w:ascii="Arial Narrow" w:hAnsi="Arial Narrow" w:cs="Arial"/>
          <w:b/>
          <w:color w:val="000000"/>
          <w:sz w:val="20"/>
          <w:szCs w:val="20"/>
          <w:lang w:val="pl-PL"/>
        </w:rPr>
        <w:t>października</w:t>
      </w:r>
      <w:r w:rsidR="00B84543" w:rsidRPr="0000719D">
        <w:rPr>
          <w:rFonts w:ascii="Arial Narrow" w:hAnsi="Arial Narrow" w:cs="Arial"/>
          <w:b/>
          <w:color w:val="000000"/>
          <w:sz w:val="20"/>
          <w:szCs w:val="20"/>
          <w:lang w:val="pl-PL"/>
        </w:rPr>
        <w:t xml:space="preserve"> </w:t>
      </w:r>
      <w:r w:rsidRPr="0000719D">
        <w:rPr>
          <w:rFonts w:ascii="Arial Narrow" w:hAnsi="Arial Narrow" w:cs="Arial"/>
          <w:b/>
          <w:color w:val="000000"/>
          <w:sz w:val="20"/>
          <w:szCs w:val="20"/>
          <w:lang w:val="pl-PL"/>
        </w:rPr>
        <w:t>2021 r., do godz. 09:00.</w:t>
      </w:r>
    </w:p>
    <w:p w14:paraId="5043587D" w14:textId="2DEDDE7E"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może złożyć tylko jedną ofertę sporządzoną w języku polskim.</w:t>
      </w:r>
      <w:r w:rsidRPr="0000719D">
        <w:rPr>
          <w:lang w:val="pl-PL"/>
        </w:rPr>
        <w:t xml:space="preserve"> </w:t>
      </w:r>
      <w:r w:rsidRPr="0000719D">
        <w:rPr>
          <w:rFonts w:ascii="Arial Narrow" w:hAnsi="Arial Narrow" w:cs="Arial"/>
          <w:color w:val="000000"/>
          <w:sz w:val="20"/>
          <w:szCs w:val="20"/>
          <w:lang w:val="pl-PL"/>
        </w:rPr>
        <w:t>Oferta może być złożona tylko do upływu terminu składania ofert.</w:t>
      </w:r>
      <w:r w:rsidR="00CF7F98">
        <w:rPr>
          <w:rFonts w:ascii="Arial Narrow" w:hAnsi="Arial Narrow" w:cs="Arial"/>
          <w:color w:val="000000"/>
          <w:sz w:val="20"/>
          <w:szCs w:val="20"/>
          <w:lang w:val="pl-PL"/>
        </w:rPr>
        <w:t xml:space="preserve"> Treść oferty musi być zgodna z wymaganiami Zamawiającego określonymi w dokumentach zamówienia.</w:t>
      </w:r>
    </w:p>
    <w:p w14:paraId="42A69D82" w14:textId="7777777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Zamawiający odrzuci ofertę złożoną po terminie składania ofert.</w:t>
      </w:r>
    </w:p>
    <w:p w14:paraId="0CF565DD" w14:textId="7777777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po przesłaniu oferty za pomocą „</w:t>
      </w:r>
      <w:r w:rsidRPr="0000719D">
        <w:rPr>
          <w:rFonts w:ascii="Arial Narrow" w:hAnsi="Arial Narrow" w:cs="Arial"/>
          <w:i/>
          <w:color w:val="000000"/>
          <w:sz w:val="20"/>
          <w:szCs w:val="20"/>
          <w:lang w:val="pl-PL"/>
        </w:rPr>
        <w:t>Formularza do złożenia, zmiany, wycofania oferty lub wniosku</w:t>
      </w:r>
      <w:r w:rsidRPr="0000719D">
        <w:rPr>
          <w:rFonts w:ascii="Arial Narrow" w:hAnsi="Arial Narrow" w:cs="Arial"/>
          <w:color w:val="000000"/>
          <w:sz w:val="20"/>
          <w:szCs w:val="20"/>
          <w:lang w:val="pl-PL"/>
        </w:rPr>
        <w:t>” otrzyma numer generowany przez ePUAP. Ten numer należy zapisać i zachować. Będzie on potrzebny w razie ewentualnego wycofania oferty.</w:t>
      </w:r>
    </w:p>
    <w:p w14:paraId="3D517666" w14:textId="7777777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może przed upływem terminu do składania ofert wycofać ofertę za pośrednictwem „</w:t>
      </w:r>
      <w:r w:rsidRPr="0000719D">
        <w:rPr>
          <w:rFonts w:ascii="Arial Narrow" w:hAnsi="Arial Narrow" w:cs="Arial"/>
          <w:i/>
          <w:color w:val="000000"/>
          <w:sz w:val="20"/>
          <w:szCs w:val="20"/>
          <w:lang w:val="pl-PL"/>
        </w:rPr>
        <w:t>Formularza do złożenia, zmiany, wycofania oferty lub wniosku</w:t>
      </w:r>
      <w:r w:rsidRPr="0000719D">
        <w:rPr>
          <w:rFonts w:ascii="Arial Narrow" w:hAnsi="Arial Narrow" w:cs="Arial"/>
          <w:color w:val="000000"/>
          <w:sz w:val="20"/>
          <w:szCs w:val="20"/>
          <w:lang w:val="pl-PL"/>
        </w:rPr>
        <w:t>” dostępnego na ePUAP i udostępnionego również na miniPortalu. Sposób wycofania oferty został opisany w „Instrukcji użytkownika” dostępnej na miniPortalu.</w:t>
      </w:r>
    </w:p>
    <w:p w14:paraId="788FD7E0" w14:textId="67D1DBCF" w:rsidR="000E740B" w:rsidRPr="00D46686"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po upływie terminu do składania of</w:t>
      </w:r>
      <w:r w:rsidR="00CF7F98">
        <w:rPr>
          <w:rFonts w:ascii="Arial Narrow" w:hAnsi="Arial Narrow" w:cs="Arial"/>
          <w:color w:val="000000"/>
          <w:sz w:val="20"/>
          <w:szCs w:val="20"/>
          <w:lang w:val="pl-PL"/>
        </w:rPr>
        <w:t xml:space="preserve">ert nie może skutecznie </w:t>
      </w:r>
      <w:r w:rsidRPr="0000719D">
        <w:rPr>
          <w:rFonts w:ascii="Arial Narrow" w:hAnsi="Arial Narrow" w:cs="Arial"/>
          <w:color w:val="000000"/>
          <w:sz w:val="20"/>
          <w:szCs w:val="20"/>
          <w:lang w:val="pl-PL"/>
        </w:rPr>
        <w:t>wycofa</w:t>
      </w:r>
      <w:r w:rsidR="00CF7F98">
        <w:rPr>
          <w:rFonts w:ascii="Arial Narrow" w:hAnsi="Arial Narrow" w:cs="Arial"/>
          <w:color w:val="000000"/>
          <w:sz w:val="20"/>
          <w:szCs w:val="20"/>
          <w:lang w:val="pl-PL"/>
        </w:rPr>
        <w:t>ć</w:t>
      </w:r>
      <w:r w:rsidRPr="0000719D">
        <w:rPr>
          <w:rFonts w:ascii="Arial Narrow" w:hAnsi="Arial Narrow" w:cs="Arial"/>
          <w:color w:val="000000"/>
          <w:sz w:val="20"/>
          <w:szCs w:val="20"/>
          <w:lang w:val="pl-PL"/>
        </w:rPr>
        <w:t xml:space="preserve"> złożonej oferty.</w:t>
      </w:r>
    </w:p>
    <w:p w14:paraId="5387F1C8" w14:textId="199F98FD" w:rsidR="002852C6" w:rsidRPr="002852C6" w:rsidRDefault="002852C6" w:rsidP="00346E53">
      <w:pPr>
        <w:pStyle w:val="Nagwek1"/>
        <w:spacing w:after="120"/>
        <w:ind w:left="714" w:hanging="357"/>
        <w:rPr>
          <w:lang w:val="pl-PL"/>
        </w:rPr>
      </w:pPr>
      <w:bookmarkStart w:id="69" w:name="_Toc75428538"/>
      <w:r w:rsidRPr="002852C6">
        <w:rPr>
          <w:lang w:val="pl-PL"/>
        </w:rPr>
        <w:t>Termin otwarcia ofert</w:t>
      </w:r>
      <w:bookmarkEnd w:id="69"/>
    </w:p>
    <w:p w14:paraId="072D22DE" w14:textId="77777777" w:rsidR="002852C6" w:rsidRDefault="002852C6" w:rsidP="00814EAA">
      <w:pPr>
        <w:widowControl w:val="0"/>
        <w:numPr>
          <w:ilvl w:val="0"/>
          <w:numId w:val="64"/>
        </w:numPr>
        <w:spacing w:after="120"/>
        <w:ind w:left="426" w:hanging="426"/>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Otwarcie ofert nastąpi w dniu, w którym upływa termin składania ofert o godzinie 13:00.</w:t>
      </w:r>
    </w:p>
    <w:p w14:paraId="699F5053" w14:textId="77777777" w:rsidR="002852C6" w:rsidRPr="005A3D74" w:rsidRDefault="002852C6" w:rsidP="00814EAA">
      <w:pPr>
        <w:widowControl w:val="0"/>
        <w:numPr>
          <w:ilvl w:val="0"/>
          <w:numId w:val="64"/>
        </w:numPr>
        <w:spacing w:after="120"/>
        <w:ind w:left="425" w:hanging="425"/>
        <w:jc w:val="both"/>
        <w:rPr>
          <w:rFonts w:ascii="Arial Narrow" w:hAnsi="Arial Narrow" w:cs="Arial"/>
          <w:b/>
          <w:color w:val="000000"/>
          <w:sz w:val="20"/>
          <w:szCs w:val="20"/>
          <w:u w:val="single"/>
          <w:lang w:val="pl-PL"/>
        </w:rPr>
      </w:pPr>
      <w:r>
        <w:rPr>
          <w:rFonts w:ascii="Arial Narrow" w:hAnsi="Arial Narrow" w:cs="Arial"/>
          <w:color w:val="000000"/>
          <w:sz w:val="20"/>
          <w:szCs w:val="20"/>
          <w:lang w:val="pl-PL"/>
        </w:rPr>
        <w:t>Otwarcie ofert jest niejawne.</w:t>
      </w:r>
    </w:p>
    <w:p w14:paraId="4B2D22F2" w14:textId="2E49023E" w:rsidR="002852C6"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sidRPr="002852C6">
        <w:rPr>
          <w:rFonts w:ascii="Arial Narrow" w:hAnsi="Arial Narrow" w:cs="Arial"/>
          <w:color w:val="000000"/>
          <w:sz w:val="20"/>
          <w:szCs w:val="20"/>
          <w:lang w:val="pl-PL"/>
        </w:rPr>
        <w:t>Otwarcie ofert następuje niezwłocznie po upływie terminu składania ofert, nie później niż następnego dnia po dniu, w którym upłynął termin składania ofert.</w:t>
      </w:r>
    </w:p>
    <w:p w14:paraId="1FD96A67" w14:textId="31B15AE4" w:rsidR="002852C6" w:rsidRPr="00BB6432"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sidRPr="00BB6432">
        <w:rPr>
          <w:rFonts w:ascii="Arial Narrow" w:hAnsi="Arial Narrow" w:cs="Arial"/>
          <w:color w:val="000000"/>
          <w:sz w:val="20"/>
          <w:szCs w:val="20"/>
          <w:lang w:val="pl-PL"/>
        </w:rPr>
        <w:t xml:space="preserve">Otwarcie ofert następuje przez użycie mechanizmu do odszyfrowania ofert dostępnego po zalogowaniu w zakładce </w:t>
      </w:r>
      <w:r w:rsidRPr="00BB6432">
        <w:rPr>
          <w:rFonts w:ascii="Arial Narrow" w:hAnsi="Arial Narrow" w:cs="Arial"/>
          <w:i/>
          <w:color w:val="000000"/>
          <w:sz w:val="20"/>
          <w:szCs w:val="20"/>
          <w:lang w:val="pl-PL"/>
        </w:rPr>
        <w:t>Deszyfrowanie</w:t>
      </w:r>
      <w:r w:rsidRPr="00BB6432">
        <w:rPr>
          <w:rFonts w:ascii="Arial Narrow" w:hAnsi="Arial Narrow" w:cs="Arial"/>
          <w:color w:val="000000"/>
          <w:sz w:val="20"/>
          <w:szCs w:val="20"/>
          <w:lang w:val="pl-PL"/>
        </w:rPr>
        <w:t xml:space="preserve"> na miniPortalu i następuje poprzez wskazanie pliku do odszyfrowania.</w:t>
      </w:r>
    </w:p>
    <w:p w14:paraId="72D3BA9F" w14:textId="77777777" w:rsidR="002852C6" w:rsidRPr="005A3D74" w:rsidRDefault="002852C6" w:rsidP="00814EAA">
      <w:pPr>
        <w:widowControl w:val="0"/>
        <w:numPr>
          <w:ilvl w:val="0"/>
          <w:numId w:val="64"/>
        </w:numPr>
        <w:spacing w:after="120"/>
        <w:ind w:left="425" w:hanging="425"/>
        <w:jc w:val="both"/>
        <w:rPr>
          <w:rFonts w:ascii="Arial Narrow" w:hAnsi="Arial Narrow" w:cs="Arial"/>
          <w:b/>
          <w:color w:val="000000"/>
          <w:sz w:val="20"/>
          <w:szCs w:val="20"/>
          <w:u w:val="single"/>
          <w:lang w:val="pl-PL"/>
        </w:rPr>
      </w:pPr>
      <w:r>
        <w:rPr>
          <w:rFonts w:ascii="Arial Narrow" w:hAnsi="Arial Narrow" w:cs="Arial"/>
          <w:color w:val="000000"/>
          <w:sz w:val="20"/>
          <w:szCs w:val="20"/>
          <w:lang w:val="pl-PL"/>
        </w:rPr>
        <w:t>Zamawiający, najpóźniej przed otwarciem ofert, udostępnia na stronie internetowej prowadzonego postępowania informację o kwocie, jaką zamierza przeznaczyć na sfinansowanie zamówienia.</w:t>
      </w:r>
    </w:p>
    <w:p w14:paraId="3FAB515C" w14:textId="77777777" w:rsidR="002852C6" w:rsidRDefault="002852C6" w:rsidP="00814EAA">
      <w:pPr>
        <w:widowControl w:val="0"/>
        <w:numPr>
          <w:ilvl w:val="0"/>
          <w:numId w:val="64"/>
        </w:numPr>
        <w:spacing w:after="120"/>
        <w:ind w:left="425" w:hanging="425"/>
        <w:jc w:val="both"/>
        <w:rPr>
          <w:rFonts w:ascii="Arial Narrow" w:hAnsi="Arial Narrow" w:cs="Arial"/>
          <w:b/>
          <w:color w:val="000000"/>
          <w:sz w:val="20"/>
          <w:szCs w:val="20"/>
          <w:u w:val="single"/>
          <w:lang w:val="pl-PL"/>
        </w:rPr>
      </w:pPr>
      <w:r w:rsidRPr="005A3D74">
        <w:rPr>
          <w:rFonts w:ascii="Arial Narrow" w:hAnsi="Arial Narrow" w:cs="Arial"/>
          <w:color w:val="000000"/>
          <w:sz w:val="20"/>
          <w:szCs w:val="20"/>
          <w:lang w:val="pl-PL"/>
        </w:rPr>
        <w:t>Zamawiający, niezwłocznie po otwarciu ofert, udostępni na stronie internetowej prowadzonego postępowania informacje o:</w:t>
      </w:r>
    </w:p>
    <w:p w14:paraId="2A5D09F8" w14:textId="77777777" w:rsidR="002852C6" w:rsidRDefault="002852C6" w:rsidP="00814EAA">
      <w:pPr>
        <w:widowControl w:val="0"/>
        <w:numPr>
          <w:ilvl w:val="1"/>
          <w:numId w:val="64"/>
        </w:numPr>
        <w:spacing w:after="120"/>
        <w:ind w:left="851"/>
        <w:jc w:val="both"/>
        <w:rPr>
          <w:rFonts w:ascii="Arial Narrow" w:hAnsi="Arial Narrow" w:cs="Arial"/>
          <w:b/>
          <w:color w:val="000000"/>
          <w:sz w:val="20"/>
          <w:szCs w:val="20"/>
          <w:u w:val="single"/>
          <w:lang w:val="pl-PL"/>
        </w:rPr>
      </w:pPr>
      <w:r w:rsidRPr="005A3D74">
        <w:rPr>
          <w:rFonts w:ascii="Arial Narrow" w:hAnsi="Arial Narrow" w:cs="Arial"/>
          <w:color w:val="000000"/>
          <w:sz w:val="20"/>
          <w:szCs w:val="20"/>
          <w:lang w:val="pl-PL"/>
        </w:rPr>
        <w:t xml:space="preserve">nazwach albo imionach i nazwiskach oraz siedzibach lub miejscach prowadzonej działalności gospodarczej albo miejscach zamieszkania </w:t>
      </w:r>
      <w:r>
        <w:rPr>
          <w:rFonts w:ascii="Arial Narrow" w:hAnsi="Arial Narrow" w:cs="Arial"/>
          <w:color w:val="000000"/>
          <w:sz w:val="20"/>
          <w:szCs w:val="20"/>
          <w:lang w:val="pl-PL"/>
        </w:rPr>
        <w:t>W</w:t>
      </w:r>
      <w:r w:rsidRPr="005A3D74">
        <w:rPr>
          <w:rFonts w:ascii="Arial Narrow" w:hAnsi="Arial Narrow" w:cs="Arial"/>
          <w:color w:val="000000"/>
          <w:sz w:val="20"/>
          <w:szCs w:val="20"/>
          <w:lang w:val="pl-PL"/>
        </w:rPr>
        <w:t>ykonawców, których oferty zostały otwarte;</w:t>
      </w:r>
    </w:p>
    <w:p w14:paraId="4E5436E0" w14:textId="77777777" w:rsidR="002852C6" w:rsidRPr="005A3D74" w:rsidRDefault="002852C6" w:rsidP="00814EAA">
      <w:pPr>
        <w:widowControl w:val="0"/>
        <w:numPr>
          <w:ilvl w:val="1"/>
          <w:numId w:val="64"/>
        </w:numPr>
        <w:spacing w:after="120"/>
        <w:ind w:left="851"/>
        <w:jc w:val="both"/>
        <w:rPr>
          <w:rFonts w:ascii="Arial Narrow" w:hAnsi="Arial Narrow" w:cs="Arial"/>
          <w:b/>
          <w:color w:val="000000"/>
          <w:sz w:val="20"/>
          <w:szCs w:val="20"/>
          <w:u w:val="single"/>
          <w:lang w:val="pl-PL"/>
        </w:rPr>
      </w:pPr>
      <w:r w:rsidRPr="005A3D74">
        <w:rPr>
          <w:rFonts w:ascii="Arial Narrow" w:hAnsi="Arial Narrow" w:cs="Arial"/>
          <w:color w:val="000000"/>
          <w:sz w:val="20"/>
          <w:szCs w:val="20"/>
          <w:lang w:val="pl-PL"/>
        </w:rPr>
        <w:t>cenach lub kosztach zawartych w ofertach</w:t>
      </w:r>
      <w:r>
        <w:rPr>
          <w:rFonts w:ascii="Arial Narrow" w:hAnsi="Arial Narrow" w:cs="Arial"/>
          <w:color w:val="000000"/>
          <w:sz w:val="20"/>
          <w:szCs w:val="20"/>
          <w:lang w:val="pl-PL"/>
        </w:rPr>
        <w:t>.</w:t>
      </w:r>
    </w:p>
    <w:p w14:paraId="0FCA09AB" w14:textId="77777777" w:rsidR="002852C6" w:rsidRPr="009E1801"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Pr="009E1801">
        <w:rPr>
          <w:rFonts w:ascii="Arial Narrow" w:hAnsi="Arial Narrow" w:cs="Arial"/>
          <w:color w:val="000000"/>
          <w:sz w:val="20"/>
          <w:szCs w:val="20"/>
          <w:lang w:val="pl-PL"/>
        </w:rPr>
        <w:t xml:space="preserve"> przypadku </w:t>
      </w:r>
      <w:r>
        <w:rPr>
          <w:rFonts w:ascii="Arial Narrow" w:hAnsi="Arial Narrow" w:cs="Arial"/>
          <w:color w:val="000000"/>
          <w:sz w:val="20"/>
          <w:szCs w:val="20"/>
          <w:lang w:val="pl-PL"/>
        </w:rPr>
        <w:t xml:space="preserve">wystąpienia </w:t>
      </w:r>
      <w:r w:rsidRPr="009E1801">
        <w:rPr>
          <w:rFonts w:ascii="Arial Narrow" w:hAnsi="Arial Narrow" w:cs="Arial"/>
          <w:color w:val="000000"/>
          <w:sz w:val="20"/>
          <w:szCs w:val="20"/>
          <w:lang w:val="pl-PL"/>
        </w:rPr>
        <w:t xml:space="preserve">awarii systemu teleinformatycznego, która </w:t>
      </w:r>
      <w:r>
        <w:rPr>
          <w:rFonts w:ascii="Arial Narrow" w:hAnsi="Arial Narrow" w:cs="Arial"/>
          <w:color w:val="000000"/>
          <w:sz w:val="20"/>
          <w:szCs w:val="20"/>
          <w:lang w:val="pl-PL"/>
        </w:rPr>
        <w:t>s</w:t>
      </w:r>
      <w:r w:rsidRPr="009E1801">
        <w:rPr>
          <w:rFonts w:ascii="Arial Narrow" w:hAnsi="Arial Narrow" w:cs="Arial"/>
          <w:color w:val="000000"/>
          <w:sz w:val="20"/>
          <w:szCs w:val="20"/>
          <w:lang w:val="pl-PL"/>
        </w:rPr>
        <w:t xml:space="preserve">powoduje brak możliwości otwarcia ofert w terminie określonym przez </w:t>
      </w:r>
      <w:r>
        <w:rPr>
          <w:rFonts w:ascii="Arial Narrow" w:hAnsi="Arial Narrow" w:cs="Arial"/>
          <w:color w:val="000000"/>
          <w:sz w:val="20"/>
          <w:szCs w:val="20"/>
          <w:lang w:val="pl-PL"/>
        </w:rPr>
        <w:t>Z</w:t>
      </w:r>
      <w:r w:rsidRPr="009E1801">
        <w:rPr>
          <w:rFonts w:ascii="Arial Narrow" w:hAnsi="Arial Narrow" w:cs="Arial"/>
          <w:color w:val="000000"/>
          <w:sz w:val="20"/>
          <w:szCs w:val="20"/>
          <w:lang w:val="pl-PL"/>
        </w:rPr>
        <w:t xml:space="preserve">amawiającego, otwarcie ofert następuje niezwłocznie po usunięciu awarii. </w:t>
      </w:r>
    </w:p>
    <w:p w14:paraId="54E193E0" w14:textId="2B577AF0" w:rsidR="002852C6" w:rsidRPr="005A3D74"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sidRPr="009E1801">
        <w:rPr>
          <w:rFonts w:ascii="Arial Narrow" w:hAnsi="Arial Narrow" w:cs="Arial"/>
          <w:color w:val="000000"/>
          <w:sz w:val="20"/>
          <w:szCs w:val="20"/>
          <w:lang w:val="pl-PL"/>
        </w:rPr>
        <w:lastRenderedPageBreak/>
        <w:t xml:space="preserve">Zamawiający </w:t>
      </w:r>
      <w:r>
        <w:rPr>
          <w:rFonts w:ascii="Arial Narrow" w:hAnsi="Arial Narrow" w:cs="Arial"/>
          <w:color w:val="000000"/>
          <w:sz w:val="20"/>
          <w:szCs w:val="20"/>
          <w:lang w:val="pl-PL"/>
        </w:rPr>
        <w:t>po</w:t>
      </w:r>
      <w:r w:rsidRPr="009E1801">
        <w:rPr>
          <w:rFonts w:ascii="Arial Narrow" w:hAnsi="Arial Narrow" w:cs="Arial"/>
          <w:color w:val="000000"/>
          <w:sz w:val="20"/>
          <w:szCs w:val="20"/>
          <w:lang w:val="pl-PL"/>
        </w:rPr>
        <w:t xml:space="preserve">informuje o zmianie terminu otwarcia ofert na stronie internetowej prowadzonego </w:t>
      </w:r>
      <w:r w:rsidR="00D46686">
        <w:rPr>
          <w:rFonts w:ascii="Arial Narrow" w:hAnsi="Arial Narrow" w:cs="Arial"/>
          <w:color w:val="000000"/>
          <w:sz w:val="20"/>
          <w:szCs w:val="20"/>
          <w:lang w:val="pl-PL"/>
        </w:rPr>
        <w:t>P</w:t>
      </w:r>
      <w:r w:rsidRPr="009E1801">
        <w:rPr>
          <w:rFonts w:ascii="Arial Narrow" w:hAnsi="Arial Narrow" w:cs="Arial"/>
          <w:color w:val="000000"/>
          <w:sz w:val="20"/>
          <w:szCs w:val="20"/>
          <w:lang w:val="pl-PL"/>
        </w:rPr>
        <w:t>ostępowania.</w:t>
      </w:r>
    </w:p>
    <w:p w14:paraId="0747F59D" w14:textId="30791870" w:rsidR="00140705" w:rsidRDefault="00106E80" w:rsidP="00346E53">
      <w:pPr>
        <w:pStyle w:val="Nagwek1"/>
        <w:spacing w:after="120"/>
        <w:ind w:left="714" w:hanging="357"/>
        <w:rPr>
          <w:lang w:val="pl-PL"/>
        </w:rPr>
      </w:pPr>
      <w:bookmarkStart w:id="70" w:name="_Toc75428539"/>
      <w:r w:rsidRPr="00106E80">
        <w:rPr>
          <w:lang w:val="pl-PL"/>
        </w:rPr>
        <w:t>Wizja lokalna lub sprawdzenie przez Wykonawcę dokumentów niezbędnych do realizacji zamówienia, o których mowa w art. 131 ust. 2 ustawy Pzp</w:t>
      </w:r>
      <w:bookmarkEnd w:id="70"/>
    </w:p>
    <w:p w14:paraId="5E4B976C" w14:textId="464E132F" w:rsidR="004B355B" w:rsidRPr="00855B54" w:rsidRDefault="00925B9A" w:rsidP="00814EAA">
      <w:pPr>
        <w:pStyle w:val="Akapitzlist"/>
        <w:numPr>
          <w:ilvl w:val="0"/>
          <w:numId w:val="65"/>
        </w:numPr>
        <w:tabs>
          <w:tab w:val="left" w:pos="-1276"/>
        </w:tabs>
        <w:spacing w:before="120" w:after="120"/>
        <w:ind w:left="426" w:hanging="426"/>
        <w:jc w:val="both"/>
        <w:outlineLvl w:val="0"/>
        <w:rPr>
          <w:rFonts w:ascii="Arial Narrow" w:hAnsi="Arial Narrow" w:cs="Arial"/>
          <w:b/>
          <w:i/>
          <w:sz w:val="20"/>
          <w:szCs w:val="20"/>
          <w:lang w:val="pl-PL"/>
        </w:rPr>
      </w:pPr>
      <w:r>
        <w:rPr>
          <w:rFonts w:ascii="Arial Narrow" w:hAnsi="Arial Narrow" w:cs="Arial"/>
          <w:sz w:val="20"/>
          <w:szCs w:val="20"/>
          <w:lang w:val="pl-PL"/>
        </w:rPr>
        <w:t xml:space="preserve">Zaleca się </w:t>
      </w:r>
      <w:r w:rsidR="00077C60" w:rsidRPr="00855B54">
        <w:rPr>
          <w:rFonts w:ascii="Arial Narrow" w:hAnsi="Arial Narrow" w:cs="Arial"/>
          <w:sz w:val="20"/>
          <w:szCs w:val="20"/>
          <w:lang w:val="pl-PL"/>
        </w:rPr>
        <w:t xml:space="preserve">Wykonawcy odwiedzenie i sprawdzenie miejsca Robót oraz jego otoczenia, w celu oceny, na własną odpowiedzialność, kosztu i ryzyka, jako czynników koniecznych do przygotowania oferty i podpisania umowy w niniejszym Postępowaniu. </w:t>
      </w:r>
      <w:r w:rsidR="00077C60" w:rsidRPr="00855B54">
        <w:rPr>
          <w:rFonts w:ascii="Arial Narrow" w:hAnsi="Arial Narrow" w:cs="Arial"/>
          <w:b/>
          <w:i/>
          <w:sz w:val="20"/>
          <w:szCs w:val="20"/>
          <w:lang w:val="pl-PL"/>
        </w:rPr>
        <w:t>Wizyta ma charakter fakultatywny</w:t>
      </w:r>
      <w:r w:rsidR="007629FE" w:rsidRPr="00855B54">
        <w:rPr>
          <w:rFonts w:ascii="Arial Narrow" w:hAnsi="Arial Narrow" w:cs="Arial"/>
          <w:b/>
          <w:i/>
          <w:sz w:val="20"/>
          <w:szCs w:val="20"/>
          <w:lang w:val="pl-PL"/>
        </w:rPr>
        <w:t xml:space="preserve"> a Zamawiający nie przewiduje obowiązku przeprowadzenia przez Wykonawcę wizji lokalnej oraz sprawdzenia przez niego dokumentów dostępnych na miejscu u Zamawiającego</w:t>
      </w:r>
      <w:r w:rsidR="00077C60" w:rsidRPr="00855B54">
        <w:rPr>
          <w:rFonts w:ascii="Arial Narrow" w:hAnsi="Arial Narrow" w:cs="Arial"/>
          <w:b/>
          <w:i/>
          <w:sz w:val="20"/>
          <w:szCs w:val="20"/>
          <w:lang w:val="pl-PL"/>
        </w:rPr>
        <w:t>.</w:t>
      </w:r>
    </w:p>
    <w:p w14:paraId="03D89277" w14:textId="6B6DC4E2" w:rsidR="007D329A" w:rsidRPr="00855B54" w:rsidRDefault="00077C60" w:rsidP="00814EAA">
      <w:pPr>
        <w:pStyle w:val="Akapitzlist"/>
        <w:numPr>
          <w:ilvl w:val="0"/>
          <w:numId w:val="65"/>
        </w:numPr>
        <w:tabs>
          <w:tab w:val="left" w:pos="-1276"/>
        </w:tabs>
        <w:spacing w:before="120" w:after="120"/>
        <w:ind w:left="426" w:hanging="426"/>
        <w:jc w:val="both"/>
        <w:outlineLvl w:val="0"/>
        <w:rPr>
          <w:rFonts w:ascii="Arial Narrow" w:hAnsi="Arial Narrow" w:cs="Arial"/>
          <w:b/>
          <w:i/>
          <w:sz w:val="20"/>
          <w:szCs w:val="20"/>
          <w:lang w:val="pl-PL"/>
        </w:rPr>
      </w:pPr>
      <w:r w:rsidRPr="00855B54">
        <w:rPr>
          <w:rFonts w:ascii="Arial Narrow" w:hAnsi="Arial Narrow" w:cs="Arial"/>
          <w:sz w:val="20"/>
          <w:szCs w:val="20"/>
          <w:lang w:val="pl-PL"/>
        </w:rPr>
        <w:t xml:space="preserve">W celu uzyskania </w:t>
      </w:r>
      <w:r w:rsidR="00012F27" w:rsidRPr="00855B54">
        <w:rPr>
          <w:rFonts w:ascii="Arial Narrow" w:hAnsi="Arial Narrow" w:cs="Arial"/>
          <w:sz w:val="20"/>
          <w:szCs w:val="20"/>
          <w:lang w:val="pl-PL"/>
        </w:rPr>
        <w:t>zgody na</w:t>
      </w:r>
      <w:r w:rsidRPr="00855B54">
        <w:rPr>
          <w:rFonts w:ascii="Arial Narrow" w:hAnsi="Arial Narrow" w:cs="Arial"/>
          <w:sz w:val="20"/>
          <w:szCs w:val="20"/>
          <w:lang w:val="pl-PL"/>
        </w:rPr>
        <w:t xml:space="preserve"> wejś</w:t>
      </w:r>
      <w:r w:rsidR="00012F27" w:rsidRPr="00855B54">
        <w:rPr>
          <w:rFonts w:ascii="Arial Narrow" w:hAnsi="Arial Narrow" w:cs="Arial"/>
          <w:sz w:val="20"/>
          <w:szCs w:val="20"/>
          <w:lang w:val="pl-PL"/>
        </w:rPr>
        <w:t>cie</w:t>
      </w:r>
      <w:r w:rsidRPr="00855B54">
        <w:rPr>
          <w:rFonts w:ascii="Arial Narrow" w:hAnsi="Arial Narrow" w:cs="Arial"/>
          <w:sz w:val="20"/>
          <w:szCs w:val="20"/>
          <w:lang w:val="pl-PL"/>
        </w:rPr>
        <w:t xml:space="preserve"> na teren kolejowy Wykonawca jest zobowiązany:</w:t>
      </w:r>
    </w:p>
    <w:p w14:paraId="14306FDC" w14:textId="2B9FA96B" w:rsidR="007D329A" w:rsidRPr="00855B54" w:rsidRDefault="00012F27" w:rsidP="006D56D6">
      <w:pPr>
        <w:pStyle w:val="Akapitzlist"/>
        <w:numPr>
          <w:ilvl w:val="1"/>
          <w:numId w:val="65"/>
        </w:numPr>
        <w:tabs>
          <w:tab w:val="left" w:pos="-1276"/>
        </w:tabs>
        <w:spacing w:before="120" w:after="120"/>
        <w:ind w:left="709" w:hanging="283"/>
        <w:jc w:val="both"/>
        <w:outlineLvl w:val="0"/>
        <w:rPr>
          <w:rFonts w:ascii="Arial Narrow" w:hAnsi="Arial Narrow" w:cs="Arial"/>
          <w:i/>
          <w:sz w:val="20"/>
          <w:szCs w:val="20"/>
          <w:lang w:val="pl-PL"/>
        </w:rPr>
      </w:pPr>
      <w:r w:rsidRPr="00855B54">
        <w:rPr>
          <w:rFonts w:ascii="Arial Narrow" w:hAnsi="Arial Narrow" w:cs="Arial"/>
          <w:bCs/>
          <w:sz w:val="20"/>
          <w:szCs w:val="20"/>
          <w:lang w:val="pl-PL"/>
        </w:rPr>
        <w:t xml:space="preserve">złożyć wniosek o wstęp na </w:t>
      </w:r>
      <w:r w:rsidR="00EE3D6F" w:rsidRPr="00855B54">
        <w:rPr>
          <w:rFonts w:ascii="Arial Narrow" w:hAnsi="Arial Narrow" w:cs="Arial"/>
          <w:bCs/>
          <w:sz w:val="20"/>
          <w:szCs w:val="20"/>
          <w:lang w:val="pl-PL"/>
        </w:rPr>
        <w:t xml:space="preserve">teren </w:t>
      </w:r>
      <w:r w:rsidRPr="00855B54">
        <w:rPr>
          <w:rFonts w:ascii="Arial Narrow" w:hAnsi="Arial Narrow" w:cs="Arial"/>
          <w:bCs/>
          <w:sz w:val="20"/>
          <w:szCs w:val="20"/>
          <w:lang w:val="pl-PL"/>
        </w:rPr>
        <w:t>kolejowy w wersji elektronicznej na adres</w:t>
      </w:r>
      <w:r w:rsidR="00077C60" w:rsidRPr="00855B54">
        <w:rPr>
          <w:rFonts w:ascii="Arial Narrow" w:hAnsi="Arial Narrow" w:cs="Arial"/>
          <w:sz w:val="20"/>
          <w:szCs w:val="20"/>
          <w:lang w:val="pl-PL"/>
        </w:rPr>
        <w:t xml:space="preserve"> </w:t>
      </w:r>
      <w:r w:rsidRPr="00855B54">
        <w:rPr>
          <w:rFonts w:ascii="Arial Narrow" w:hAnsi="Arial Narrow" w:cs="Arial"/>
          <w:sz w:val="20"/>
          <w:szCs w:val="20"/>
          <w:lang w:val="pl-PL"/>
        </w:rPr>
        <w:t xml:space="preserve">e-mail: </w:t>
      </w:r>
      <w:hyperlink r:id="rId30" w:history="1">
        <w:r w:rsidRPr="00855B54">
          <w:rPr>
            <w:rStyle w:val="Hipercze"/>
            <w:rFonts w:ascii="Arial Narrow" w:hAnsi="Arial Narrow" w:cs="Arial"/>
            <w:sz w:val="20"/>
            <w:szCs w:val="20"/>
            <w:lang w:val="pl-PL"/>
          </w:rPr>
          <w:t>techniczny@wkd.com.pl</w:t>
        </w:r>
      </w:hyperlink>
      <w:r w:rsidRPr="00855B54">
        <w:rPr>
          <w:rFonts w:ascii="Arial Narrow" w:hAnsi="Arial Narrow" w:cs="Arial"/>
          <w:sz w:val="20"/>
          <w:szCs w:val="20"/>
          <w:lang w:val="pl-PL"/>
        </w:rPr>
        <w:t xml:space="preserve">, </w:t>
      </w:r>
    </w:p>
    <w:p w14:paraId="37208A48" w14:textId="457FEC29" w:rsidR="00EE3D6F" w:rsidRPr="00855B54" w:rsidRDefault="00012F27" w:rsidP="006D56D6">
      <w:pPr>
        <w:pStyle w:val="Akapitzlist"/>
        <w:numPr>
          <w:ilvl w:val="1"/>
          <w:numId w:val="65"/>
        </w:numPr>
        <w:tabs>
          <w:tab w:val="left" w:pos="-1276"/>
        </w:tabs>
        <w:spacing w:before="120" w:after="120"/>
        <w:ind w:left="709" w:hanging="283"/>
        <w:jc w:val="both"/>
        <w:outlineLvl w:val="0"/>
        <w:rPr>
          <w:rFonts w:ascii="Arial Narrow" w:hAnsi="Arial Narrow" w:cs="Arial"/>
          <w:b/>
          <w:i/>
          <w:sz w:val="20"/>
          <w:szCs w:val="20"/>
          <w:lang w:val="pl-PL"/>
        </w:rPr>
      </w:pPr>
      <w:r w:rsidRPr="00855B54">
        <w:rPr>
          <w:rFonts w:ascii="Arial Narrow" w:hAnsi="Arial Narrow" w:cs="Arial"/>
          <w:sz w:val="20"/>
          <w:szCs w:val="20"/>
          <w:lang w:val="pl-PL"/>
        </w:rPr>
        <w:t>osoby</w:t>
      </w:r>
      <w:r w:rsidR="00EE3D6F" w:rsidRPr="00855B54">
        <w:rPr>
          <w:rFonts w:ascii="Arial Narrow" w:hAnsi="Arial Narrow" w:cs="Arial"/>
          <w:sz w:val="20"/>
          <w:szCs w:val="20"/>
          <w:lang w:val="pl-PL"/>
        </w:rPr>
        <w:t xml:space="preserve"> poruszające się po terenie kolejowym zobowiązane są do stosowania kamizelek ostrzegawczych koloru pomarańczowego oraz używania odpowiedniej odzieży i obuwia roboczego</w:t>
      </w:r>
      <w:r w:rsidR="00925B9A">
        <w:rPr>
          <w:rFonts w:ascii="Arial Narrow" w:hAnsi="Arial Narrow" w:cs="Arial"/>
          <w:sz w:val="20"/>
          <w:szCs w:val="20"/>
          <w:lang w:val="pl-PL"/>
        </w:rPr>
        <w:t>.</w:t>
      </w:r>
    </w:p>
    <w:p w14:paraId="4159AB4E" w14:textId="3BFD48EE" w:rsidR="000E740B" w:rsidRPr="006802FA" w:rsidRDefault="00DC0EEB" w:rsidP="00346E53">
      <w:pPr>
        <w:pStyle w:val="Nagwek1"/>
        <w:spacing w:after="120"/>
        <w:ind w:left="714" w:hanging="357"/>
        <w:rPr>
          <w:lang w:val="pl-PL"/>
        </w:rPr>
      </w:pPr>
      <w:bookmarkStart w:id="71" w:name="_Toc75428540"/>
      <w:r w:rsidRPr="006802FA">
        <w:rPr>
          <w:lang w:val="pl-PL"/>
        </w:rPr>
        <w:t>S</w:t>
      </w:r>
      <w:r w:rsidR="000E740B" w:rsidRPr="006802FA">
        <w:rPr>
          <w:lang w:val="pl-PL"/>
        </w:rPr>
        <w:t>pos</w:t>
      </w:r>
      <w:r w:rsidR="006802FA" w:rsidRPr="006802FA">
        <w:rPr>
          <w:lang w:val="pl-PL"/>
        </w:rPr>
        <w:t>ó</w:t>
      </w:r>
      <w:r w:rsidR="000E740B" w:rsidRPr="006802FA">
        <w:rPr>
          <w:lang w:val="pl-PL"/>
        </w:rPr>
        <w:t>b obliczenia ceny</w:t>
      </w:r>
      <w:bookmarkEnd w:id="71"/>
      <w:r w:rsidR="000E740B" w:rsidRPr="006802FA">
        <w:rPr>
          <w:lang w:val="pl-PL"/>
        </w:rPr>
        <w:t xml:space="preserve"> </w:t>
      </w:r>
    </w:p>
    <w:p w14:paraId="1C2B559E" w14:textId="77777777"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Wykonawca podaje cenę za realizację przedmiotu zamówienia zgodnie ze wzorem Formularza ofertowego, stanowiącego Załącznik</w:t>
      </w:r>
      <w:r w:rsidRPr="006802FA">
        <w:rPr>
          <w:rFonts w:ascii="Arial Narrow" w:hAnsi="Arial Narrow" w:cs="Arial"/>
          <w:sz w:val="20"/>
          <w:szCs w:val="20"/>
          <w:lang w:val="pl-PL"/>
        </w:rPr>
        <w:br/>
        <w:t>nr 1 do SWZ.</w:t>
      </w:r>
    </w:p>
    <w:p w14:paraId="782CFDFB" w14:textId="45804C5D"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Cenę należy rozumieć jako cenę w rozumieniu przepisu art. 3 ust. 1 pkt 1 i ust. 2 ustawy z dnia 9 maja 2014 r. o informowaniu o cenach towarów i usług (Dz.U. z 2019 r., poz. 178).</w:t>
      </w:r>
    </w:p>
    <w:p w14:paraId="0828E6FC" w14:textId="71188256"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Cena ofertowa brutto musi uwzględniać wszystkie koszty związane z realizacją przedmiotu zamówienia ustalona zgodnie</w:t>
      </w:r>
      <w:r w:rsidRPr="006802FA">
        <w:rPr>
          <w:rFonts w:ascii="Arial Narrow" w:hAnsi="Arial Narrow" w:cs="Arial"/>
          <w:sz w:val="20"/>
          <w:szCs w:val="20"/>
          <w:lang w:val="pl-PL"/>
        </w:rPr>
        <w:br/>
        <w:t>z postanowieniami niniejszej SWZ.</w:t>
      </w:r>
    </w:p>
    <w:p w14:paraId="2D6B08AE" w14:textId="6CCC8E70" w:rsidR="008A62CA" w:rsidRDefault="00A8008D"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 xml:space="preserve">Podana w ofercie </w:t>
      </w:r>
      <w:r w:rsidR="007F6A1A" w:rsidRPr="006802FA">
        <w:rPr>
          <w:rFonts w:ascii="Arial Narrow" w:hAnsi="Arial Narrow" w:cs="Arial"/>
          <w:sz w:val="20"/>
          <w:szCs w:val="20"/>
          <w:lang w:val="pl-PL"/>
        </w:rPr>
        <w:t>cena ofertowa brutto musi uwzględniać w</w:t>
      </w:r>
      <w:r w:rsidR="006802FA">
        <w:rPr>
          <w:rFonts w:ascii="Arial Narrow" w:hAnsi="Arial Narrow" w:cs="Arial"/>
          <w:sz w:val="20"/>
          <w:szCs w:val="20"/>
          <w:lang w:val="pl-PL"/>
        </w:rPr>
        <w:t>szystkie wymagania niniejszej S</w:t>
      </w:r>
      <w:r w:rsidR="007F6A1A" w:rsidRPr="006802FA">
        <w:rPr>
          <w:rFonts w:ascii="Arial Narrow" w:hAnsi="Arial Narrow" w:cs="Arial"/>
          <w:sz w:val="20"/>
          <w:szCs w:val="20"/>
          <w:lang w:val="pl-PL"/>
        </w:rPr>
        <w:t>WZ oraz obejmować wszystkie koszty bezpośrednie i pośrednie, jakie poniesie Wykonawca z tytułu terminowego i prawidłowego wykonania całości przedmiotu zamówienia oraz podatek od towarów i usług (nie dotyczy Wykonawców zagranicznych, którzy nie są płatnikami podatku VAT w Polsce).</w:t>
      </w:r>
    </w:p>
    <w:p w14:paraId="31843D4B" w14:textId="203039FC"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Jeżeli zostanie złożona oferta, której wybór prowadziłby do powstania u Zamawiającego obowiązku podatkowego zgodnie z ustawą</w:t>
      </w:r>
      <w:r w:rsidRPr="006802FA">
        <w:rPr>
          <w:rFonts w:ascii="Arial Narrow" w:hAnsi="Arial Narrow" w:cs="Arial"/>
          <w:sz w:val="20"/>
          <w:szCs w:val="20"/>
          <w:lang w:val="pl-PL"/>
        </w:rPr>
        <w:br/>
        <w:t>z dnia 11 marca 2004 r. o podatku od towarów i usług (Dz. U. z 202</w:t>
      </w:r>
      <w:r w:rsidR="006D56D6">
        <w:rPr>
          <w:rFonts w:ascii="Arial Narrow" w:hAnsi="Arial Narrow" w:cs="Arial"/>
          <w:sz w:val="20"/>
          <w:szCs w:val="20"/>
          <w:lang w:val="pl-PL"/>
        </w:rPr>
        <w:t>1</w:t>
      </w:r>
      <w:r w:rsidRPr="006802FA">
        <w:rPr>
          <w:rFonts w:ascii="Arial Narrow" w:hAnsi="Arial Narrow" w:cs="Arial"/>
          <w:sz w:val="20"/>
          <w:szCs w:val="20"/>
          <w:lang w:val="pl-PL"/>
        </w:rPr>
        <w:t xml:space="preserve"> r., poz. </w:t>
      </w:r>
      <w:r w:rsidR="00B4553A">
        <w:rPr>
          <w:rFonts w:ascii="Arial Narrow" w:hAnsi="Arial Narrow" w:cs="Arial"/>
          <w:sz w:val="20"/>
          <w:szCs w:val="20"/>
          <w:lang w:val="pl-PL"/>
        </w:rPr>
        <w:t>685</w:t>
      </w:r>
      <w:r w:rsidRPr="006802FA">
        <w:rPr>
          <w:rFonts w:ascii="Arial Narrow" w:hAnsi="Arial Narrow" w:cs="Arial"/>
          <w:sz w:val="20"/>
          <w:szCs w:val="20"/>
          <w:lang w:val="pl-PL"/>
        </w:rPr>
        <w:t>, z późn.zm.), dla celów zastosowania kryterium ceny</w:t>
      </w:r>
      <w:r w:rsidR="00C909F9">
        <w:rPr>
          <w:rFonts w:ascii="Arial Narrow" w:hAnsi="Arial Narrow" w:cs="Arial"/>
          <w:sz w:val="20"/>
          <w:szCs w:val="20"/>
          <w:lang w:val="pl-PL"/>
        </w:rPr>
        <w:t xml:space="preserve"> lub kosztu </w:t>
      </w:r>
      <w:r w:rsidRPr="006802FA">
        <w:rPr>
          <w:rFonts w:ascii="Arial Narrow" w:hAnsi="Arial Narrow" w:cs="Arial"/>
          <w:sz w:val="20"/>
          <w:szCs w:val="20"/>
          <w:lang w:val="pl-PL"/>
        </w:rPr>
        <w:t xml:space="preserve">Zamawiający dolicza do przedstawionej w tej ofercie ceny kwotę podatku od towarów i usług, którą miałby obowiązek rozliczyć. </w:t>
      </w:r>
    </w:p>
    <w:p w14:paraId="393036B8" w14:textId="55AEC8A6" w:rsidR="006802FA" w:rsidRPr="006802FA" w:rsidRDefault="006802FA" w:rsidP="00814EAA">
      <w:pPr>
        <w:numPr>
          <w:ilvl w:val="0"/>
          <w:numId w:val="21"/>
        </w:numPr>
        <w:spacing w:before="120" w:after="120"/>
        <w:ind w:left="425" w:hanging="425"/>
        <w:jc w:val="both"/>
        <w:rPr>
          <w:rFonts w:ascii="Arial Narrow" w:hAnsi="Arial Narrow" w:cs="Arial"/>
          <w:sz w:val="20"/>
          <w:szCs w:val="20"/>
          <w:lang w:val="pl-PL"/>
        </w:rPr>
      </w:pPr>
      <w:r w:rsidRPr="006802FA">
        <w:rPr>
          <w:rFonts w:ascii="Arial Narrow" w:hAnsi="Arial Narrow" w:cs="Arial"/>
          <w:sz w:val="20"/>
          <w:szCs w:val="20"/>
          <w:lang w:val="pl-PL"/>
        </w:rPr>
        <w:t xml:space="preserve">W ofercie, o której mowa w ust. </w:t>
      </w:r>
      <w:r>
        <w:rPr>
          <w:rFonts w:ascii="Arial Narrow" w:hAnsi="Arial Narrow" w:cs="Arial"/>
          <w:sz w:val="20"/>
          <w:szCs w:val="20"/>
          <w:lang w:val="pl-PL"/>
        </w:rPr>
        <w:t>5</w:t>
      </w:r>
      <w:r w:rsidRPr="006802FA">
        <w:rPr>
          <w:rFonts w:ascii="Arial Narrow" w:hAnsi="Arial Narrow" w:cs="Arial"/>
          <w:sz w:val="20"/>
          <w:szCs w:val="20"/>
          <w:lang w:val="pl-PL"/>
        </w:rPr>
        <w:t>, Wykonawca ma obowiązek:</w:t>
      </w:r>
    </w:p>
    <w:p w14:paraId="09B00DD5" w14:textId="77777777"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poinformowania Zamawiającego, że wybór jego oferty będzie prowadził do powstania u Zamawiającego obowiązku podatkowego;</w:t>
      </w:r>
    </w:p>
    <w:p w14:paraId="420F67D1" w14:textId="77777777"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wskazania nazwy (rodzaju) towaru lub usługi, których dostawa lub świadczenie będą prowadziły do powstania obowiązku podatkowego;</w:t>
      </w:r>
    </w:p>
    <w:p w14:paraId="640E82AF" w14:textId="77777777"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wskazania wartości towaru lub usługi objętego obowiązkiem podatkowym Zamawiającego, bez kwoty podatku;</w:t>
      </w:r>
    </w:p>
    <w:p w14:paraId="1BB85189" w14:textId="7DC4C0A2"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 xml:space="preserve">wskazania stawki podatku od towarów i usług, która zgodnie z wiedzą </w:t>
      </w:r>
      <w:r w:rsidR="00C909F9">
        <w:rPr>
          <w:rFonts w:ascii="Arial Narrow" w:hAnsi="Arial Narrow" w:cs="Arial"/>
          <w:sz w:val="20"/>
          <w:szCs w:val="20"/>
          <w:lang w:val="pl-PL"/>
        </w:rPr>
        <w:t>W</w:t>
      </w:r>
      <w:r w:rsidRPr="006802FA">
        <w:rPr>
          <w:rFonts w:ascii="Arial Narrow" w:hAnsi="Arial Narrow" w:cs="Arial"/>
          <w:sz w:val="20"/>
          <w:szCs w:val="20"/>
          <w:lang w:val="pl-PL"/>
        </w:rPr>
        <w:t>ykonawcy, będzie miała zastosowanie.</w:t>
      </w:r>
    </w:p>
    <w:p w14:paraId="30057710" w14:textId="60B1E88E" w:rsidR="0018057F" w:rsidRPr="00855B54" w:rsidRDefault="00C909F9" w:rsidP="00814EAA">
      <w:pPr>
        <w:pStyle w:val="Akapitzlist"/>
        <w:numPr>
          <w:ilvl w:val="0"/>
          <w:numId w:val="21"/>
        </w:numPr>
        <w:spacing w:before="120" w:after="120"/>
        <w:ind w:left="426" w:hanging="426"/>
        <w:jc w:val="both"/>
        <w:rPr>
          <w:rFonts w:ascii="Arial Narrow" w:hAnsi="Arial Narrow" w:cs="Arial"/>
          <w:sz w:val="20"/>
          <w:szCs w:val="20"/>
          <w:lang w:val="pl-PL"/>
        </w:rPr>
      </w:pPr>
      <w:r w:rsidRPr="00855B54">
        <w:rPr>
          <w:rFonts w:ascii="Arial Narrow" w:hAnsi="Arial Narrow" w:cs="Arial"/>
          <w:sz w:val="20"/>
          <w:szCs w:val="20"/>
          <w:lang w:val="pl-PL"/>
        </w:rPr>
        <w:t xml:space="preserve">Zamawiający przyjmuje, iż (z zastrzeżeniem ust. </w:t>
      </w:r>
      <w:r w:rsidR="0070050F" w:rsidRPr="00855B54">
        <w:rPr>
          <w:rFonts w:ascii="Arial Narrow" w:hAnsi="Arial Narrow" w:cs="Arial"/>
          <w:sz w:val="20"/>
          <w:szCs w:val="20"/>
          <w:lang w:val="pl-PL"/>
        </w:rPr>
        <w:t>4</w:t>
      </w:r>
      <w:r w:rsidRPr="00855B54">
        <w:rPr>
          <w:rFonts w:ascii="Arial Narrow" w:hAnsi="Arial Narrow" w:cs="Arial"/>
          <w:sz w:val="20"/>
          <w:szCs w:val="20"/>
          <w:lang w:val="pl-PL"/>
        </w:rPr>
        <w:t xml:space="preserve">) przedmiot zamówienia jest objęty stawką VAT 23%. W przypadku przyjęcia przez Wykonawcę innej stawki VAT, Wykonawca zobowiązany jest uzasadnić przyjętą stawkę, np. powołując się na indywidualną interpretację Dyrektora Krajowej Informacji Skarbowej. </w:t>
      </w:r>
    </w:p>
    <w:p w14:paraId="525E5079" w14:textId="5AC5444F" w:rsidR="0018057F" w:rsidRPr="00DA7010" w:rsidRDefault="00DA7010" w:rsidP="00814EAA">
      <w:pPr>
        <w:pStyle w:val="Akapitzlist"/>
        <w:numPr>
          <w:ilvl w:val="0"/>
          <w:numId w:val="21"/>
        </w:numPr>
        <w:spacing w:before="120" w:after="120"/>
        <w:ind w:left="426" w:hanging="426"/>
        <w:jc w:val="both"/>
        <w:rPr>
          <w:rFonts w:ascii="Arial Narrow" w:hAnsi="Arial Narrow" w:cs="Arial"/>
          <w:sz w:val="20"/>
          <w:szCs w:val="20"/>
          <w:lang w:val="pl-PL"/>
        </w:rPr>
      </w:pPr>
      <w:r w:rsidRPr="00DA7010">
        <w:rPr>
          <w:rFonts w:ascii="Arial Narrow" w:hAnsi="Arial Narrow" w:cs="Arial"/>
          <w:sz w:val="20"/>
          <w:szCs w:val="20"/>
          <w:lang w:val="pl-PL"/>
        </w:rPr>
        <w:t xml:space="preserve">Wykonawca musi dołączyć do oferty wypełniony Przedmiar Robót. Dla branż wskazanych w Przedmiarze Robót od nr 01 do nr 14 przewiduje się wynagrodzenie kosztorysowe. Przedmiar Robót należy czytać łącznie z OPZ, w tym z Dokumentacją Projektową i przyjąć wycenę robót dla całego zakresu wskazanego w OPZ, w tym w Dokumentacji Projektowej. Jeśli w Przedmiarze Robót nie została ujęta pozycja, której obowiązek wykonania wynika z OPZ, w tym z Dokumentacji Projektowej, Wykonawca powinien koszt wykonania tego zakresu uwzględnić w innej pozycji Przedmiaru Robót. Dla branż wskazanych w Przedmiarze Robót jako nr 15 (branża SRK) i nr 16 (branża Telekomunikacyjnej), obejmujących zaprojektowanie i wykonanie tych robót przewiduje się wynagrodzenie ryczałtowe i w związku z tym Wykonawca będzie traktował </w:t>
      </w:r>
      <w:r w:rsidRPr="00DA7010">
        <w:rPr>
          <w:rFonts w:ascii="Arial Narrow" w:hAnsi="Arial Narrow" w:cs="Arial"/>
          <w:sz w:val="20"/>
          <w:szCs w:val="20"/>
          <w:u w:val="single"/>
          <w:lang w:val="pl-PL"/>
        </w:rPr>
        <w:t>Przedmiar Robót dla tych branż jako pomocniczy i poglądowy</w:t>
      </w:r>
      <w:r w:rsidRPr="00DA7010">
        <w:rPr>
          <w:rFonts w:ascii="Arial Narrow" w:hAnsi="Arial Narrow" w:cs="Arial"/>
          <w:sz w:val="20"/>
          <w:szCs w:val="20"/>
          <w:lang w:val="pl-PL"/>
        </w:rPr>
        <w:t xml:space="preserve">. Wynagrodzenie Wykonawcy dla branży SRK i branży Telekomunikacyjnej zostanie skalkulowane  przez Wykonawcę na podstawie PFU dla tych branż. Zamawiający wymaga, aby Wykonawca wycenił i wypełnił wszystkie pozycje Przedmiaru Robót dla wszystkich branż przedmiotu zamówienia. Przyjmuje się, że wartość każdej pozycji w wypełnionym Przedmiarze Robót obejmuje pełen zakres prac i robót potrzebnych do zrealizowania w ramach tej pozycji, łącznie ze wszystkimi kosztami, które są niezbędne do poniesienia dla wykonania opisanych prac i robót oraz ich zabezpieczenia i utrzymania w trakcie realizacji wraz ze wszystkimi tymczasowymi robotami i instalacjami koniecznymi </w:t>
      </w:r>
      <w:r w:rsidRPr="00DA7010">
        <w:rPr>
          <w:rFonts w:ascii="Arial Narrow" w:hAnsi="Arial Narrow" w:cs="Arial"/>
          <w:sz w:val="20"/>
          <w:szCs w:val="20"/>
          <w:lang w:val="pl-PL"/>
        </w:rPr>
        <w:lastRenderedPageBreak/>
        <w:t>do wykonania w ramach pozycji, a także koszty spowodowane przez zastosowanie się podczas wykonywania robót do wszystkich obowiązujących w dacie odniesienia przepisów i praw krajowych, gwarancji, ubezpieczenia jak również niezbędną dokumentację towarzyszącą wykonaniu zamówienia, o której mowa w OPZ i wszelkie inne koszty niezbędne do poniesienia dla prawidłowej realizacji zamówienia. Podane ceny muszą być zaokrąglone do dwóch miejsc po przecinku.</w:t>
      </w:r>
    </w:p>
    <w:p w14:paraId="5FE9AF9D" w14:textId="66862628" w:rsidR="000E7B7D" w:rsidRDefault="000E7B7D" w:rsidP="00814EAA">
      <w:pPr>
        <w:pStyle w:val="Akapitzlist"/>
        <w:numPr>
          <w:ilvl w:val="0"/>
          <w:numId w:val="21"/>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 xml:space="preserve">Kryterium Cena ofertowa brutto rozumiana będzie jako łączna cena ofertowa za wykonanie robót budowlanych dla wszystkich branż wskazanych </w:t>
      </w:r>
      <w:r w:rsidR="00E62160">
        <w:rPr>
          <w:rFonts w:ascii="Arial Narrow" w:hAnsi="Arial Narrow" w:cs="Arial"/>
          <w:sz w:val="20"/>
          <w:szCs w:val="20"/>
          <w:lang w:val="pl-PL"/>
        </w:rPr>
        <w:t xml:space="preserve">w </w:t>
      </w:r>
      <w:r w:rsidR="00E8785F" w:rsidRPr="00E8785F">
        <w:rPr>
          <w:rFonts w:ascii="Arial Narrow" w:hAnsi="Arial Narrow" w:cs="Arial"/>
          <w:sz w:val="20"/>
          <w:szCs w:val="20"/>
          <w:lang w:val="pl-PL"/>
        </w:rPr>
        <w:t>Z</w:t>
      </w:r>
      <w:r w:rsidR="00E8785F">
        <w:rPr>
          <w:rFonts w:ascii="Arial Narrow" w:hAnsi="Arial Narrow" w:cs="Arial"/>
          <w:sz w:val="20"/>
          <w:szCs w:val="20"/>
          <w:lang w:val="pl-PL"/>
        </w:rPr>
        <w:t>biorczym Zestawieniu K</w:t>
      </w:r>
      <w:r w:rsidR="00E8785F" w:rsidRPr="00E8785F">
        <w:rPr>
          <w:rFonts w:ascii="Arial Narrow" w:hAnsi="Arial Narrow" w:cs="Arial"/>
          <w:sz w:val="20"/>
          <w:szCs w:val="20"/>
          <w:lang w:val="pl-PL"/>
        </w:rPr>
        <w:t>osztów, opracowanym na postawie Przedmiaru robót</w:t>
      </w:r>
      <w:r>
        <w:rPr>
          <w:rFonts w:ascii="Arial Narrow" w:hAnsi="Arial Narrow" w:cs="Arial"/>
          <w:sz w:val="20"/>
          <w:szCs w:val="20"/>
          <w:lang w:val="pl-PL"/>
        </w:rPr>
        <w:t xml:space="preserve">, włącznie z branżą SRK i </w:t>
      </w:r>
      <w:r w:rsidR="00E67359">
        <w:rPr>
          <w:rFonts w:ascii="Arial Narrow" w:hAnsi="Arial Narrow" w:cs="Arial"/>
          <w:sz w:val="20"/>
          <w:szCs w:val="20"/>
          <w:lang w:val="pl-PL"/>
        </w:rPr>
        <w:t xml:space="preserve">branżą </w:t>
      </w:r>
      <w:r>
        <w:rPr>
          <w:rFonts w:ascii="Arial Narrow" w:hAnsi="Arial Narrow" w:cs="Arial"/>
          <w:sz w:val="20"/>
          <w:szCs w:val="20"/>
          <w:lang w:val="pl-PL"/>
        </w:rPr>
        <w:t xml:space="preserve">Telekomunikacyjną, które realizowane będą </w:t>
      </w:r>
      <w:r w:rsidR="00A60B65">
        <w:rPr>
          <w:rFonts w:ascii="Arial Narrow" w:hAnsi="Arial Narrow" w:cs="Arial"/>
          <w:sz w:val="20"/>
          <w:szCs w:val="20"/>
          <w:lang w:val="pl-PL"/>
        </w:rPr>
        <w:t xml:space="preserve">zgodnie z PFU </w:t>
      </w:r>
      <w:r w:rsidR="00DE2556">
        <w:rPr>
          <w:rFonts w:ascii="Arial Narrow" w:hAnsi="Arial Narrow" w:cs="Arial"/>
          <w:sz w:val="20"/>
          <w:szCs w:val="20"/>
          <w:lang w:val="pl-PL"/>
        </w:rPr>
        <w:t>w formule</w:t>
      </w:r>
      <w:r>
        <w:rPr>
          <w:rFonts w:ascii="Arial Narrow" w:hAnsi="Arial Narrow" w:cs="Arial"/>
          <w:sz w:val="20"/>
          <w:szCs w:val="20"/>
          <w:lang w:val="pl-PL"/>
        </w:rPr>
        <w:t xml:space="preserve"> „projektuj i buduj”. </w:t>
      </w:r>
    </w:p>
    <w:p w14:paraId="452C6356" w14:textId="6263B8D3" w:rsidR="00E56097" w:rsidRDefault="0018057F" w:rsidP="00814EAA">
      <w:pPr>
        <w:pStyle w:val="Akapitzlist"/>
        <w:numPr>
          <w:ilvl w:val="0"/>
          <w:numId w:val="21"/>
        </w:numPr>
        <w:spacing w:before="120" w:after="120"/>
        <w:ind w:left="426" w:hanging="426"/>
        <w:jc w:val="both"/>
        <w:rPr>
          <w:rFonts w:ascii="Arial Narrow" w:hAnsi="Arial Narrow" w:cs="Arial"/>
          <w:sz w:val="20"/>
          <w:szCs w:val="20"/>
          <w:lang w:val="pl-PL"/>
        </w:rPr>
      </w:pPr>
      <w:r w:rsidRPr="00E56097">
        <w:rPr>
          <w:rFonts w:ascii="Arial Narrow" w:hAnsi="Arial Narrow" w:cs="Arial"/>
          <w:sz w:val="20"/>
          <w:szCs w:val="20"/>
          <w:lang w:val="pl-PL"/>
        </w:rPr>
        <w:t>Ceną oferty jest suma wartości wszystkich pozycji podanych w wypełnionym Przedmiarze Robót</w:t>
      </w:r>
      <w:r w:rsidR="000E7B7D">
        <w:rPr>
          <w:rFonts w:ascii="Arial Narrow" w:hAnsi="Arial Narrow" w:cs="Arial"/>
          <w:sz w:val="20"/>
          <w:szCs w:val="20"/>
          <w:lang w:val="pl-PL"/>
        </w:rPr>
        <w:t xml:space="preserve"> dla </w:t>
      </w:r>
      <w:r w:rsidR="00E67359">
        <w:rPr>
          <w:rFonts w:ascii="Arial Narrow" w:hAnsi="Arial Narrow" w:cs="Arial"/>
          <w:sz w:val="20"/>
          <w:szCs w:val="20"/>
          <w:lang w:val="pl-PL"/>
        </w:rPr>
        <w:t xml:space="preserve">wszystkich </w:t>
      </w:r>
      <w:r w:rsidR="000E7B7D">
        <w:rPr>
          <w:rFonts w:ascii="Arial Narrow" w:hAnsi="Arial Narrow" w:cs="Arial"/>
          <w:sz w:val="20"/>
          <w:szCs w:val="20"/>
          <w:lang w:val="pl-PL"/>
        </w:rPr>
        <w:t>branż</w:t>
      </w:r>
      <w:r w:rsidRPr="00E56097">
        <w:rPr>
          <w:rFonts w:ascii="Arial Narrow" w:hAnsi="Arial Narrow" w:cs="Arial"/>
          <w:sz w:val="20"/>
          <w:szCs w:val="20"/>
          <w:lang w:val="pl-PL"/>
        </w:rPr>
        <w:t>, powiększona</w:t>
      </w:r>
      <w:r w:rsidR="000E7B7D">
        <w:rPr>
          <w:rFonts w:ascii="Arial Narrow" w:hAnsi="Arial Narrow" w:cs="Arial"/>
          <w:sz w:val="20"/>
          <w:szCs w:val="20"/>
          <w:lang w:val="pl-PL"/>
        </w:rPr>
        <w:br/>
      </w:r>
      <w:r w:rsidRPr="00E56097">
        <w:rPr>
          <w:rFonts w:ascii="Arial Narrow" w:hAnsi="Arial Narrow" w:cs="Arial"/>
          <w:sz w:val="20"/>
          <w:szCs w:val="20"/>
          <w:lang w:val="pl-PL"/>
        </w:rPr>
        <w:t>o podatek VAT.</w:t>
      </w:r>
    </w:p>
    <w:p w14:paraId="147544CA" w14:textId="604C42CA" w:rsidR="00B46BAC" w:rsidRPr="00E56097" w:rsidRDefault="000E740B" w:rsidP="00814EAA">
      <w:pPr>
        <w:pStyle w:val="Akapitzlist"/>
        <w:numPr>
          <w:ilvl w:val="0"/>
          <w:numId w:val="21"/>
        </w:numPr>
        <w:spacing w:before="120" w:after="120"/>
        <w:ind w:left="426" w:hanging="426"/>
        <w:jc w:val="both"/>
        <w:rPr>
          <w:rFonts w:ascii="Arial Narrow" w:hAnsi="Arial Narrow" w:cs="Arial"/>
          <w:sz w:val="20"/>
          <w:szCs w:val="20"/>
          <w:lang w:val="pl-PL"/>
        </w:rPr>
      </w:pPr>
      <w:r w:rsidRPr="00E56097">
        <w:rPr>
          <w:rFonts w:ascii="Arial Narrow" w:hAnsi="Arial Narrow" w:cs="Arial"/>
          <w:sz w:val="20"/>
          <w:szCs w:val="20"/>
          <w:lang w:val="pl-PL"/>
        </w:rPr>
        <w:t>Cena oferty winna być wyrażona w złotych polskich i podana z dokładnością do dwóch miejsc po przecinku, zgodnie z zasadami arytmetyki, tj. końcówki poniżej 0,5 grosza pomija się, a końcówki 0,5 grosza i wyższe zaokrągla się do jednego grosza.</w:t>
      </w:r>
    </w:p>
    <w:p w14:paraId="3A6A3F63" w14:textId="6DF0A188" w:rsidR="000E740B" w:rsidRPr="00AA163B" w:rsidRDefault="00AA163B" w:rsidP="00346E53">
      <w:pPr>
        <w:pStyle w:val="Nagwek1"/>
        <w:spacing w:after="120"/>
        <w:ind w:left="714" w:hanging="357"/>
        <w:rPr>
          <w:lang w:val="pl-PL"/>
        </w:rPr>
      </w:pPr>
      <w:bookmarkStart w:id="72" w:name="_Toc64541326"/>
      <w:bookmarkStart w:id="73" w:name="_Toc65674479"/>
      <w:bookmarkStart w:id="74" w:name="_Toc75428541"/>
      <w:r w:rsidRPr="00AA163B">
        <w:rPr>
          <w:lang w:val="pl-PL"/>
        </w:rPr>
        <w:t>Opis kryteriów oceny ofert, wraz z podaniem wag tych kryteriów i sposobu oceny ofert</w:t>
      </w:r>
      <w:bookmarkEnd w:id="72"/>
      <w:bookmarkEnd w:id="73"/>
      <w:bookmarkEnd w:id="74"/>
    </w:p>
    <w:p w14:paraId="5E31455F" w14:textId="612E450B" w:rsidR="000B05FF" w:rsidRPr="000C12CF" w:rsidRDefault="000C12CF" w:rsidP="00814EAA">
      <w:pPr>
        <w:pStyle w:val="Akapitzlist"/>
        <w:numPr>
          <w:ilvl w:val="0"/>
          <w:numId w:val="22"/>
        </w:numPr>
        <w:spacing w:before="120" w:after="120"/>
        <w:ind w:left="425" w:hanging="425"/>
        <w:jc w:val="both"/>
        <w:rPr>
          <w:rFonts w:ascii="Arial Narrow" w:hAnsi="Arial Narrow" w:cs="Arial"/>
          <w:sz w:val="20"/>
          <w:szCs w:val="20"/>
          <w:lang w:val="pl-PL"/>
        </w:rPr>
      </w:pPr>
      <w:r w:rsidRPr="000C12CF">
        <w:rPr>
          <w:rFonts w:ascii="Arial Narrow" w:hAnsi="Arial Narrow" w:cs="Arial"/>
          <w:sz w:val="20"/>
          <w:szCs w:val="20"/>
          <w:lang w:val="pl-PL"/>
        </w:rPr>
        <w:t xml:space="preserve">Zamawiający </w:t>
      </w:r>
      <w:r w:rsidR="0094299E" w:rsidRPr="006D7F7B">
        <w:rPr>
          <w:rFonts w:ascii="Arial Narrow" w:hAnsi="Arial Narrow" w:cs="Arial"/>
          <w:sz w:val="20"/>
          <w:szCs w:val="20"/>
          <w:lang w:val="pl-PL"/>
        </w:rPr>
        <w:t xml:space="preserve">nie </w:t>
      </w:r>
      <w:r w:rsidRPr="006D7F7B">
        <w:rPr>
          <w:rFonts w:ascii="Arial Narrow" w:hAnsi="Arial Narrow" w:cs="Arial"/>
          <w:sz w:val="20"/>
          <w:szCs w:val="20"/>
          <w:lang w:val="pl-PL"/>
        </w:rPr>
        <w:t>przewiduje zastosowani</w:t>
      </w:r>
      <w:r w:rsidR="0094299E" w:rsidRPr="006D7F7B">
        <w:rPr>
          <w:rFonts w:ascii="Arial Narrow" w:hAnsi="Arial Narrow" w:cs="Arial"/>
          <w:sz w:val="20"/>
          <w:szCs w:val="20"/>
          <w:lang w:val="pl-PL"/>
        </w:rPr>
        <w:t>a</w:t>
      </w:r>
      <w:r w:rsidRPr="006D7F7B">
        <w:rPr>
          <w:rFonts w:ascii="Arial Narrow" w:hAnsi="Arial Narrow" w:cs="Arial"/>
          <w:sz w:val="20"/>
          <w:szCs w:val="20"/>
          <w:lang w:val="pl-PL"/>
        </w:rPr>
        <w:t xml:space="preserve"> tzw. pro</w:t>
      </w:r>
      <w:r w:rsidRPr="000C12CF">
        <w:rPr>
          <w:rFonts w:ascii="Arial Narrow" w:hAnsi="Arial Narrow" w:cs="Arial"/>
          <w:sz w:val="20"/>
          <w:szCs w:val="20"/>
          <w:lang w:val="pl-PL"/>
        </w:rPr>
        <w:t xml:space="preserve">cedury odwróconej, o której mowa w art. 139 ust. 1 ustawy Pzp. </w:t>
      </w:r>
    </w:p>
    <w:p w14:paraId="3DF63BA3" w14:textId="76537B8A" w:rsidR="00D272C3" w:rsidRDefault="00EC3CBF" w:rsidP="00814EAA">
      <w:pPr>
        <w:pStyle w:val="Akapitzlist"/>
        <w:numPr>
          <w:ilvl w:val="0"/>
          <w:numId w:val="22"/>
        </w:numPr>
        <w:spacing w:before="120" w:after="120"/>
        <w:ind w:left="425" w:hanging="425"/>
        <w:jc w:val="both"/>
        <w:rPr>
          <w:rFonts w:ascii="Arial Narrow" w:hAnsi="Arial Narrow" w:cs="Arial"/>
          <w:sz w:val="20"/>
          <w:szCs w:val="20"/>
          <w:lang w:val="pl-PL"/>
        </w:rPr>
      </w:pPr>
      <w:r w:rsidRPr="00EC3CBF">
        <w:rPr>
          <w:rFonts w:ascii="Arial Narrow" w:hAnsi="Arial Narrow" w:cs="Arial"/>
          <w:sz w:val="20"/>
          <w:szCs w:val="20"/>
          <w:lang w:val="pl-PL"/>
        </w:rPr>
        <w:t xml:space="preserve">W toku badania i oceny ofert Zamawiający może żądać od wykonawców wyjaśnień dotyczących treści złożonych ofert oraz przedmiotowych środków dowodowych </w:t>
      </w:r>
      <w:r>
        <w:rPr>
          <w:rFonts w:ascii="Arial Narrow" w:hAnsi="Arial Narrow" w:cs="Arial"/>
          <w:sz w:val="20"/>
          <w:szCs w:val="20"/>
          <w:lang w:val="pl-PL"/>
        </w:rPr>
        <w:t xml:space="preserve">(o ile były wymagane) </w:t>
      </w:r>
      <w:r w:rsidRPr="00EC3CBF">
        <w:rPr>
          <w:rFonts w:ascii="Arial Narrow" w:hAnsi="Arial Narrow" w:cs="Arial"/>
          <w:sz w:val="20"/>
          <w:szCs w:val="20"/>
          <w:lang w:val="pl-PL"/>
        </w:rPr>
        <w:t>lub innych składanych dokumentów lub oświadczeń.</w:t>
      </w:r>
    </w:p>
    <w:p w14:paraId="4C100A8D" w14:textId="77777777" w:rsidR="00D21B36" w:rsidRDefault="00D21B36" w:rsidP="00814EAA">
      <w:pPr>
        <w:pStyle w:val="Akapitzlist"/>
        <w:numPr>
          <w:ilvl w:val="0"/>
          <w:numId w:val="22"/>
        </w:numPr>
        <w:spacing w:before="120" w:after="120"/>
        <w:ind w:left="425" w:hanging="425"/>
        <w:jc w:val="both"/>
        <w:rPr>
          <w:rFonts w:ascii="Arial Narrow" w:hAnsi="Arial Narrow" w:cs="Arial"/>
          <w:sz w:val="20"/>
          <w:szCs w:val="20"/>
          <w:lang w:val="pl-PL"/>
        </w:rPr>
      </w:pPr>
      <w:r>
        <w:rPr>
          <w:rFonts w:ascii="Arial Narrow" w:hAnsi="Arial Narrow" w:cs="Arial"/>
          <w:sz w:val="20"/>
          <w:szCs w:val="20"/>
          <w:lang w:val="pl-PL"/>
        </w:rPr>
        <w:t>Zamawiający poprawia w ofercie:</w:t>
      </w:r>
    </w:p>
    <w:p w14:paraId="0288B082" w14:textId="77777777" w:rsidR="00D21B36" w:rsidRDefault="00D21B36" w:rsidP="00814EAA">
      <w:pPr>
        <w:pStyle w:val="Akapitzlist"/>
        <w:numPr>
          <w:ilvl w:val="1"/>
          <w:numId w:val="22"/>
        </w:numPr>
        <w:spacing w:before="120" w:after="120"/>
        <w:jc w:val="both"/>
        <w:rPr>
          <w:rFonts w:ascii="Arial Narrow" w:hAnsi="Arial Narrow" w:cs="Arial"/>
          <w:sz w:val="20"/>
          <w:szCs w:val="20"/>
          <w:lang w:val="pl-PL"/>
        </w:rPr>
      </w:pPr>
      <w:r>
        <w:rPr>
          <w:rFonts w:ascii="Arial Narrow" w:hAnsi="Arial Narrow" w:cs="Arial"/>
          <w:sz w:val="20"/>
          <w:szCs w:val="20"/>
          <w:lang w:val="pl-PL"/>
        </w:rPr>
        <w:t>oczywiste omyłki pisarskie,</w:t>
      </w:r>
    </w:p>
    <w:p w14:paraId="2BE85033" w14:textId="77777777" w:rsidR="00D21B36" w:rsidRDefault="00D21B36" w:rsidP="00814EAA">
      <w:pPr>
        <w:pStyle w:val="Akapitzlist"/>
        <w:numPr>
          <w:ilvl w:val="1"/>
          <w:numId w:val="22"/>
        </w:numPr>
        <w:spacing w:before="120" w:after="120"/>
        <w:jc w:val="both"/>
        <w:rPr>
          <w:rFonts w:ascii="Arial Narrow" w:hAnsi="Arial Narrow" w:cs="Arial"/>
          <w:sz w:val="20"/>
          <w:szCs w:val="20"/>
          <w:lang w:val="pl-PL"/>
        </w:rPr>
      </w:pPr>
      <w:r w:rsidRPr="00D21B36">
        <w:rPr>
          <w:rFonts w:ascii="Arial Narrow" w:hAnsi="Arial Narrow" w:cs="Arial"/>
          <w:sz w:val="20"/>
          <w:szCs w:val="20"/>
          <w:lang w:val="pl-PL"/>
        </w:rPr>
        <w:t>oczywiste omyłki rachunkowe, z uwzględnieniem konsekwencji ra</w:t>
      </w:r>
      <w:r>
        <w:rPr>
          <w:rFonts w:ascii="Arial Narrow" w:hAnsi="Arial Narrow" w:cs="Arial"/>
          <w:sz w:val="20"/>
          <w:szCs w:val="20"/>
          <w:lang w:val="pl-PL"/>
        </w:rPr>
        <w:t>chunkowych dokonanych poprawek,</w:t>
      </w:r>
    </w:p>
    <w:p w14:paraId="28722CBD" w14:textId="0A5974AB" w:rsidR="00D21B36" w:rsidRDefault="00D21B36" w:rsidP="00814EAA">
      <w:pPr>
        <w:pStyle w:val="Akapitzlist"/>
        <w:numPr>
          <w:ilvl w:val="1"/>
          <w:numId w:val="22"/>
        </w:numPr>
        <w:spacing w:before="120" w:after="120"/>
        <w:jc w:val="both"/>
        <w:rPr>
          <w:rFonts w:ascii="Arial Narrow" w:hAnsi="Arial Narrow" w:cs="Arial"/>
          <w:sz w:val="20"/>
          <w:szCs w:val="20"/>
          <w:lang w:val="pl-PL"/>
        </w:rPr>
      </w:pPr>
      <w:r w:rsidRPr="00D21B36">
        <w:rPr>
          <w:rFonts w:ascii="Arial Narrow" w:hAnsi="Arial Narrow" w:cs="Arial"/>
          <w:sz w:val="20"/>
          <w:szCs w:val="20"/>
          <w:lang w:val="pl-PL"/>
        </w:rPr>
        <w:t>inne omyłki polegające na niezgodności oferty z dokumentami zamówienia, niepowodujące istotnych zmian w treści oferty</w:t>
      </w:r>
    </w:p>
    <w:p w14:paraId="24DD8A2E" w14:textId="79BDAE84" w:rsidR="00D21B36" w:rsidRPr="00D21B36" w:rsidRDefault="00D21B36" w:rsidP="00D21B36">
      <w:pPr>
        <w:spacing w:before="120" w:after="120"/>
        <w:ind w:left="1080"/>
        <w:jc w:val="both"/>
        <w:rPr>
          <w:rFonts w:ascii="Arial Narrow" w:hAnsi="Arial Narrow" w:cs="Arial"/>
          <w:sz w:val="20"/>
          <w:szCs w:val="20"/>
          <w:lang w:val="pl-PL"/>
        </w:rPr>
      </w:pPr>
      <w:r w:rsidRPr="00D21B36">
        <w:rPr>
          <w:rFonts w:ascii="Arial Narrow" w:hAnsi="Arial Narrow" w:cs="Arial"/>
          <w:sz w:val="20"/>
          <w:szCs w:val="20"/>
          <w:lang w:val="pl-PL"/>
        </w:rPr>
        <w:t>- niezw</w:t>
      </w:r>
      <w:r w:rsidRPr="00D21B36">
        <w:rPr>
          <w:rFonts w:ascii="Arial Narrow" w:hAnsi="Arial Narrow" w:cs="Arial Narrow"/>
          <w:sz w:val="20"/>
          <w:szCs w:val="20"/>
          <w:lang w:val="pl-PL"/>
        </w:rPr>
        <w:t>ł</w:t>
      </w:r>
      <w:r w:rsidRPr="00D21B36">
        <w:rPr>
          <w:rFonts w:ascii="Arial Narrow" w:hAnsi="Arial Narrow" w:cs="Arial"/>
          <w:sz w:val="20"/>
          <w:szCs w:val="20"/>
          <w:lang w:val="pl-PL"/>
        </w:rPr>
        <w:t>ocznie zawiadamiaj</w:t>
      </w:r>
      <w:r w:rsidRPr="00D21B36">
        <w:rPr>
          <w:rFonts w:ascii="Arial Narrow" w:hAnsi="Arial Narrow" w:cs="Arial Narrow"/>
          <w:sz w:val="20"/>
          <w:szCs w:val="20"/>
          <w:lang w:val="pl-PL"/>
        </w:rPr>
        <w:t>ą</w:t>
      </w:r>
      <w:r w:rsidRPr="00D21B36">
        <w:rPr>
          <w:rFonts w:ascii="Arial Narrow" w:hAnsi="Arial Narrow" w:cs="Arial"/>
          <w:sz w:val="20"/>
          <w:szCs w:val="20"/>
          <w:lang w:val="pl-PL"/>
        </w:rPr>
        <w:t xml:space="preserve">c o tym </w:t>
      </w:r>
      <w:r>
        <w:rPr>
          <w:rFonts w:ascii="Arial Narrow" w:hAnsi="Arial Narrow" w:cs="Arial"/>
          <w:sz w:val="20"/>
          <w:szCs w:val="20"/>
          <w:lang w:val="pl-PL"/>
        </w:rPr>
        <w:t>W</w:t>
      </w:r>
      <w:r w:rsidRPr="00D21B36">
        <w:rPr>
          <w:rFonts w:ascii="Arial Narrow" w:hAnsi="Arial Narrow" w:cs="Arial"/>
          <w:sz w:val="20"/>
          <w:szCs w:val="20"/>
          <w:lang w:val="pl-PL"/>
        </w:rPr>
        <w:t>ykonawc</w:t>
      </w:r>
      <w:r w:rsidRPr="00D21B36">
        <w:rPr>
          <w:rFonts w:ascii="Arial Narrow" w:hAnsi="Arial Narrow" w:cs="Arial Narrow"/>
          <w:sz w:val="20"/>
          <w:szCs w:val="20"/>
          <w:lang w:val="pl-PL"/>
        </w:rPr>
        <w:t>ę</w:t>
      </w:r>
      <w:r w:rsidRPr="00D21B36">
        <w:rPr>
          <w:rFonts w:ascii="Arial Narrow" w:hAnsi="Arial Narrow" w:cs="Arial"/>
          <w:sz w:val="20"/>
          <w:szCs w:val="20"/>
          <w:lang w:val="pl-PL"/>
        </w:rPr>
        <w:t>, kt</w:t>
      </w:r>
      <w:r w:rsidRPr="00D21B36">
        <w:rPr>
          <w:rFonts w:ascii="Arial Narrow" w:hAnsi="Arial Narrow" w:cs="Arial Narrow"/>
          <w:sz w:val="20"/>
          <w:szCs w:val="20"/>
          <w:lang w:val="pl-PL"/>
        </w:rPr>
        <w:t>ó</w:t>
      </w:r>
      <w:r w:rsidRPr="00D21B36">
        <w:rPr>
          <w:rFonts w:ascii="Arial Narrow" w:hAnsi="Arial Narrow" w:cs="Arial"/>
          <w:sz w:val="20"/>
          <w:szCs w:val="20"/>
          <w:lang w:val="pl-PL"/>
        </w:rPr>
        <w:t>rego oferta zosta</w:t>
      </w:r>
      <w:r w:rsidRPr="00D21B36">
        <w:rPr>
          <w:rFonts w:ascii="Arial Narrow" w:hAnsi="Arial Narrow" w:cs="Arial Narrow"/>
          <w:sz w:val="20"/>
          <w:szCs w:val="20"/>
          <w:lang w:val="pl-PL"/>
        </w:rPr>
        <w:t>ł</w:t>
      </w:r>
      <w:r w:rsidRPr="00D21B36">
        <w:rPr>
          <w:rFonts w:ascii="Arial Narrow" w:hAnsi="Arial Narrow" w:cs="Arial"/>
          <w:sz w:val="20"/>
          <w:szCs w:val="20"/>
          <w:lang w:val="pl-PL"/>
        </w:rPr>
        <w:t>a poprawiona.</w:t>
      </w:r>
    </w:p>
    <w:p w14:paraId="7CDCE74D" w14:textId="217AE9D3" w:rsidR="00D21B36" w:rsidRPr="00D21B36" w:rsidRDefault="00D21B36" w:rsidP="00814EAA">
      <w:pPr>
        <w:pStyle w:val="Akapitzlist"/>
        <w:numPr>
          <w:ilvl w:val="0"/>
          <w:numId w:val="22"/>
        </w:numPr>
        <w:spacing w:before="120" w:after="120"/>
        <w:ind w:left="425" w:hanging="425"/>
        <w:jc w:val="both"/>
        <w:rPr>
          <w:rFonts w:ascii="Arial Narrow" w:hAnsi="Arial Narrow" w:cs="Arial"/>
          <w:sz w:val="20"/>
          <w:szCs w:val="20"/>
          <w:lang w:val="pl-PL"/>
        </w:rPr>
      </w:pPr>
      <w:r w:rsidRPr="00D21B36">
        <w:rPr>
          <w:rFonts w:ascii="Arial Narrow" w:hAnsi="Arial Narrow" w:cs="Arial"/>
          <w:sz w:val="20"/>
          <w:szCs w:val="20"/>
          <w:lang w:val="pl-PL"/>
        </w:rPr>
        <w:t xml:space="preserve">W przypadku, o którym mowa w ust. 3 pkt 3 niniejszego Rozdziału SWZ, </w:t>
      </w:r>
      <w:r>
        <w:rPr>
          <w:rFonts w:ascii="Arial Narrow" w:hAnsi="Arial Narrow" w:cs="Arial"/>
          <w:sz w:val="20"/>
          <w:szCs w:val="20"/>
          <w:lang w:val="pl-PL"/>
        </w:rPr>
        <w:t>Z</w:t>
      </w:r>
      <w:r w:rsidRPr="00D21B36">
        <w:rPr>
          <w:rFonts w:ascii="Arial Narrow" w:hAnsi="Arial Narrow" w:cs="Arial"/>
          <w:sz w:val="20"/>
          <w:szCs w:val="20"/>
          <w:lang w:val="pl-PL"/>
        </w:rPr>
        <w:t xml:space="preserve">amawiający wyznacza </w:t>
      </w:r>
      <w:r>
        <w:rPr>
          <w:rFonts w:ascii="Arial Narrow" w:hAnsi="Arial Narrow" w:cs="Arial"/>
          <w:sz w:val="20"/>
          <w:szCs w:val="20"/>
          <w:lang w:val="pl-PL"/>
        </w:rPr>
        <w:t>W</w:t>
      </w:r>
      <w:r w:rsidRPr="00D21B36">
        <w:rPr>
          <w:rFonts w:ascii="Arial Narrow" w:hAnsi="Arial Narrow" w:cs="Arial"/>
          <w:sz w:val="20"/>
          <w:szCs w:val="20"/>
          <w:lang w:val="pl-PL"/>
        </w:rPr>
        <w:t xml:space="preserve">ykonawcy odpowiedni termin na wyrażenie zgody na poprawienie w ofercie omyłki lub zakwestionowanie jej poprawienia. </w:t>
      </w:r>
      <w:r w:rsidRPr="00D21B36">
        <w:rPr>
          <w:rFonts w:ascii="Arial Narrow" w:hAnsi="Arial Narrow" w:cs="Arial"/>
          <w:b/>
          <w:sz w:val="20"/>
          <w:szCs w:val="20"/>
          <w:lang w:val="pl-PL"/>
        </w:rPr>
        <w:t>Brak odpowiedzi w wyznaczonym terminie uznaje się za wyrażenie zgody na poprawienie omyłki.</w:t>
      </w:r>
    </w:p>
    <w:p w14:paraId="48E6B897" w14:textId="65EC86A4" w:rsidR="003D3764" w:rsidRDefault="00200223" w:rsidP="00814EAA">
      <w:pPr>
        <w:pStyle w:val="Akapitzlist"/>
        <w:numPr>
          <w:ilvl w:val="0"/>
          <w:numId w:val="22"/>
        </w:numPr>
        <w:spacing w:before="120" w:after="120"/>
        <w:ind w:left="425" w:hanging="425"/>
        <w:jc w:val="both"/>
        <w:rPr>
          <w:rFonts w:ascii="Arial Narrow" w:hAnsi="Arial Narrow" w:cs="Arial"/>
          <w:color w:val="FFC000"/>
          <w:sz w:val="20"/>
          <w:szCs w:val="20"/>
          <w:lang w:val="pl-PL"/>
        </w:rPr>
      </w:pPr>
      <w:r w:rsidRPr="00D272C3">
        <w:rPr>
          <w:rFonts w:ascii="Arial Narrow" w:hAnsi="Arial Narrow" w:cs="Arial"/>
          <w:sz w:val="20"/>
          <w:szCs w:val="20"/>
          <w:lang w:val="pl-PL"/>
        </w:rPr>
        <w:t>Ocena zgodności ofert z wymaganiami Zamawiającego, okre</w:t>
      </w:r>
      <w:r w:rsidR="00D272C3">
        <w:rPr>
          <w:rFonts w:ascii="Arial Narrow" w:hAnsi="Arial Narrow" w:cs="Arial"/>
          <w:sz w:val="20"/>
          <w:szCs w:val="20"/>
          <w:lang w:val="pl-PL"/>
        </w:rPr>
        <w:t>ślonymi w S</w:t>
      </w:r>
      <w:r w:rsidR="003D3764" w:rsidRPr="00D272C3">
        <w:rPr>
          <w:rFonts w:ascii="Arial Narrow" w:hAnsi="Arial Narrow" w:cs="Arial"/>
          <w:sz w:val="20"/>
          <w:szCs w:val="20"/>
          <w:lang w:val="pl-PL"/>
        </w:rPr>
        <w:t>WZ przeprowadzona z</w:t>
      </w:r>
      <w:r w:rsidRPr="00D272C3">
        <w:rPr>
          <w:rFonts w:ascii="Arial Narrow" w:hAnsi="Arial Narrow" w:cs="Arial"/>
          <w:sz w:val="20"/>
          <w:szCs w:val="20"/>
          <w:lang w:val="pl-PL"/>
        </w:rPr>
        <w:t>ostanie</w:t>
      </w:r>
      <w:r w:rsidR="003D3764" w:rsidRPr="00D272C3">
        <w:rPr>
          <w:rFonts w:ascii="Arial Narrow" w:hAnsi="Arial Narrow" w:cs="Arial"/>
          <w:sz w:val="20"/>
          <w:szCs w:val="20"/>
          <w:lang w:val="pl-PL"/>
        </w:rPr>
        <w:t xml:space="preserve"> wyłącznie na podstawie analizy dokumentów i materiałów, jakie Wykonawca zawarł w swej ofercie</w:t>
      </w:r>
      <w:r w:rsidR="00D272C3">
        <w:rPr>
          <w:rFonts w:ascii="Arial Narrow" w:hAnsi="Arial Narrow" w:cs="Arial"/>
          <w:sz w:val="20"/>
          <w:szCs w:val="20"/>
          <w:lang w:val="pl-PL"/>
        </w:rPr>
        <w:t>.</w:t>
      </w:r>
      <w:r w:rsidR="003D3764" w:rsidRPr="00AF7ED4">
        <w:rPr>
          <w:rFonts w:ascii="Arial Narrow" w:hAnsi="Arial Narrow" w:cs="Arial"/>
          <w:color w:val="FFC000"/>
          <w:sz w:val="20"/>
          <w:szCs w:val="20"/>
          <w:lang w:val="pl-PL"/>
        </w:rPr>
        <w:t>.</w:t>
      </w:r>
    </w:p>
    <w:p w14:paraId="03690991" w14:textId="4559D497" w:rsidR="00D21B36" w:rsidRPr="00D21B36" w:rsidRDefault="00D21B36" w:rsidP="00814EAA">
      <w:pPr>
        <w:pStyle w:val="Akapitzlist"/>
        <w:numPr>
          <w:ilvl w:val="0"/>
          <w:numId w:val="22"/>
        </w:numPr>
        <w:spacing w:before="120" w:after="120"/>
        <w:ind w:left="425" w:hanging="425"/>
        <w:jc w:val="both"/>
        <w:rPr>
          <w:rFonts w:ascii="Arial Narrow" w:hAnsi="Arial Narrow" w:cs="Arial"/>
          <w:color w:val="FFC000"/>
          <w:sz w:val="20"/>
          <w:szCs w:val="20"/>
          <w:lang w:val="pl-PL"/>
        </w:rPr>
      </w:pPr>
      <w:r>
        <w:rPr>
          <w:rFonts w:ascii="Arial Narrow" w:hAnsi="Arial Narrow" w:cs="Arial"/>
          <w:sz w:val="20"/>
          <w:szCs w:val="20"/>
          <w:lang w:val="pl-PL"/>
        </w:rPr>
        <w:t>Ocenie podlegać będzie zarówno formalna jak i merytoryczna zgodność oferty z wymaganiami niniejszej SWZ.</w:t>
      </w:r>
    </w:p>
    <w:p w14:paraId="223D81B2" w14:textId="639E0F8C" w:rsidR="00D21B36" w:rsidRPr="00AF7ED4" w:rsidRDefault="00D21B36" w:rsidP="00814EAA">
      <w:pPr>
        <w:pStyle w:val="Akapitzlist"/>
        <w:numPr>
          <w:ilvl w:val="0"/>
          <w:numId w:val="22"/>
        </w:numPr>
        <w:spacing w:before="120" w:after="120"/>
        <w:ind w:left="425" w:hanging="425"/>
        <w:jc w:val="both"/>
        <w:rPr>
          <w:rFonts w:ascii="Arial Narrow" w:hAnsi="Arial Narrow" w:cs="Arial"/>
          <w:color w:val="FFC000"/>
          <w:sz w:val="20"/>
          <w:szCs w:val="20"/>
          <w:lang w:val="pl-PL"/>
        </w:rPr>
      </w:pPr>
      <w:r>
        <w:rPr>
          <w:rFonts w:ascii="Arial Narrow" w:hAnsi="Arial Narrow" w:cs="Arial"/>
          <w:sz w:val="20"/>
          <w:szCs w:val="20"/>
          <w:lang w:val="pl-PL"/>
        </w:rPr>
        <w:t>Zamawiający</w:t>
      </w:r>
      <w:r w:rsidR="001B77A5">
        <w:rPr>
          <w:rFonts w:ascii="Arial Narrow" w:hAnsi="Arial Narrow" w:cs="Arial"/>
          <w:sz w:val="20"/>
          <w:szCs w:val="20"/>
          <w:lang w:val="pl-PL"/>
        </w:rPr>
        <w:t xml:space="preserve"> oceni i porówna jedynie te oferty, które nie zostaną odrzucone przez Zamawiającego na podstawie przesłanek wskazanych ustawą Pzp.</w:t>
      </w:r>
      <w:r>
        <w:rPr>
          <w:rFonts w:ascii="Arial Narrow" w:hAnsi="Arial Narrow" w:cs="Arial"/>
          <w:sz w:val="20"/>
          <w:szCs w:val="20"/>
          <w:lang w:val="pl-PL"/>
        </w:rPr>
        <w:t xml:space="preserve"> </w:t>
      </w:r>
    </w:p>
    <w:p w14:paraId="56445FE1" w14:textId="77777777" w:rsidR="000E740B" w:rsidRPr="001B77A5" w:rsidRDefault="000E740B" w:rsidP="00814EAA">
      <w:pPr>
        <w:pStyle w:val="Akapitzlist"/>
        <w:numPr>
          <w:ilvl w:val="0"/>
          <w:numId w:val="22"/>
        </w:numPr>
        <w:spacing w:before="120" w:after="120"/>
        <w:ind w:left="425" w:hanging="425"/>
        <w:jc w:val="both"/>
        <w:rPr>
          <w:rFonts w:ascii="Arial Narrow" w:hAnsi="Arial Narrow" w:cs="Arial"/>
          <w:sz w:val="20"/>
          <w:szCs w:val="20"/>
          <w:lang w:val="pl-PL"/>
        </w:rPr>
      </w:pPr>
      <w:r w:rsidRPr="001B77A5">
        <w:rPr>
          <w:rFonts w:ascii="Arial Narrow" w:hAnsi="Arial Narrow" w:cs="Arial"/>
          <w:sz w:val="20"/>
          <w:szCs w:val="20"/>
          <w:lang w:val="pl-PL"/>
        </w:rPr>
        <w:t>W celu w</w:t>
      </w:r>
      <w:r w:rsidR="003D3764" w:rsidRPr="001B77A5">
        <w:rPr>
          <w:rFonts w:ascii="Arial Narrow" w:hAnsi="Arial Narrow" w:cs="Arial"/>
          <w:sz w:val="20"/>
          <w:szCs w:val="20"/>
          <w:lang w:val="pl-PL"/>
        </w:rPr>
        <w:t xml:space="preserve">yboru najkorzystniejszej oferty </w:t>
      </w:r>
      <w:r w:rsidRPr="001B77A5">
        <w:rPr>
          <w:rFonts w:ascii="Arial Narrow" w:hAnsi="Arial Narrow" w:cs="Arial"/>
          <w:sz w:val="20"/>
          <w:szCs w:val="20"/>
          <w:lang w:val="pl-PL"/>
        </w:rPr>
        <w:t>Zamawiający przyjął następujące kryteria oceny ofert przypisując im odpowiednio wagi procentowe:</w:t>
      </w:r>
    </w:p>
    <w:p w14:paraId="181F3194" w14:textId="77777777" w:rsidR="00D40910" w:rsidRPr="00AF7ED4" w:rsidRDefault="00D40910" w:rsidP="000E740B">
      <w:pPr>
        <w:jc w:val="both"/>
        <w:rPr>
          <w:rFonts w:ascii="Arial Narrow" w:hAnsi="Arial Narrow" w:cs="Arial"/>
          <w:color w:val="FFC000"/>
          <w:sz w:val="20"/>
          <w:szCs w:val="20"/>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2702"/>
      </w:tblGrid>
      <w:tr w:rsidR="000E740B" w:rsidRPr="00AF7ED4" w14:paraId="14A13B55" w14:textId="77777777" w:rsidTr="00FB6183">
        <w:tc>
          <w:tcPr>
            <w:tcW w:w="709" w:type="dxa"/>
            <w:shd w:val="clear" w:color="auto" w:fill="D9D9D9" w:themeFill="background1" w:themeFillShade="D9"/>
          </w:tcPr>
          <w:p w14:paraId="7FBDB163" w14:textId="77777777" w:rsidR="000E740B" w:rsidRPr="00BB7174" w:rsidRDefault="000E740B" w:rsidP="00AA1DA7">
            <w:pPr>
              <w:pStyle w:val="Akapitzlist"/>
              <w:spacing w:after="120"/>
              <w:ind w:left="0"/>
              <w:jc w:val="center"/>
              <w:rPr>
                <w:rFonts w:ascii="Arial Narrow" w:hAnsi="Arial Narrow" w:cs="Arial"/>
                <w:b/>
                <w:sz w:val="20"/>
                <w:szCs w:val="20"/>
                <w:lang w:val="pl-PL"/>
              </w:rPr>
            </w:pPr>
            <w:r w:rsidRPr="00BB7174">
              <w:rPr>
                <w:rFonts w:ascii="Arial Narrow" w:hAnsi="Arial Narrow" w:cs="Arial"/>
                <w:b/>
                <w:sz w:val="20"/>
                <w:szCs w:val="20"/>
                <w:lang w:val="pl-PL"/>
              </w:rPr>
              <w:t>Lp.</w:t>
            </w:r>
          </w:p>
        </w:tc>
        <w:tc>
          <w:tcPr>
            <w:tcW w:w="5387" w:type="dxa"/>
            <w:shd w:val="clear" w:color="auto" w:fill="D9D9D9" w:themeFill="background1" w:themeFillShade="D9"/>
          </w:tcPr>
          <w:p w14:paraId="2B4B0CC4" w14:textId="77777777" w:rsidR="000E740B" w:rsidRPr="00BB7174" w:rsidRDefault="000E740B" w:rsidP="00AA1DA7">
            <w:pPr>
              <w:pStyle w:val="Akapitzlist"/>
              <w:spacing w:after="120"/>
              <w:ind w:left="0"/>
              <w:jc w:val="center"/>
              <w:rPr>
                <w:rFonts w:ascii="Arial Narrow" w:hAnsi="Arial Narrow" w:cs="Arial"/>
                <w:b/>
                <w:sz w:val="20"/>
                <w:szCs w:val="20"/>
                <w:lang w:val="pl-PL"/>
              </w:rPr>
            </w:pPr>
            <w:r w:rsidRPr="00BB7174">
              <w:rPr>
                <w:rFonts w:ascii="Arial Narrow" w:hAnsi="Arial Narrow" w:cs="Arial"/>
                <w:b/>
                <w:sz w:val="20"/>
                <w:szCs w:val="20"/>
                <w:lang w:val="pl-PL"/>
              </w:rPr>
              <w:t>Kryterium</w:t>
            </w:r>
          </w:p>
        </w:tc>
        <w:tc>
          <w:tcPr>
            <w:tcW w:w="2702" w:type="dxa"/>
            <w:shd w:val="clear" w:color="auto" w:fill="D9D9D9" w:themeFill="background1" w:themeFillShade="D9"/>
          </w:tcPr>
          <w:p w14:paraId="793580F5" w14:textId="77777777" w:rsidR="000E740B" w:rsidRPr="00BB7174" w:rsidRDefault="000E740B" w:rsidP="00AA1DA7">
            <w:pPr>
              <w:pStyle w:val="Akapitzlist"/>
              <w:spacing w:after="120"/>
              <w:ind w:left="0"/>
              <w:jc w:val="center"/>
              <w:rPr>
                <w:rFonts w:ascii="Arial Narrow" w:hAnsi="Arial Narrow" w:cs="Arial"/>
                <w:b/>
                <w:sz w:val="20"/>
                <w:szCs w:val="20"/>
                <w:lang w:val="pl-PL"/>
              </w:rPr>
            </w:pPr>
            <w:r w:rsidRPr="00BB7174">
              <w:rPr>
                <w:rFonts w:ascii="Arial Narrow" w:hAnsi="Arial Narrow" w:cs="Arial"/>
                <w:b/>
                <w:sz w:val="20"/>
                <w:szCs w:val="20"/>
                <w:lang w:val="pl-PL"/>
              </w:rPr>
              <w:t>Waga%</w:t>
            </w:r>
          </w:p>
        </w:tc>
      </w:tr>
      <w:tr w:rsidR="000E740B" w:rsidRPr="00E95BCB" w14:paraId="416F99BE" w14:textId="77777777" w:rsidTr="00FB6183">
        <w:tc>
          <w:tcPr>
            <w:tcW w:w="709" w:type="dxa"/>
          </w:tcPr>
          <w:p w14:paraId="086DD6F7" w14:textId="77777777" w:rsidR="000E740B" w:rsidRPr="00BB7174" w:rsidRDefault="000E740B" w:rsidP="00AA1DA7">
            <w:pPr>
              <w:pStyle w:val="Akapitzlist"/>
              <w:spacing w:before="240" w:after="240"/>
              <w:ind w:left="0"/>
              <w:jc w:val="center"/>
              <w:rPr>
                <w:rFonts w:ascii="Arial Narrow" w:hAnsi="Arial Narrow" w:cs="Arial"/>
                <w:sz w:val="20"/>
                <w:szCs w:val="20"/>
                <w:lang w:val="pl-PL"/>
              </w:rPr>
            </w:pPr>
            <w:r w:rsidRPr="00BB7174">
              <w:rPr>
                <w:rFonts w:ascii="Arial Narrow" w:hAnsi="Arial Narrow" w:cs="Arial"/>
                <w:sz w:val="20"/>
                <w:szCs w:val="20"/>
                <w:lang w:val="pl-PL"/>
              </w:rPr>
              <w:t>1.</w:t>
            </w:r>
          </w:p>
        </w:tc>
        <w:tc>
          <w:tcPr>
            <w:tcW w:w="5387" w:type="dxa"/>
          </w:tcPr>
          <w:p w14:paraId="78DC8636" w14:textId="0E96D13E" w:rsidR="000E740B" w:rsidRPr="00BB7174" w:rsidRDefault="000E740B" w:rsidP="000E38B7">
            <w:pPr>
              <w:pStyle w:val="Akapitzlist"/>
              <w:spacing w:before="240" w:after="240"/>
              <w:ind w:left="484" w:hanging="484"/>
              <w:rPr>
                <w:rFonts w:ascii="Arial Narrow" w:hAnsi="Arial Narrow" w:cs="Arial"/>
                <w:sz w:val="20"/>
                <w:szCs w:val="20"/>
                <w:lang w:val="pl-PL"/>
              </w:rPr>
            </w:pPr>
            <w:r w:rsidRPr="00BB7174">
              <w:rPr>
                <w:rFonts w:ascii="Arial Narrow" w:hAnsi="Arial Narrow" w:cs="Arial"/>
                <w:sz w:val="20"/>
                <w:szCs w:val="20"/>
                <w:lang w:val="pl-PL"/>
              </w:rPr>
              <w:t xml:space="preserve">C – </w:t>
            </w:r>
            <w:r w:rsidR="00BB7174" w:rsidRPr="00BB7174">
              <w:rPr>
                <w:rFonts w:ascii="Arial Narrow" w:hAnsi="Arial Narrow" w:cs="Arial"/>
                <w:sz w:val="20"/>
                <w:szCs w:val="20"/>
                <w:lang w:val="pl-PL"/>
              </w:rPr>
              <w:t xml:space="preserve">Cena </w:t>
            </w:r>
            <w:r w:rsidR="000E38B7">
              <w:rPr>
                <w:rFonts w:ascii="Arial Narrow" w:hAnsi="Arial Narrow" w:cs="Arial"/>
                <w:sz w:val="20"/>
                <w:szCs w:val="20"/>
                <w:lang w:val="pl-PL"/>
              </w:rPr>
              <w:t xml:space="preserve">ofertowa </w:t>
            </w:r>
            <w:r w:rsidR="00BB7174" w:rsidRPr="00BB7174">
              <w:rPr>
                <w:rFonts w:ascii="Arial Narrow" w:hAnsi="Arial Narrow" w:cs="Arial"/>
                <w:sz w:val="20"/>
                <w:szCs w:val="20"/>
                <w:lang w:val="pl-PL"/>
              </w:rPr>
              <w:t>brutto</w:t>
            </w:r>
            <w:r w:rsidR="00F662B4" w:rsidRPr="00BB7174">
              <w:rPr>
                <w:rFonts w:ascii="Arial Narrow" w:hAnsi="Arial Narrow" w:cs="Arial"/>
                <w:sz w:val="20"/>
                <w:szCs w:val="20"/>
                <w:lang w:val="pl-PL"/>
              </w:rPr>
              <w:t xml:space="preserve"> </w:t>
            </w:r>
            <w:r w:rsidR="00490A3A" w:rsidRPr="00BB7174">
              <w:rPr>
                <w:rFonts w:ascii="Arial Narrow" w:hAnsi="Arial Narrow" w:cs="Arial"/>
                <w:sz w:val="20"/>
                <w:szCs w:val="20"/>
                <w:lang w:val="pl-PL"/>
              </w:rPr>
              <w:t xml:space="preserve"> </w:t>
            </w:r>
          </w:p>
        </w:tc>
        <w:tc>
          <w:tcPr>
            <w:tcW w:w="2702" w:type="dxa"/>
            <w:vAlign w:val="center"/>
          </w:tcPr>
          <w:p w14:paraId="3F15C692" w14:textId="4172CE2C" w:rsidR="000E740B" w:rsidRPr="00BB7174" w:rsidRDefault="00A259C5" w:rsidP="00A259C5">
            <w:pPr>
              <w:pStyle w:val="Akapitzlist"/>
              <w:spacing w:before="240" w:after="240"/>
              <w:ind w:left="0"/>
              <w:jc w:val="center"/>
              <w:rPr>
                <w:rFonts w:ascii="Arial Narrow" w:hAnsi="Arial Narrow" w:cs="Arial"/>
                <w:sz w:val="20"/>
                <w:szCs w:val="20"/>
                <w:lang w:val="pl-PL"/>
              </w:rPr>
            </w:pPr>
            <w:r>
              <w:rPr>
                <w:rFonts w:ascii="Arial Narrow" w:hAnsi="Arial Narrow" w:cs="Arial"/>
                <w:sz w:val="20"/>
                <w:szCs w:val="20"/>
                <w:lang w:val="pl-PL"/>
              </w:rPr>
              <w:t>85</w:t>
            </w:r>
            <w:r w:rsidR="000E740B" w:rsidRPr="00BB7174">
              <w:rPr>
                <w:rFonts w:ascii="Arial Narrow" w:hAnsi="Arial Narrow" w:cs="Arial"/>
                <w:sz w:val="20"/>
                <w:szCs w:val="20"/>
                <w:lang w:val="pl-PL"/>
              </w:rPr>
              <w:t xml:space="preserve"> %</w:t>
            </w:r>
          </w:p>
        </w:tc>
      </w:tr>
      <w:tr w:rsidR="00FB6183" w:rsidRPr="00E95BCB" w14:paraId="7B58E52A" w14:textId="77777777" w:rsidTr="00FB6183">
        <w:tc>
          <w:tcPr>
            <w:tcW w:w="709" w:type="dxa"/>
          </w:tcPr>
          <w:p w14:paraId="2F27642E" w14:textId="1C5C7DE3" w:rsidR="00FB6183" w:rsidRPr="00BB7174" w:rsidRDefault="00FB6183" w:rsidP="00AA1DA7">
            <w:pPr>
              <w:pStyle w:val="Akapitzlist"/>
              <w:spacing w:before="240" w:after="240"/>
              <w:ind w:left="0"/>
              <w:jc w:val="center"/>
              <w:rPr>
                <w:rFonts w:ascii="Arial Narrow" w:hAnsi="Arial Narrow" w:cs="Arial"/>
                <w:sz w:val="20"/>
                <w:szCs w:val="20"/>
                <w:lang w:val="pl-PL"/>
              </w:rPr>
            </w:pPr>
            <w:r>
              <w:rPr>
                <w:rFonts w:ascii="Arial Narrow" w:hAnsi="Arial Narrow" w:cs="Arial"/>
                <w:sz w:val="20"/>
                <w:szCs w:val="20"/>
                <w:lang w:val="pl-PL"/>
              </w:rPr>
              <w:t>2.</w:t>
            </w:r>
          </w:p>
        </w:tc>
        <w:tc>
          <w:tcPr>
            <w:tcW w:w="5387" w:type="dxa"/>
          </w:tcPr>
          <w:p w14:paraId="153B05D1" w14:textId="5C320173" w:rsidR="00FB6183" w:rsidRPr="00A259C5" w:rsidRDefault="00FB6183" w:rsidP="00BB7174">
            <w:pPr>
              <w:pStyle w:val="Akapitzlist"/>
              <w:spacing w:before="240" w:after="240"/>
              <w:ind w:left="484" w:hanging="484"/>
              <w:rPr>
                <w:rFonts w:ascii="Arial Narrow" w:hAnsi="Arial Narrow" w:cs="Arial"/>
                <w:sz w:val="20"/>
                <w:szCs w:val="20"/>
                <w:lang w:val="pl-PL"/>
              </w:rPr>
            </w:pPr>
            <w:r w:rsidRPr="00A259C5">
              <w:rPr>
                <w:rFonts w:ascii="Arial Narrow" w:hAnsi="Arial Narrow" w:cs="Arial"/>
                <w:sz w:val="20"/>
                <w:szCs w:val="20"/>
                <w:lang w:val="pl-PL"/>
              </w:rPr>
              <w:t>T – Termin realizacji</w:t>
            </w:r>
          </w:p>
        </w:tc>
        <w:tc>
          <w:tcPr>
            <w:tcW w:w="2702" w:type="dxa"/>
            <w:vAlign w:val="center"/>
          </w:tcPr>
          <w:p w14:paraId="145AD2E2" w14:textId="10C4E52F" w:rsidR="00FB6183" w:rsidRPr="00A259C5" w:rsidRDefault="00A259C5" w:rsidP="00AA1DA7">
            <w:pPr>
              <w:pStyle w:val="Akapitzlist"/>
              <w:spacing w:before="240" w:after="240"/>
              <w:ind w:left="0"/>
              <w:jc w:val="center"/>
              <w:rPr>
                <w:rFonts w:ascii="Arial Narrow" w:hAnsi="Arial Narrow" w:cs="Arial"/>
                <w:sz w:val="20"/>
                <w:szCs w:val="20"/>
                <w:lang w:val="pl-PL"/>
              </w:rPr>
            </w:pPr>
            <w:r w:rsidRPr="00A259C5">
              <w:rPr>
                <w:rFonts w:ascii="Arial Narrow" w:hAnsi="Arial Narrow" w:cs="Arial"/>
                <w:sz w:val="20"/>
                <w:szCs w:val="20"/>
                <w:lang w:val="pl-PL"/>
              </w:rPr>
              <w:t>15</w:t>
            </w:r>
            <w:r w:rsidR="00FB6183" w:rsidRPr="00A259C5">
              <w:rPr>
                <w:rFonts w:ascii="Arial Narrow" w:hAnsi="Arial Narrow" w:cs="Arial"/>
                <w:sz w:val="20"/>
                <w:szCs w:val="20"/>
                <w:lang w:val="pl-PL"/>
              </w:rPr>
              <w:t xml:space="preserve"> %</w:t>
            </w:r>
          </w:p>
        </w:tc>
      </w:tr>
    </w:tbl>
    <w:p w14:paraId="7FFA047A" w14:textId="1524F571" w:rsidR="00FB6183" w:rsidRPr="00FB6183" w:rsidRDefault="00FB6183" w:rsidP="00814EAA">
      <w:pPr>
        <w:pStyle w:val="Akapitzlist"/>
        <w:numPr>
          <w:ilvl w:val="0"/>
          <w:numId w:val="22"/>
        </w:numPr>
        <w:spacing w:before="120" w:after="120"/>
        <w:ind w:left="425" w:hanging="425"/>
        <w:jc w:val="both"/>
        <w:rPr>
          <w:rFonts w:ascii="Arial Narrow" w:hAnsi="Arial Narrow" w:cs="Arial"/>
          <w:sz w:val="20"/>
          <w:szCs w:val="20"/>
          <w:u w:val="single"/>
          <w:lang w:val="pl-PL"/>
        </w:rPr>
      </w:pPr>
      <w:r w:rsidRPr="00FB6183">
        <w:rPr>
          <w:rFonts w:ascii="Arial Narrow" w:hAnsi="Arial Narrow" w:cs="Arial"/>
          <w:sz w:val="20"/>
          <w:szCs w:val="20"/>
          <w:u w:val="single"/>
          <w:lang w:val="pl-PL"/>
        </w:rPr>
        <w:t xml:space="preserve">Ocena ofert w poszczególnych kryteriach, o których mowa w ust. </w:t>
      </w:r>
      <w:r w:rsidR="00C47427">
        <w:rPr>
          <w:rFonts w:ascii="Arial Narrow" w:hAnsi="Arial Narrow" w:cs="Arial"/>
          <w:sz w:val="20"/>
          <w:szCs w:val="20"/>
          <w:u w:val="single"/>
          <w:lang w:val="pl-PL"/>
        </w:rPr>
        <w:t>8</w:t>
      </w:r>
      <w:r w:rsidRPr="00FB6183">
        <w:rPr>
          <w:rFonts w:ascii="Arial Narrow" w:hAnsi="Arial Narrow" w:cs="Arial"/>
          <w:sz w:val="20"/>
          <w:szCs w:val="20"/>
          <w:u w:val="single"/>
          <w:lang w:val="pl-PL"/>
        </w:rPr>
        <w:t xml:space="preserve"> niniejszego rozdziału SWZ, dokonywana będzie na podstawie poniżej określonych zasad:</w:t>
      </w:r>
    </w:p>
    <w:p w14:paraId="2BD54D25" w14:textId="23BADFC1" w:rsidR="000E740B" w:rsidRPr="00E95BCB" w:rsidRDefault="000E740B" w:rsidP="00814EAA">
      <w:pPr>
        <w:pStyle w:val="Akapitzlist"/>
        <w:numPr>
          <w:ilvl w:val="0"/>
          <w:numId w:val="38"/>
        </w:numPr>
        <w:spacing w:before="120" w:after="120"/>
        <w:ind w:left="709"/>
        <w:jc w:val="both"/>
        <w:rPr>
          <w:rFonts w:ascii="Arial Narrow" w:hAnsi="Arial Narrow" w:cs="Arial"/>
          <w:b/>
          <w:sz w:val="20"/>
          <w:szCs w:val="20"/>
          <w:u w:val="single"/>
          <w:lang w:val="pl-PL"/>
        </w:rPr>
      </w:pPr>
      <w:r w:rsidRPr="00E95BCB">
        <w:rPr>
          <w:rFonts w:ascii="Arial Narrow" w:hAnsi="Arial Narrow" w:cs="Arial"/>
          <w:b/>
          <w:sz w:val="20"/>
          <w:szCs w:val="20"/>
          <w:u w:val="single"/>
          <w:lang w:val="pl-PL"/>
        </w:rPr>
        <w:t xml:space="preserve">Kryterium C – </w:t>
      </w:r>
      <w:r w:rsidR="00E95BCB">
        <w:rPr>
          <w:rFonts w:ascii="Arial Narrow" w:hAnsi="Arial Narrow" w:cs="Arial"/>
          <w:b/>
          <w:sz w:val="20"/>
          <w:szCs w:val="20"/>
          <w:u w:val="single"/>
          <w:lang w:val="pl-PL"/>
        </w:rPr>
        <w:t>C</w:t>
      </w:r>
      <w:r w:rsidRPr="00E95BCB">
        <w:rPr>
          <w:rFonts w:ascii="Arial Narrow" w:hAnsi="Arial Narrow" w:cs="Arial"/>
          <w:b/>
          <w:sz w:val="20"/>
          <w:szCs w:val="20"/>
          <w:u w:val="single"/>
          <w:lang w:val="pl-PL"/>
        </w:rPr>
        <w:t xml:space="preserve">ena </w:t>
      </w:r>
      <w:r w:rsidR="008D5D9B" w:rsidRPr="00E95BCB">
        <w:rPr>
          <w:rFonts w:ascii="Arial Narrow" w:hAnsi="Arial Narrow" w:cs="Arial"/>
          <w:b/>
          <w:sz w:val="20"/>
          <w:szCs w:val="20"/>
          <w:u w:val="single"/>
          <w:lang w:val="pl-PL"/>
        </w:rPr>
        <w:t>ofertowa</w:t>
      </w:r>
      <w:r w:rsidR="00E62AED" w:rsidRPr="00E95BCB">
        <w:rPr>
          <w:rFonts w:ascii="Arial Narrow" w:hAnsi="Arial Narrow" w:cs="Arial"/>
          <w:b/>
          <w:sz w:val="20"/>
          <w:szCs w:val="20"/>
          <w:u w:val="single"/>
          <w:lang w:val="pl-PL"/>
        </w:rPr>
        <w:t xml:space="preserve"> brutto</w:t>
      </w:r>
      <w:r w:rsidR="00E95BCB">
        <w:rPr>
          <w:rFonts w:ascii="Arial Narrow" w:hAnsi="Arial Narrow" w:cs="Arial"/>
          <w:b/>
          <w:sz w:val="20"/>
          <w:szCs w:val="20"/>
          <w:u w:val="single"/>
          <w:lang w:val="pl-PL"/>
        </w:rPr>
        <w:t xml:space="preserve"> </w:t>
      </w:r>
      <w:r w:rsidRPr="00E95BCB">
        <w:rPr>
          <w:rFonts w:ascii="Arial Narrow" w:hAnsi="Arial Narrow" w:cs="Arial"/>
          <w:b/>
          <w:sz w:val="20"/>
          <w:szCs w:val="20"/>
          <w:u w:val="single"/>
          <w:lang w:val="pl-PL"/>
        </w:rPr>
        <w:t xml:space="preserve">– waga </w:t>
      </w:r>
      <w:r w:rsidR="00A259C5">
        <w:rPr>
          <w:rFonts w:ascii="Arial Narrow" w:hAnsi="Arial Narrow" w:cs="Arial"/>
          <w:b/>
          <w:sz w:val="20"/>
          <w:szCs w:val="20"/>
          <w:u w:val="single"/>
          <w:lang w:val="pl-PL"/>
        </w:rPr>
        <w:t>85</w:t>
      </w:r>
      <w:r w:rsidRPr="00E95BCB">
        <w:rPr>
          <w:rFonts w:ascii="Arial Narrow" w:hAnsi="Arial Narrow" w:cs="Arial"/>
          <w:b/>
          <w:sz w:val="20"/>
          <w:szCs w:val="20"/>
          <w:u w:val="single"/>
          <w:lang w:val="pl-PL"/>
        </w:rPr>
        <w:t>%</w:t>
      </w:r>
    </w:p>
    <w:p w14:paraId="7F0070E6" w14:textId="734F7B55" w:rsidR="000E740B" w:rsidRPr="00E95BCB" w:rsidRDefault="000E740B" w:rsidP="008D5D9B">
      <w:pPr>
        <w:ind w:left="709"/>
        <w:jc w:val="both"/>
        <w:rPr>
          <w:rFonts w:ascii="Arial Narrow" w:hAnsi="Arial Narrow" w:cs="Arial"/>
          <w:sz w:val="20"/>
          <w:szCs w:val="20"/>
          <w:lang w:val="pl-PL"/>
        </w:rPr>
      </w:pPr>
      <w:r w:rsidRPr="00E95BCB">
        <w:rPr>
          <w:rFonts w:ascii="Arial Narrow" w:hAnsi="Arial Narrow" w:cs="Arial"/>
          <w:sz w:val="20"/>
          <w:szCs w:val="20"/>
          <w:lang w:val="pl-PL"/>
        </w:rPr>
        <w:t>Każda z ważnych ofert będzie punktowana poprzez porównanie ceny</w:t>
      </w:r>
      <w:r w:rsidR="00E95BCB">
        <w:rPr>
          <w:rFonts w:ascii="Arial Narrow" w:hAnsi="Arial Narrow" w:cs="Arial"/>
          <w:sz w:val="20"/>
          <w:szCs w:val="20"/>
          <w:lang w:val="pl-PL"/>
        </w:rPr>
        <w:t xml:space="preserve"> ofertowej</w:t>
      </w:r>
      <w:r w:rsidRPr="00E95BCB">
        <w:rPr>
          <w:rFonts w:ascii="Arial Narrow" w:hAnsi="Arial Narrow" w:cs="Arial"/>
          <w:sz w:val="20"/>
          <w:szCs w:val="20"/>
          <w:lang w:val="pl-PL"/>
        </w:rPr>
        <w:t xml:space="preserve"> brutto</w:t>
      </w:r>
      <w:r w:rsidR="00E62AED" w:rsidRPr="00E95BCB">
        <w:rPr>
          <w:rFonts w:ascii="Arial Narrow" w:hAnsi="Arial Narrow" w:cs="Arial"/>
          <w:sz w:val="20"/>
          <w:szCs w:val="20"/>
          <w:lang w:val="pl-PL"/>
        </w:rPr>
        <w:t xml:space="preserve"> </w:t>
      </w:r>
      <w:r w:rsidRPr="00E95BCB">
        <w:rPr>
          <w:rFonts w:ascii="Arial Narrow" w:hAnsi="Arial Narrow" w:cs="Arial"/>
          <w:sz w:val="20"/>
          <w:szCs w:val="20"/>
          <w:lang w:val="pl-PL"/>
        </w:rPr>
        <w:t>oferty badanej do ceny</w:t>
      </w:r>
      <w:r w:rsidR="00E95BCB">
        <w:rPr>
          <w:rFonts w:ascii="Arial Narrow" w:hAnsi="Arial Narrow" w:cs="Arial"/>
          <w:sz w:val="20"/>
          <w:szCs w:val="20"/>
          <w:lang w:val="pl-PL"/>
        </w:rPr>
        <w:t xml:space="preserve"> ofertowej</w:t>
      </w:r>
      <w:r w:rsidRPr="00E95BCB">
        <w:rPr>
          <w:rFonts w:ascii="Arial Narrow" w:hAnsi="Arial Narrow" w:cs="Arial"/>
          <w:sz w:val="20"/>
          <w:szCs w:val="20"/>
          <w:lang w:val="pl-PL"/>
        </w:rPr>
        <w:t xml:space="preserve"> brutto oferty z najniższą ceną spośród wszystkich ofert, wg poniższego wzoru: </w:t>
      </w:r>
    </w:p>
    <w:p w14:paraId="4EF82B34" w14:textId="77777777" w:rsidR="000E740B" w:rsidRPr="00E95BCB" w:rsidRDefault="000E740B" w:rsidP="000E740B">
      <w:pPr>
        <w:rPr>
          <w:rFonts w:ascii="Arial Narrow" w:hAnsi="Arial Narrow" w:cs="Arial"/>
          <w:sz w:val="20"/>
          <w:szCs w:val="20"/>
          <w:lang w:val="pl-PL"/>
        </w:rPr>
      </w:pPr>
    </w:p>
    <w:p w14:paraId="219E4947" w14:textId="7C55A05F" w:rsidR="000E740B" w:rsidRPr="00E95BCB" w:rsidRDefault="009B1F43" w:rsidP="000E740B">
      <w:pPr>
        <w:jc w:val="center"/>
        <w:rPr>
          <w:rFonts w:ascii="Arial Narrow" w:hAnsi="Arial Narrow" w:cs="Arial"/>
          <w:b/>
          <w:szCs w:val="22"/>
          <w:lang w:val="pl-PL"/>
        </w:rPr>
      </w:pPr>
      <m:oMathPara>
        <m:oMath>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Arial Narrow" w:cs="Arial"/>
                  <w:szCs w:val="22"/>
                  <w:lang w:val="pl-PL"/>
                </w:rPr>
                <m:t>i</m:t>
              </m:r>
            </m:sub>
          </m:sSub>
          <m:r>
            <m:rPr>
              <m:sty m:val="b"/>
            </m:rPr>
            <w:rPr>
              <w:rFonts w:ascii="Cambria Math" w:hAnsi="Arial Narrow" w:cs="Arial"/>
              <w:szCs w:val="22"/>
              <w:lang w:val="pl-PL"/>
            </w:rPr>
            <m:t>=</m:t>
          </m:r>
          <m:f>
            <m:fPr>
              <m:ctrlPr>
                <w:rPr>
                  <w:rFonts w:ascii="Cambria Math" w:hAnsi="Arial Narrow" w:cs="Arial"/>
                  <w:b/>
                  <w:szCs w:val="22"/>
                  <w:lang w:val="pl-PL"/>
                </w:rPr>
              </m:ctrlPr>
            </m:fPr>
            <m:num>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Arial Narrow" w:cs="Arial"/>
                      <w:szCs w:val="22"/>
                      <w:lang w:val="pl-PL"/>
                    </w:rPr>
                    <m:t>min</m:t>
                  </m:r>
                </m:sub>
              </m:sSub>
            </m:num>
            <m:den>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Cambria Math" w:cs="Arial"/>
                      <w:szCs w:val="22"/>
                      <w:lang w:val="pl-PL"/>
                    </w:rPr>
                    <m:t>bad</m:t>
                  </m:r>
                </m:sub>
              </m:sSub>
            </m:den>
          </m:f>
          <m:r>
            <m:rPr>
              <m:sty m:val="b"/>
            </m:rPr>
            <w:rPr>
              <w:rFonts w:ascii="Arial Narrow" w:hAnsi="Arial Narrow" w:cs="Arial"/>
              <w:szCs w:val="22"/>
              <w:lang w:val="pl-PL"/>
            </w:rPr>
            <m:t>×</m:t>
          </m:r>
          <m:r>
            <m:rPr>
              <m:sty m:val="b"/>
            </m:rPr>
            <w:rPr>
              <w:rFonts w:ascii="Cambria Math" w:hAnsi="Arial Narrow" w:cs="Arial"/>
              <w:szCs w:val="22"/>
              <w:lang w:val="pl-PL"/>
            </w:rPr>
            <m:t>85</m:t>
          </m:r>
        </m:oMath>
      </m:oMathPara>
    </w:p>
    <w:p w14:paraId="506DE509" w14:textId="77777777" w:rsidR="000E740B" w:rsidRPr="00E95BCB" w:rsidRDefault="000E740B" w:rsidP="000E740B">
      <w:pPr>
        <w:rPr>
          <w:rFonts w:ascii="Arial Narrow" w:hAnsi="Arial Narrow" w:cs="Arial"/>
          <w:b/>
          <w:szCs w:val="22"/>
          <w:lang w:val="pl-PL"/>
        </w:rPr>
      </w:pPr>
      <w:r w:rsidRPr="00E95BCB">
        <w:rPr>
          <w:rFonts w:ascii="Arial Narrow" w:hAnsi="Arial Narrow" w:cs="Arial"/>
          <w:b/>
          <w:szCs w:val="22"/>
          <w:lang w:val="pl-PL"/>
        </w:rPr>
        <w:t xml:space="preserve">  </w:t>
      </w:r>
    </w:p>
    <w:p w14:paraId="1989962A" w14:textId="77777777" w:rsidR="00E95BCB" w:rsidRPr="00E95BCB" w:rsidRDefault="00E95BCB" w:rsidP="00E95BCB">
      <w:pPr>
        <w:ind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gdzie:</w:t>
      </w:r>
    </w:p>
    <w:p w14:paraId="4E52886C" w14:textId="77777777" w:rsidR="00E95BCB" w:rsidRPr="00E95BCB" w:rsidRDefault="00E95BCB" w:rsidP="00E95BCB">
      <w:pPr>
        <w:ind w:left="709"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 xml:space="preserve">i </w:t>
      </w:r>
      <w:r w:rsidRPr="00E95BCB">
        <w:rPr>
          <w:rFonts w:ascii="Arial Narrow" w:hAnsi="Arial Narrow" w:cs="Arial"/>
          <w:color w:val="000000"/>
          <w:sz w:val="20"/>
          <w:szCs w:val="20"/>
          <w:lang w:val="pl-PL"/>
        </w:rPr>
        <w:tab/>
        <w:t>– numer oferty</w:t>
      </w:r>
    </w:p>
    <w:p w14:paraId="4F4875CB" w14:textId="1D09C705" w:rsidR="00E95BCB" w:rsidRPr="00E95BCB" w:rsidRDefault="00E95BCB" w:rsidP="00E95BCB">
      <w:pPr>
        <w:ind w:left="709"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C</w:t>
      </w:r>
      <w:r w:rsidRPr="00E95BCB">
        <w:rPr>
          <w:rFonts w:ascii="Arial Narrow" w:hAnsi="Arial Narrow" w:cs="Arial"/>
          <w:color w:val="000000"/>
          <w:sz w:val="20"/>
          <w:szCs w:val="20"/>
          <w:vertAlign w:val="subscript"/>
          <w:lang w:val="pl-PL"/>
        </w:rPr>
        <w:t xml:space="preserve">i </w:t>
      </w:r>
      <w:r w:rsidRPr="00E95BCB">
        <w:rPr>
          <w:rFonts w:ascii="Arial Narrow" w:hAnsi="Arial Narrow" w:cs="Arial"/>
          <w:color w:val="000000"/>
          <w:sz w:val="20"/>
          <w:szCs w:val="20"/>
          <w:vertAlign w:val="subscript"/>
          <w:lang w:val="pl-PL"/>
        </w:rPr>
        <w:tab/>
      </w:r>
      <w:r w:rsidRPr="00E95BCB">
        <w:rPr>
          <w:rFonts w:ascii="Arial Narrow" w:hAnsi="Arial Narrow" w:cs="Arial"/>
          <w:color w:val="000000"/>
          <w:sz w:val="20"/>
          <w:szCs w:val="20"/>
          <w:lang w:val="pl-PL"/>
        </w:rPr>
        <w:t>– liczba punktów przyznanych i-tej ofercie w kryterium „</w:t>
      </w:r>
      <w:r w:rsidR="000E38B7">
        <w:rPr>
          <w:rFonts w:ascii="Arial Narrow" w:hAnsi="Arial Narrow" w:cs="Arial"/>
          <w:color w:val="000000"/>
          <w:sz w:val="20"/>
          <w:szCs w:val="20"/>
          <w:lang w:val="pl-PL"/>
        </w:rPr>
        <w:t>C</w:t>
      </w:r>
      <w:r w:rsidRPr="00E95BCB">
        <w:rPr>
          <w:rFonts w:ascii="Arial Narrow" w:hAnsi="Arial Narrow" w:cs="Arial"/>
          <w:color w:val="000000"/>
          <w:sz w:val="20"/>
          <w:szCs w:val="20"/>
          <w:lang w:val="pl-PL"/>
        </w:rPr>
        <w:t xml:space="preserve">ena </w:t>
      </w:r>
      <w:r w:rsidR="00C10415">
        <w:rPr>
          <w:rFonts w:ascii="Arial Narrow" w:hAnsi="Arial Narrow" w:cs="Arial"/>
          <w:color w:val="000000"/>
          <w:sz w:val="20"/>
          <w:szCs w:val="20"/>
          <w:lang w:val="pl-PL"/>
        </w:rPr>
        <w:t xml:space="preserve">ofertowa </w:t>
      </w:r>
      <w:r w:rsidRPr="00E95BCB">
        <w:rPr>
          <w:rFonts w:ascii="Arial Narrow" w:hAnsi="Arial Narrow" w:cs="Arial"/>
          <w:color w:val="000000"/>
          <w:sz w:val="20"/>
          <w:szCs w:val="20"/>
          <w:lang w:val="pl-PL"/>
        </w:rPr>
        <w:t>brutto”</w:t>
      </w:r>
    </w:p>
    <w:p w14:paraId="29DBCF6E" w14:textId="3D728435" w:rsidR="00E95BCB" w:rsidRPr="00E95BCB" w:rsidRDefault="00E95BCB" w:rsidP="00E95BCB">
      <w:pPr>
        <w:ind w:left="709"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C</w:t>
      </w:r>
      <w:r w:rsidRPr="00E95BCB">
        <w:rPr>
          <w:rFonts w:ascii="Arial Narrow" w:hAnsi="Arial Narrow" w:cs="Arial"/>
          <w:color w:val="000000"/>
          <w:sz w:val="20"/>
          <w:szCs w:val="20"/>
          <w:vertAlign w:val="subscript"/>
          <w:lang w:val="pl-PL"/>
        </w:rPr>
        <w:t>min</w:t>
      </w:r>
      <w:r w:rsidRPr="00E95BCB">
        <w:rPr>
          <w:rFonts w:ascii="Arial Narrow" w:hAnsi="Arial Narrow" w:cs="Arial"/>
          <w:color w:val="000000"/>
          <w:sz w:val="20"/>
          <w:szCs w:val="20"/>
          <w:lang w:val="pl-PL"/>
        </w:rPr>
        <w:t xml:space="preserve"> </w:t>
      </w:r>
      <w:r w:rsidRPr="00E95BCB">
        <w:rPr>
          <w:rFonts w:ascii="Arial Narrow" w:hAnsi="Arial Narrow" w:cs="Arial"/>
          <w:color w:val="000000"/>
          <w:sz w:val="20"/>
          <w:szCs w:val="20"/>
          <w:lang w:val="pl-PL"/>
        </w:rPr>
        <w:tab/>
        <w:t xml:space="preserve">– najniższa </w:t>
      </w:r>
      <w:r w:rsidR="000E38B7">
        <w:rPr>
          <w:rFonts w:ascii="Arial Narrow" w:hAnsi="Arial Narrow" w:cs="Arial"/>
          <w:color w:val="000000"/>
          <w:sz w:val="20"/>
          <w:szCs w:val="20"/>
          <w:lang w:val="pl-PL"/>
        </w:rPr>
        <w:t>c</w:t>
      </w:r>
      <w:r w:rsidR="00C10415" w:rsidRPr="00C10415">
        <w:rPr>
          <w:rFonts w:ascii="Arial Narrow" w:hAnsi="Arial Narrow" w:cs="Arial"/>
          <w:color w:val="000000"/>
          <w:sz w:val="20"/>
          <w:szCs w:val="20"/>
          <w:lang w:val="pl-PL"/>
        </w:rPr>
        <w:t>ena ofertowa brutto</w:t>
      </w:r>
      <w:r w:rsidRPr="00E95BCB">
        <w:rPr>
          <w:rFonts w:ascii="Arial Narrow" w:hAnsi="Arial Narrow" w:cs="Arial"/>
          <w:color w:val="000000"/>
          <w:sz w:val="20"/>
          <w:szCs w:val="20"/>
          <w:lang w:val="pl-PL"/>
        </w:rPr>
        <w:t xml:space="preserve"> spośród wszystkich ważnych i nieodrzuconych ofert,</w:t>
      </w:r>
    </w:p>
    <w:p w14:paraId="28475434" w14:textId="3ADBF7B6" w:rsidR="000E740B" w:rsidRPr="00E95BCB" w:rsidRDefault="00E95BCB" w:rsidP="00E95BCB">
      <w:pPr>
        <w:spacing w:after="120"/>
        <w:ind w:left="1418"/>
        <w:rPr>
          <w:rFonts w:ascii="Arial Narrow" w:hAnsi="Arial Narrow" w:cs="Arial"/>
          <w:sz w:val="20"/>
          <w:szCs w:val="20"/>
          <w:lang w:val="pl-PL"/>
        </w:rPr>
      </w:pPr>
      <w:r w:rsidRPr="00E95BCB">
        <w:rPr>
          <w:rFonts w:ascii="Arial Narrow" w:hAnsi="Arial Narrow" w:cs="Arial"/>
          <w:color w:val="000000"/>
          <w:sz w:val="20"/>
          <w:szCs w:val="20"/>
          <w:lang w:val="pl-PL"/>
        </w:rPr>
        <w:t>C</w:t>
      </w:r>
      <w:r w:rsidRPr="00E95BCB">
        <w:rPr>
          <w:rFonts w:ascii="Arial Narrow" w:hAnsi="Arial Narrow" w:cs="Arial"/>
          <w:color w:val="000000"/>
          <w:sz w:val="20"/>
          <w:szCs w:val="20"/>
          <w:vertAlign w:val="subscript"/>
          <w:lang w:val="pl-PL"/>
        </w:rPr>
        <w:t>bad</w:t>
      </w:r>
      <w:r w:rsidRPr="00E95BCB">
        <w:rPr>
          <w:rFonts w:ascii="Arial Narrow" w:hAnsi="Arial Narrow" w:cs="Arial"/>
          <w:color w:val="000000"/>
          <w:sz w:val="20"/>
          <w:szCs w:val="20"/>
          <w:lang w:val="pl-PL"/>
        </w:rPr>
        <w:tab/>
        <w:t xml:space="preserve">– </w:t>
      </w:r>
      <w:r w:rsidR="000E38B7">
        <w:rPr>
          <w:rFonts w:ascii="Arial Narrow" w:hAnsi="Arial Narrow" w:cs="Arial"/>
          <w:color w:val="000000"/>
          <w:sz w:val="20"/>
          <w:szCs w:val="20"/>
          <w:lang w:val="pl-PL"/>
        </w:rPr>
        <w:t>c</w:t>
      </w:r>
      <w:r w:rsidR="00C10415" w:rsidRPr="00C10415">
        <w:rPr>
          <w:rFonts w:ascii="Arial Narrow" w:hAnsi="Arial Narrow" w:cs="Arial"/>
          <w:color w:val="000000"/>
          <w:sz w:val="20"/>
          <w:szCs w:val="20"/>
          <w:lang w:val="pl-PL"/>
        </w:rPr>
        <w:t xml:space="preserve">ena ofertowa brutto </w:t>
      </w:r>
      <w:r w:rsidRPr="00E95BCB">
        <w:rPr>
          <w:rFonts w:ascii="Arial Narrow" w:hAnsi="Arial Narrow" w:cs="Arial"/>
          <w:color w:val="000000"/>
          <w:sz w:val="20"/>
          <w:szCs w:val="20"/>
          <w:lang w:val="pl-PL"/>
        </w:rPr>
        <w:t>ocenianej i-tej oferty</w:t>
      </w:r>
      <w:r w:rsidR="000E740B" w:rsidRPr="00E95BCB">
        <w:rPr>
          <w:rFonts w:ascii="Arial Narrow" w:hAnsi="Arial Narrow" w:cs="Arial"/>
          <w:sz w:val="20"/>
          <w:szCs w:val="20"/>
          <w:lang w:val="pl-PL"/>
        </w:rPr>
        <w:t>.</w:t>
      </w:r>
    </w:p>
    <w:p w14:paraId="537620F0" w14:textId="77777777" w:rsidR="00895BE2" w:rsidRPr="00AF7ED4" w:rsidRDefault="00895BE2" w:rsidP="008D5D9B">
      <w:pPr>
        <w:spacing w:after="120"/>
        <w:ind w:left="1701"/>
        <w:rPr>
          <w:rFonts w:ascii="Arial Narrow" w:hAnsi="Arial Narrow" w:cs="Arial"/>
          <w:color w:val="FFC000"/>
          <w:sz w:val="20"/>
          <w:szCs w:val="20"/>
          <w:lang w:val="pl-PL"/>
        </w:rPr>
      </w:pPr>
    </w:p>
    <w:p w14:paraId="75DA6D0D" w14:textId="1A2E7099" w:rsidR="002C02C1" w:rsidRPr="00EB5D9A" w:rsidRDefault="002C02C1" w:rsidP="00814EAA">
      <w:pPr>
        <w:pStyle w:val="Akapitzlist"/>
        <w:numPr>
          <w:ilvl w:val="0"/>
          <w:numId w:val="38"/>
        </w:numPr>
        <w:spacing w:before="60"/>
        <w:ind w:left="709"/>
        <w:jc w:val="both"/>
        <w:rPr>
          <w:rFonts w:ascii="Arial Narrow" w:hAnsi="Arial Narrow" w:cs="Arial"/>
          <w:b/>
          <w:sz w:val="20"/>
          <w:szCs w:val="20"/>
          <w:u w:val="single"/>
          <w:lang w:val="pl-PL"/>
        </w:rPr>
      </w:pPr>
      <w:r w:rsidRPr="00EB5D9A">
        <w:rPr>
          <w:rFonts w:ascii="Arial Narrow" w:hAnsi="Arial Narrow" w:cs="Arial"/>
          <w:b/>
          <w:sz w:val="20"/>
          <w:szCs w:val="20"/>
          <w:u w:val="single"/>
          <w:lang w:val="pl-PL"/>
        </w:rPr>
        <w:t xml:space="preserve">Kryterium </w:t>
      </w:r>
      <w:r w:rsidR="00C10415" w:rsidRPr="00EB5D9A">
        <w:rPr>
          <w:rFonts w:ascii="Arial Narrow" w:hAnsi="Arial Narrow" w:cs="Arial"/>
          <w:b/>
          <w:sz w:val="20"/>
          <w:szCs w:val="20"/>
          <w:u w:val="single"/>
          <w:lang w:val="pl-PL"/>
        </w:rPr>
        <w:t>T</w:t>
      </w:r>
      <w:r w:rsidRPr="00EB5D9A">
        <w:rPr>
          <w:rFonts w:ascii="Arial Narrow" w:hAnsi="Arial Narrow" w:cs="Arial"/>
          <w:b/>
          <w:sz w:val="20"/>
          <w:szCs w:val="20"/>
          <w:u w:val="single"/>
          <w:lang w:val="pl-PL"/>
        </w:rPr>
        <w:t xml:space="preserve"> – </w:t>
      </w:r>
      <w:r w:rsidR="00EB5D9A" w:rsidRPr="00EB5D9A">
        <w:rPr>
          <w:rFonts w:ascii="Arial Narrow" w:hAnsi="Arial Narrow" w:cs="Arial"/>
          <w:b/>
          <w:sz w:val="20"/>
          <w:szCs w:val="20"/>
          <w:u w:val="single"/>
          <w:lang w:val="pl-PL"/>
        </w:rPr>
        <w:t xml:space="preserve">Termin realizacji   – waga </w:t>
      </w:r>
      <w:r w:rsidR="00A259C5">
        <w:rPr>
          <w:rFonts w:ascii="Arial Narrow" w:hAnsi="Arial Narrow" w:cs="Arial"/>
          <w:b/>
          <w:sz w:val="20"/>
          <w:szCs w:val="20"/>
          <w:u w:val="single"/>
          <w:lang w:val="pl-PL"/>
        </w:rPr>
        <w:t>15</w:t>
      </w:r>
      <w:r w:rsidRPr="00EB5D9A">
        <w:rPr>
          <w:rFonts w:ascii="Arial Narrow" w:hAnsi="Arial Narrow" w:cs="Arial"/>
          <w:b/>
          <w:sz w:val="20"/>
          <w:szCs w:val="20"/>
          <w:u w:val="single"/>
          <w:lang w:val="pl-PL"/>
        </w:rPr>
        <w:t>%</w:t>
      </w:r>
    </w:p>
    <w:p w14:paraId="57969211" w14:textId="77777777" w:rsidR="002C02C1" w:rsidRPr="00AF7ED4" w:rsidRDefault="002C02C1" w:rsidP="002C02C1">
      <w:pPr>
        <w:ind w:left="709"/>
        <w:jc w:val="both"/>
        <w:rPr>
          <w:rFonts w:ascii="Arial Narrow" w:hAnsi="Arial Narrow" w:cs="Arial"/>
          <w:color w:val="FFC000"/>
          <w:sz w:val="20"/>
          <w:szCs w:val="20"/>
          <w:lang w:val="pl-PL"/>
        </w:rPr>
      </w:pPr>
    </w:p>
    <w:p w14:paraId="6BB9F78E" w14:textId="4F95AB45" w:rsidR="007F6321" w:rsidRDefault="007F6321" w:rsidP="00B86162">
      <w:pPr>
        <w:ind w:left="709"/>
        <w:jc w:val="both"/>
        <w:rPr>
          <w:rFonts w:ascii="Arial Narrow" w:hAnsi="Arial Narrow" w:cs="Arial"/>
          <w:sz w:val="20"/>
          <w:szCs w:val="20"/>
          <w:lang w:val="pl-PL"/>
        </w:rPr>
      </w:pPr>
      <w:r>
        <w:rPr>
          <w:rFonts w:ascii="Arial Narrow" w:hAnsi="Arial Narrow" w:cs="Arial"/>
          <w:sz w:val="20"/>
          <w:szCs w:val="20"/>
          <w:lang w:val="pl-PL"/>
        </w:rPr>
        <w:t>Przewidywany maksymalny</w:t>
      </w:r>
      <w:r w:rsidR="00B86162">
        <w:rPr>
          <w:rFonts w:ascii="Arial Narrow" w:hAnsi="Arial Narrow" w:cs="Arial"/>
          <w:sz w:val="20"/>
          <w:szCs w:val="20"/>
          <w:lang w:val="pl-PL"/>
        </w:rPr>
        <w:t xml:space="preserve"> </w:t>
      </w:r>
      <w:r w:rsidR="00DF2381">
        <w:rPr>
          <w:rFonts w:ascii="Arial Narrow" w:hAnsi="Arial Narrow" w:cs="Arial"/>
          <w:sz w:val="20"/>
          <w:szCs w:val="20"/>
          <w:lang w:val="pl-PL"/>
        </w:rPr>
        <w:t>t</w:t>
      </w:r>
      <w:r w:rsidR="00B86162">
        <w:rPr>
          <w:rFonts w:ascii="Arial Narrow" w:hAnsi="Arial Narrow" w:cs="Arial"/>
          <w:sz w:val="20"/>
          <w:szCs w:val="20"/>
          <w:lang w:val="pl-PL"/>
        </w:rPr>
        <w:t>e</w:t>
      </w:r>
      <w:r w:rsidR="00DF2381">
        <w:rPr>
          <w:rFonts w:ascii="Arial Narrow" w:hAnsi="Arial Narrow" w:cs="Arial"/>
          <w:sz w:val="20"/>
          <w:szCs w:val="20"/>
          <w:lang w:val="pl-PL"/>
        </w:rPr>
        <w:t>r</w:t>
      </w:r>
      <w:r w:rsidR="00B86162">
        <w:rPr>
          <w:rFonts w:ascii="Arial Narrow" w:hAnsi="Arial Narrow" w:cs="Arial"/>
          <w:sz w:val="20"/>
          <w:szCs w:val="20"/>
          <w:lang w:val="pl-PL"/>
        </w:rPr>
        <w:t>min realizacji zamówienia wyn</w:t>
      </w:r>
      <w:r w:rsidR="00B312F1">
        <w:rPr>
          <w:rFonts w:ascii="Arial Narrow" w:hAnsi="Arial Narrow" w:cs="Arial"/>
          <w:sz w:val="20"/>
          <w:szCs w:val="20"/>
          <w:lang w:val="pl-PL"/>
        </w:rPr>
        <w:t>osi 22 miesiące</w:t>
      </w:r>
      <w:r w:rsidRPr="007F6321">
        <w:rPr>
          <w:rFonts w:ascii="Arial Narrow" w:hAnsi="Arial Narrow" w:cs="Arial"/>
          <w:color w:val="000000"/>
          <w:sz w:val="20"/>
          <w:szCs w:val="20"/>
          <w:lang w:val="pl-PL"/>
        </w:rPr>
        <w:t xml:space="preserve"> </w:t>
      </w:r>
      <w:r w:rsidRPr="007F6321">
        <w:rPr>
          <w:rFonts w:ascii="Arial Narrow" w:hAnsi="Arial Narrow" w:cs="Arial"/>
          <w:sz w:val="20"/>
          <w:szCs w:val="20"/>
          <w:lang w:val="pl-PL"/>
        </w:rPr>
        <w:t>od Daty Rozpoczęcia, zgodnie z Subklauzulą 8.1 Warunków Szczególnych Projektowanych Postanowień Umownych</w:t>
      </w:r>
      <w:r>
        <w:rPr>
          <w:rFonts w:ascii="Arial Narrow" w:hAnsi="Arial Narrow" w:cs="Arial"/>
          <w:sz w:val="20"/>
          <w:szCs w:val="20"/>
          <w:lang w:val="pl-PL"/>
        </w:rPr>
        <w:t>. Wykonawca może zadeklarować skrócenie terminu realizacji zamówienia maksymalnie o 2 miesiące.</w:t>
      </w:r>
    </w:p>
    <w:p w14:paraId="324B21F6" w14:textId="77777777" w:rsidR="007F6321" w:rsidRDefault="007F6321" w:rsidP="00B86162">
      <w:pPr>
        <w:ind w:left="709"/>
        <w:jc w:val="both"/>
        <w:rPr>
          <w:rFonts w:ascii="Arial Narrow" w:hAnsi="Arial Narrow" w:cs="Arial"/>
          <w:sz w:val="20"/>
          <w:szCs w:val="20"/>
          <w:lang w:val="pl-PL"/>
        </w:rPr>
      </w:pPr>
    </w:p>
    <w:p w14:paraId="27DB3C8E" w14:textId="6CF80A4D" w:rsidR="002C02C1" w:rsidRDefault="002C02C1" w:rsidP="00B86162">
      <w:pPr>
        <w:ind w:left="709"/>
        <w:jc w:val="both"/>
        <w:rPr>
          <w:rFonts w:ascii="Arial Narrow" w:hAnsi="Arial Narrow" w:cs="Arial"/>
          <w:sz w:val="20"/>
          <w:szCs w:val="20"/>
          <w:lang w:val="pl-PL"/>
        </w:rPr>
      </w:pPr>
      <w:r w:rsidRPr="006A7693">
        <w:rPr>
          <w:rFonts w:ascii="Arial Narrow" w:hAnsi="Arial Narrow" w:cs="Arial"/>
          <w:sz w:val="20"/>
          <w:szCs w:val="20"/>
          <w:lang w:val="pl-PL"/>
        </w:rPr>
        <w:t>Każda z ważnych ofert</w:t>
      </w:r>
      <w:r w:rsidR="004A33DD">
        <w:rPr>
          <w:rFonts w:ascii="Arial Narrow" w:hAnsi="Arial Narrow" w:cs="Arial"/>
          <w:sz w:val="20"/>
          <w:szCs w:val="20"/>
          <w:lang w:val="pl-PL"/>
        </w:rPr>
        <w:t>,</w:t>
      </w:r>
      <w:r w:rsidRPr="006A7693">
        <w:rPr>
          <w:rFonts w:ascii="Arial Narrow" w:hAnsi="Arial Narrow" w:cs="Arial"/>
          <w:sz w:val="20"/>
          <w:szCs w:val="20"/>
          <w:lang w:val="pl-PL"/>
        </w:rPr>
        <w:t xml:space="preserve"> </w:t>
      </w:r>
      <w:r w:rsidR="00D01E26">
        <w:rPr>
          <w:rFonts w:ascii="Arial Narrow" w:hAnsi="Arial Narrow" w:cs="Arial"/>
          <w:sz w:val="20"/>
          <w:szCs w:val="20"/>
          <w:lang w:val="pl-PL"/>
        </w:rPr>
        <w:t>za skrócenie terminu realizacji zamówienia</w:t>
      </w:r>
      <w:r w:rsidR="004A33DD">
        <w:rPr>
          <w:rFonts w:ascii="Arial Narrow" w:hAnsi="Arial Narrow" w:cs="Arial"/>
          <w:sz w:val="20"/>
          <w:szCs w:val="20"/>
          <w:lang w:val="pl-PL"/>
        </w:rPr>
        <w:t>,</w:t>
      </w:r>
      <w:r w:rsidR="00D01E26">
        <w:rPr>
          <w:rFonts w:ascii="Arial Narrow" w:hAnsi="Arial Narrow" w:cs="Arial"/>
          <w:sz w:val="20"/>
          <w:szCs w:val="20"/>
          <w:lang w:val="pl-PL"/>
        </w:rPr>
        <w:t xml:space="preserve"> </w:t>
      </w:r>
      <w:r w:rsidRPr="006A7693">
        <w:rPr>
          <w:rFonts w:ascii="Arial Narrow" w:hAnsi="Arial Narrow" w:cs="Arial"/>
          <w:sz w:val="20"/>
          <w:szCs w:val="20"/>
          <w:lang w:val="pl-PL"/>
        </w:rPr>
        <w:t xml:space="preserve">będzie punktowana wg </w:t>
      </w:r>
      <w:r w:rsidR="00B86162">
        <w:rPr>
          <w:rFonts w:ascii="Arial Narrow" w:hAnsi="Arial Narrow" w:cs="Arial"/>
          <w:sz w:val="20"/>
          <w:szCs w:val="20"/>
          <w:lang w:val="pl-PL"/>
        </w:rPr>
        <w:t xml:space="preserve">następujących zasad: </w:t>
      </w:r>
    </w:p>
    <w:p w14:paraId="1715E52E" w14:textId="77777777" w:rsidR="00D01E26" w:rsidRDefault="00D01E26" w:rsidP="00B86162">
      <w:pPr>
        <w:pStyle w:val="Akapitzlist"/>
        <w:numPr>
          <w:ilvl w:val="1"/>
          <w:numId w:val="22"/>
        </w:numPr>
        <w:jc w:val="both"/>
        <w:rPr>
          <w:rFonts w:ascii="Arial Narrow" w:hAnsi="Arial Narrow" w:cs="Arial"/>
          <w:sz w:val="20"/>
          <w:szCs w:val="20"/>
          <w:lang w:val="pl-PL"/>
        </w:rPr>
      </w:pPr>
      <w:r>
        <w:rPr>
          <w:rFonts w:ascii="Arial Narrow" w:hAnsi="Arial Narrow" w:cs="Arial"/>
          <w:sz w:val="20"/>
          <w:szCs w:val="20"/>
          <w:lang w:val="pl-PL"/>
        </w:rPr>
        <w:t>jeżeli Wykonawca zadeklaruje skrócenie terminu realizacji zamówienia o (1 m-c) jeden miesiąc (poniżej 22 miesięcy) – otrzyma 5,00 punktów,</w:t>
      </w:r>
    </w:p>
    <w:p w14:paraId="789AA8E5" w14:textId="5F0C6B6D" w:rsidR="00D01E26" w:rsidRDefault="00D01E26" w:rsidP="00B86162">
      <w:pPr>
        <w:pStyle w:val="Akapitzlist"/>
        <w:numPr>
          <w:ilvl w:val="1"/>
          <w:numId w:val="22"/>
        </w:numPr>
        <w:jc w:val="both"/>
        <w:rPr>
          <w:rFonts w:ascii="Arial Narrow" w:hAnsi="Arial Narrow" w:cs="Arial"/>
          <w:sz w:val="20"/>
          <w:szCs w:val="20"/>
          <w:lang w:val="pl-PL"/>
        </w:rPr>
      </w:pPr>
      <w:r>
        <w:rPr>
          <w:rFonts w:ascii="Arial Narrow" w:hAnsi="Arial Narrow" w:cs="Arial"/>
          <w:sz w:val="20"/>
          <w:szCs w:val="20"/>
          <w:lang w:val="pl-PL"/>
        </w:rPr>
        <w:t>jeżeli Wykonawca zadeklaruje skrócenie terminu realizacji zamówienia o (2 m-ce) dwa miesiące (poniżej 22 miesięcy) – oferta otrzyma 15,00 punktów,</w:t>
      </w:r>
    </w:p>
    <w:p w14:paraId="6D05D29D" w14:textId="77777777" w:rsidR="00D01E26" w:rsidRDefault="00D01E26" w:rsidP="00B86162">
      <w:pPr>
        <w:pStyle w:val="Akapitzlist"/>
        <w:numPr>
          <w:ilvl w:val="1"/>
          <w:numId w:val="22"/>
        </w:numPr>
        <w:jc w:val="both"/>
        <w:rPr>
          <w:rFonts w:ascii="Arial Narrow" w:hAnsi="Arial Narrow" w:cs="Arial"/>
          <w:sz w:val="20"/>
          <w:szCs w:val="20"/>
          <w:lang w:val="pl-PL"/>
        </w:rPr>
      </w:pPr>
      <w:r>
        <w:rPr>
          <w:rFonts w:ascii="Arial Narrow" w:hAnsi="Arial Narrow" w:cs="Arial"/>
          <w:sz w:val="20"/>
          <w:szCs w:val="20"/>
          <w:lang w:val="pl-PL"/>
        </w:rPr>
        <w:t>jeżeli Wykonawca nie zadeklaruje skrócenia terminu realizacji zamówienia poniżej 22 miesięcy – oferta otrzyma 0,00 punktów.</w:t>
      </w:r>
    </w:p>
    <w:p w14:paraId="05EA90A5" w14:textId="30EF764F" w:rsidR="00B86162" w:rsidRPr="00D01E26" w:rsidRDefault="00D01E26" w:rsidP="004A33DD">
      <w:pPr>
        <w:ind w:left="426"/>
        <w:jc w:val="both"/>
        <w:rPr>
          <w:rFonts w:ascii="Arial Narrow" w:hAnsi="Arial Narrow" w:cs="Arial"/>
          <w:sz w:val="20"/>
          <w:szCs w:val="20"/>
          <w:lang w:val="pl-PL"/>
        </w:rPr>
      </w:pPr>
      <w:r>
        <w:rPr>
          <w:rFonts w:ascii="Arial Narrow" w:hAnsi="Arial Narrow" w:cs="Arial"/>
          <w:sz w:val="20"/>
          <w:szCs w:val="20"/>
          <w:lang w:val="pl-PL"/>
        </w:rPr>
        <w:t xml:space="preserve">W przypadku, gdy Wykonawca zadeklaruje termin realizacji zamówienia powyżej 22 miesięcy lub poniżej 20 miesięcy od </w:t>
      </w:r>
      <w:r w:rsidRPr="00D01E26">
        <w:rPr>
          <w:rFonts w:ascii="Arial Narrow" w:hAnsi="Arial Narrow" w:cs="Arial"/>
          <w:sz w:val="20"/>
          <w:szCs w:val="20"/>
          <w:lang w:val="pl-PL"/>
        </w:rPr>
        <w:t>Daty Rozpoczęcia</w:t>
      </w:r>
      <w:r>
        <w:rPr>
          <w:rFonts w:ascii="Arial Narrow" w:hAnsi="Arial Narrow" w:cs="Arial"/>
          <w:sz w:val="20"/>
          <w:szCs w:val="20"/>
          <w:lang w:val="pl-PL"/>
        </w:rPr>
        <w:t>, jego oferta zostanie odrzucona jako niezgodna z warunkami zamówienia.</w:t>
      </w:r>
      <w:r w:rsidRPr="00D01E26">
        <w:rPr>
          <w:rFonts w:ascii="Arial Narrow" w:hAnsi="Arial Narrow" w:cs="Arial"/>
          <w:sz w:val="20"/>
          <w:szCs w:val="20"/>
          <w:lang w:val="pl-PL"/>
        </w:rPr>
        <w:t xml:space="preserve"> </w:t>
      </w:r>
    </w:p>
    <w:p w14:paraId="38EC0C46" w14:textId="77777777" w:rsidR="003538B5" w:rsidRPr="006A7693" w:rsidRDefault="003538B5" w:rsidP="0096029B">
      <w:pPr>
        <w:tabs>
          <w:tab w:val="left" w:pos="2835"/>
        </w:tabs>
        <w:rPr>
          <w:rFonts w:ascii="Arial Narrow" w:hAnsi="Arial Narrow" w:cs="Arial"/>
          <w:sz w:val="20"/>
          <w:szCs w:val="20"/>
          <w:lang w:val="pl-PL"/>
        </w:rPr>
      </w:pPr>
    </w:p>
    <w:p w14:paraId="529FBA27" w14:textId="77777777" w:rsidR="00252D56" w:rsidRPr="006A7693" w:rsidRDefault="00252D56" w:rsidP="00814EAA">
      <w:pPr>
        <w:pStyle w:val="Akapitzlist"/>
        <w:numPr>
          <w:ilvl w:val="0"/>
          <w:numId w:val="22"/>
        </w:numPr>
        <w:ind w:left="426"/>
        <w:jc w:val="both"/>
        <w:rPr>
          <w:rFonts w:ascii="Arial Narrow" w:hAnsi="Arial Narrow" w:cs="Arial"/>
          <w:sz w:val="20"/>
          <w:szCs w:val="20"/>
          <w:lang w:val="pl-PL"/>
        </w:rPr>
      </w:pPr>
      <w:r w:rsidRPr="006A7693">
        <w:rPr>
          <w:rFonts w:ascii="Arial Narrow" w:hAnsi="Arial Narrow" w:cs="Arial"/>
          <w:sz w:val="20"/>
          <w:szCs w:val="20"/>
          <w:lang w:val="pl-PL"/>
        </w:rPr>
        <w:t>Ocena ofert zostanie dokonana wg poniższego wzoru:</w:t>
      </w:r>
    </w:p>
    <w:p w14:paraId="54B547D4" w14:textId="77777777" w:rsidR="00252D56" w:rsidRPr="00A259C5" w:rsidRDefault="00252D56" w:rsidP="00252D56">
      <w:pPr>
        <w:pStyle w:val="Akapitzlist"/>
        <w:ind w:left="851"/>
        <w:rPr>
          <w:rFonts w:ascii="Arial Narrow" w:hAnsi="Arial Narrow" w:cs="Arial"/>
          <w:color w:val="FFC000"/>
          <w:sz w:val="20"/>
          <w:szCs w:val="20"/>
          <w:lang w:val="pl-PL"/>
        </w:rPr>
      </w:pPr>
    </w:p>
    <w:p w14:paraId="49916BCD" w14:textId="136D25E8" w:rsidR="00252D56" w:rsidRPr="006A7693" w:rsidRDefault="00252D56" w:rsidP="00252D56">
      <w:pPr>
        <w:pStyle w:val="Akapitzlist"/>
        <w:ind w:left="851"/>
        <w:jc w:val="center"/>
        <w:rPr>
          <w:rFonts w:ascii="Arial Narrow" w:hAnsi="Arial Narrow" w:cs="Arial"/>
          <w:b/>
          <w:sz w:val="20"/>
          <w:szCs w:val="20"/>
          <w:lang w:val="pl-PL"/>
        </w:rPr>
      </w:pPr>
      <w:r w:rsidRPr="006A7693">
        <w:rPr>
          <w:rFonts w:ascii="Arial Narrow" w:hAnsi="Arial Narrow" w:cs="Arial"/>
          <w:b/>
          <w:sz w:val="20"/>
          <w:szCs w:val="20"/>
          <w:lang w:val="pl-PL"/>
        </w:rPr>
        <w:t>P = C +</w:t>
      </w:r>
      <w:r w:rsidR="0096029B" w:rsidRPr="006A7693">
        <w:rPr>
          <w:rFonts w:ascii="Arial Narrow" w:hAnsi="Arial Narrow" w:cs="Arial"/>
          <w:b/>
          <w:sz w:val="20"/>
          <w:szCs w:val="20"/>
          <w:lang w:val="pl-PL"/>
        </w:rPr>
        <w:t xml:space="preserve"> </w:t>
      </w:r>
      <w:r w:rsidR="00A259C5" w:rsidRPr="006A7693">
        <w:rPr>
          <w:rFonts w:ascii="Arial Narrow" w:hAnsi="Arial Narrow" w:cs="Arial"/>
          <w:b/>
          <w:sz w:val="20"/>
          <w:szCs w:val="20"/>
          <w:lang w:val="pl-PL"/>
        </w:rPr>
        <w:t>T</w:t>
      </w:r>
    </w:p>
    <w:p w14:paraId="6AE184DE" w14:textId="77777777" w:rsidR="00252D56" w:rsidRPr="006A7693" w:rsidRDefault="00252D56" w:rsidP="00252D56">
      <w:pPr>
        <w:pStyle w:val="Akapitzlist"/>
        <w:ind w:left="851"/>
        <w:jc w:val="center"/>
        <w:rPr>
          <w:rFonts w:ascii="Arial Narrow" w:hAnsi="Arial Narrow" w:cs="Arial"/>
          <w:sz w:val="20"/>
          <w:szCs w:val="20"/>
          <w:lang w:val="pl-PL"/>
        </w:rPr>
      </w:pPr>
    </w:p>
    <w:p w14:paraId="68B319FA" w14:textId="77777777" w:rsidR="00252D56" w:rsidRPr="006A7693" w:rsidRDefault="00252D56" w:rsidP="00252D56">
      <w:pPr>
        <w:ind w:left="1418"/>
        <w:rPr>
          <w:rFonts w:ascii="Arial Narrow" w:hAnsi="Arial Narrow" w:cs="Arial"/>
          <w:sz w:val="20"/>
          <w:szCs w:val="20"/>
          <w:lang w:val="pl-PL"/>
        </w:rPr>
      </w:pPr>
      <w:r w:rsidRPr="006A7693">
        <w:rPr>
          <w:rFonts w:ascii="Arial Narrow" w:hAnsi="Arial Narrow" w:cs="Arial"/>
          <w:sz w:val="20"/>
          <w:szCs w:val="20"/>
          <w:lang w:val="pl-PL"/>
        </w:rPr>
        <w:t>gdzie:</w:t>
      </w:r>
    </w:p>
    <w:p w14:paraId="39F88A3A" w14:textId="77777777" w:rsidR="00252D56" w:rsidRPr="006A7693" w:rsidRDefault="00252D56" w:rsidP="00252D56">
      <w:pPr>
        <w:ind w:left="1985"/>
        <w:rPr>
          <w:rFonts w:ascii="Arial Narrow" w:hAnsi="Arial Narrow" w:cs="Arial"/>
          <w:sz w:val="20"/>
          <w:szCs w:val="20"/>
          <w:lang w:val="pl-PL"/>
        </w:rPr>
      </w:pPr>
      <w:r w:rsidRPr="006A7693">
        <w:rPr>
          <w:rFonts w:ascii="Arial Narrow" w:hAnsi="Arial Narrow" w:cs="Arial"/>
          <w:sz w:val="20"/>
          <w:szCs w:val="20"/>
          <w:lang w:val="pl-PL"/>
        </w:rPr>
        <w:t>P</w:t>
      </w:r>
      <w:r w:rsidRPr="006A7693">
        <w:rPr>
          <w:rFonts w:ascii="Arial Narrow" w:hAnsi="Arial Narrow" w:cs="Arial"/>
          <w:sz w:val="20"/>
          <w:szCs w:val="20"/>
          <w:lang w:val="pl-PL"/>
        </w:rPr>
        <w:tab/>
      </w:r>
      <w:r w:rsidRPr="006A7693">
        <w:rPr>
          <w:rFonts w:ascii="Arial Narrow" w:hAnsi="Arial Narrow" w:cs="Arial"/>
          <w:sz w:val="20"/>
          <w:szCs w:val="20"/>
          <w:vertAlign w:val="subscript"/>
          <w:lang w:val="pl-PL"/>
        </w:rPr>
        <w:tab/>
      </w:r>
      <w:r w:rsidRPr="006A7693">
        <w:rPr>
          <w:rFonts w:ascii="Arial Narrow" w:hAnsi="Arial Narrow" w:cs="Arial"/>
          <w:sz w:val="20"/>
          <w:szCs w:val="20"/>
          <w:lang w:val="pl-PL"/>
        </w:rPr>
        <w:t>– łączna liczba punktów przyznanych ofercie</w:t>
      </w:r>
    </w:p>
    <w:p w14:paraId="0EDB96F5" w14:textId="6EA4F80A" w:rsidR="00252D56" w:rsidRPr="006A7693" w:rsidRDefault="00252D56" w:rsidP="00252D56">
      <w:pPr>
        <w:tabs>
          <w:tab w:val="left" w:pos="2835"/>
        </w:tabs>
        <w:ind w:left="2977" w:hanging="992"/>
        <w:rPr>
          <w:rFonts w:ascii="Arial Narrow" w:hAnsi="Arial Narrow" w:cs="Arial"/>
          <w:sz w:val="20"/>
          <w:szCs w:val="20"/>
          <w:lang w:val="pl-PL"/>
        </w:rPr>
      </w:pPr>
      <w:r w:rsidRPr="006A7693">
        <w:rPr>
          <w:rFonts w:ascii="Arial Narrow" w:hAnsi="Arial Narrow" w:cs="Arial"/>
          <w:sz w:val="20"/>
          <w:szCs w:val="20"/>
          <w:lang w:val="pl-PL"/>
        </w:rPr>
        <w:t xml:space="preserve">C </w:t>
      </w:r>
      <w:r w:rsidRPr="006A7693">
        <w:rPr>
          <w:rFonts w:ascii="Arial Narrow" w:hAnsi="Arial Narrow" w:cs="Arial"/>
          <w:sz w:val="20"/>
          <w:szCs w:val="20"/>
          <w:lang w:val="pl-PL"/>
        </w:rPr>
        <w:tab/>
        <w:t>– liczba punktów w kryterium „</w:t>
      </w:r>
      <w:r w:rsidR="000E38B7">
        <w:rPr>
          <w:rFonts w:ascii="Arial Narrow" w:hAnsi="Arial Narrow" w:cs="Arial"/>
          <w:sz w:val="20"/>
          <w:szCs w:val="20"/>
          <w:lang w:val="pl-PL"/>
        </w:rPr>
        <w:t>C</w:t>
      </w:r>
      <w:r w:rsidR="00A259C5" w:rsidRPr="006A7693">
        <w:rPr>
          <w:rFonts w:ascii="Arial Narrow" w:hAnsi="Arial Narrow" w:cs="Arial"/>
          <w:sz w:val="20"/>
          <w:szCs w:val="20"/>
          <w:lang w:val="pl-PL"/>
        </w:rPr>
        <w:t>ena ofertowa brutto</w:t>
      </w:r>
      <w:r w:rsidRPr="006A7693">
        <w:rPr>
          <w:rFonts w:ascii="Arial Narrow" w:hAnsi="Arial Narrow" w:cs="Arial"/>
          <w:sz w:val="20"/>
          <w:szCs w:val="20"/>
          <w:lang w:val="pl-PL"/>
        </w:rPr>
        <w:t>”</w:t>
      </w:r>
    </w:p>
    <w:p w14:paraId="073722DB" w14:textId="79F021EE" w:rsidR="0096029B" w:rsidRPr="006A7693" w:rsidRDefault="00A259C5" w:rsidP="00857F30">
      <w:pPr>
        <w:tabs>
          <w:tab w:val="left" w:pos="2835"/>
        </w:tabs>
        <w:ind w:left="2977" w:hanging="992"/>
        <w:rPr>
          <w:rFonts w:ascii="Arial Narrow" w:hAnsi="Arial Narrow" w:cs="Arial"/>
          <w:sz w:val="20"/>
          <w:szCs w:val="20"/>
          <w:lang w:val="pl-PL"/>
        </w:rPr>
      </w:pPr>
      <w:r w:rsidRPr="006A7693">
        <w:rPr>
          <w:rFonts w:ascii="Arial Narrow" w:hAnsi="Arial Narrow" w:cs="Arial"/>
          <w:sz w:val="20"/>
          <w:szCs w:val="20"/>
          <w:lang w:val="pl-PL"/>
        </w:rPr>
        <w:t>T</w:t>
      </w:r>
      <w:r w:rsidR="00252D56" w:rsidRPr="006A7693">
        <w:rPr>
          <w:rFonts w:ascii="Arial Narrow" w:hAnsi="Arial Narrow" w:cs="Arial"/>
          <w:sz w:val="20"/>
          <w:szCs w:val="20"/>
          <w:lang w:val="pl-PL"/>
        </w:rPr>
        <w:tab/>
        <w:t>– liczba punktów w kryterium „</w:t>
      </w:r>
      <w:r w:rsidRPr="006A7693">
        <w:rPr>
          <w:rFonts w:ascii="Arial Narrow" w:hAnsi="Arial Narrow" w:cs="Arial"/>
          <w:sz w:val="20"/>
          <w:szCs w:val="20"/>
          <w:lang w:val="pl-PL"/>
        </w:rPr>
        <w:t>Termin realizacji</w:t>
      </w:r>
      <w:r w:rsidR="00252D56" w:rsidRPr="006A7693">
        <w:rPr>
          <w:rFonts w:ascii="Arial Narrow" w:hAnsi="Arial Narrow" w:cs="Arial"/>
          <w:sz w:val="20"/>
          <w:szCs w:val="20"/>
          <w:lang w:val="pl-PL"/>
        </w:rPr>
        <w:t>”</w:t>
      </w:r>
    </w:p>
    <w:p w14:paraId="6940D8BD" w14:textId="77777777" w:rsidR="0096029B" w:rsidRPr="00A259C5" w:rsidRDefault="0096029B" w:rsidP="0096029B">
      <w:pPr>
        <w:tabs>
          <w:tab w:val="left" w:pos="2835"/>
        </w:tabs>
        <w:ind w:left="2977" w:hanging="992"/>
        <w:rPr>
          <w:rFonts w:ascii="Arial Narrow" w:hAnsi="Arial Narrow" w:cs="Arial"/>
          <w:color w:val="FFC000"/>
          <w:sz w:val="20"/>
          <w:szCs w:val="20"/>
          <w:lang w:val="pl-PL"/>
        </w:rPr>
      </w:pPr>
    </w:p>
    <w:p w14:paraId="44099120" w14:textId="77777777" w:rsidR="00E8735C" w:rsidRPr="00A259C5" w:rsidRDefault="000E740B" w:rsidP="00814EAA">
      <w:pPr>
        <w:pStyle w:val="Akapitzlist"/>
        <w:numPr>
          <w:ilvl w:val="0"/>
          <w:numId w:val="22"/>
        </w:numPr>
        <w:ind w:left="426"/>
        <w:jc w:val="both"/>
        <w:rPr>
          <w:rFonts w:ascii="Arial Narrow" w:hAnsi="Arial Narrow" w:cs="Arial"/>
          <w:sz w:val="20"/>
          <w:szCs w:val="20"/>
          <w:lang w:val="pl-PL"/>
        </w:rPr>
      </w:pPr>
      <w:r w:rsidRPr="00A259C5">
        <w:rPr>
          <w:rFonts w:ascii="Arial Narrow" w:hAnsi="Arial Narrow" w:cs="Arial"/>
          <w:sz w:val="20"/>
          <w:szCs w:val="20"/>
          <w:lang w:val="pl-PL"/>
        </w:rPr>
        <w:t>Dla potrzeb oceny ofert Zamawiający obliczy przyznane Wykonawcom punkty z dokładnością do dwóch miejsc po przecinku, zaokrąglając wartości zgodnie z zasadami arytmetycznymi.</w:t>
      </w:r>
    </w:p>
    <w:p w14:paraId="38E338EC" w14:textId="60348720" w:rsidR="000E740B" w:rsidRPr="00EB75DD" w:rsidRDefault="000E740B" w:rsidP="00814EAA">
      <w:pPr>
        <w:pStyle w:val="Akapitzlist"/>
        <w:numPr>
          <w:ilvl w:val="0"/>
          <w:numId w:val="22"/>
        </w:numPr>
        <w:ind w:left="426"/>
        <w:jc w:val="both"/>
        <w:rPr>
          <w:rFonts w:ascii="Arial Narrow" w:hAnsi="Arial Narrow" w:cs="Arial"/>
          <w:sz w:val="20"/>
          <w:szCs w:val="20"/>
          <w:lang w:val="pl-PL"/>
        </w:rPr>
      </w:pPr>
      <w:r w:rsidRPr="00A259C5">
        <w:rPr>
          <w:rFonts w:ascii="Arial Narrow" w:hAnsi="Arial Narrow" w:cs="Arial"/>
          <w:sz w:val="20"/>
          <w:szCs w:val="20"/>
          <w:lang w:val="pl-PL"/>
        </w:rPr>
        <w:t>Zamawiający udzieli zamówienia Wykonawcy, którego oferta zostanie uznana za najkorzystniejszą na podstawie kryt</w:t>
      </w:r>
      <w:r w:rsidR="00A15AD1" w:rsidRPr="00A259C5">
        <w:rPr>
          <w:rFonts w:ascii="Arial Narrow" w:hAnsi="Arial Narrow" w:cs="Arial"/>
          <w:sz w:val="20"/>
          <w:szCs w:val="20"/>
          <w:lang w:val="pl-PL"/>
        </w:rPr>
        <w:t>eriów oceny ofert opisanych w S</w:t>
      </w:r>
      <w:r w:rsidRPr="00A259C5">
        <w:rPr>
          <w:rFonts w:ascii="Arial Narrow" w:hAnsi="Arial Narrow" w:cs="Arial"/>
          <w:sz w:val="20"/>
          <w:szCs w:val="20"/>
          <w:lang w:val="pl-PL"/>
        </w:rPr>
        <w:t>WZ.</w:t>
      </w:r>
    </w:p>
    <w:p w14:paraId="7A650674" w14:textId="221E7E52" w:rsidR="001B6233" w:rsidRPr="001B6233" w:rsidRDefault="001B6233" w:rsidP="00346E53">
      <w:pPr>
        <w:pStyle w:val="Nagwek1"/>
        <w:spacing w:after="120"/>
        <w:ind w:left="714" w:hanging="357"/>
        <w:rPr>
          <w:lang w:val="pl-PL"/>
        </w:rPr>
      </w:pPr>
      <w:bookmarkStart w:id="75" w:name="_Toc75428542"/>
      <w:r w:rsidRPr="001B6233">
        <w:rPr>
          <w:lang w:val="pl-PL"/>
        </w:rPr>
        <w:t>Aukcja</w:t>
      </w:r>
      <w:bookmarkEnd w:id="75"/>
    </w:p>
    <w:p w14:paraId="1698C51D" w14:textId="77777777" w:rsidR="00A97BC8" w:rsidRPr="00C71FFC" w:rsidRDefault="001B6233"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C71FFC">
        <w:rPr>
          <w:rFonts w:ascii="Arial Narrow" w:hAnsi="Arial Narrow" w:cs="Arial"/>
          <w:sz w:val="20"/>
          <w:szCs w:val="20"/>
          <w:lang w:val="pl-PL"/>
        </w:rPr>
        <w:t>Zamawiający zastrzega możliwość dokonania wyboru najkorzystniejszej oferty z zastosowaniem aukcji elektronicznej.</w:t>
      </w:r>
    </w:p>
    <w:p w14:paraId="1380D3CA" w14:textId="7AF299F5" w:rsidR="001B6233" w:rsidRPr="00A97BC8" w:rsidRDefault="00C97C6F"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sidRPr="00A97BC8">
        <w:rPr>
          <w:rFonts w:ascii="Arial Narrow" w:hAnsi="Arial Narrow" w:cs="Arial"/>
          <w:sz w:val="20"/>
          <w:szCs w:val="20"/>
          <w:lang w:val="pl-PL"/>
        </w:rPr>
        <w:t xml:space="preserve">Zamawiający zamierza dokonać wyboru najkorzystniejszej oferty z zastosowaniem aukcji elektronicznej. </w:t>
      </w:r>
      <w:r w:rsidR="00A97BC8" w:rsidRPr="00A97BC8">
        <w:rPr>
          <w:rFonts w:ascii="Arial Narrow" w:hAnsi="Arial Narrow" w:cs="Arial"/>
          <w:sz w:val="20"/>
          <w:szCs w:val="20"/>
          <w:lang w:val="pl-PL"/>
        </w:rPr>
        <w:t>Aukcja zostanie przeprowadzona na Platformie aukcji elektronicznych Urzędu Zamówień Publicznych dostępnej pod adresem:</w:t>
      </w:r>
      <w:r w:rsidR="009F48A9">
        <w:rPr>
          <w:rFonts w:ascii="Arial Narrow" w:hAnsi="Arial Narrow" w:cs="Arial"/>
          <w:sz w:val="20"/>
          <w:szCs w:val="20"/>
          <w:lang w:val="pl-PL"/>
        </w:rPr>
        <w:t xml:space="preserve"> </w:t>
      </w:r>
      <w:hyperlink r:id="rId31" w:history="1">
        <w:r w:rsidR="00A97BC8" w:rsidRPr="004A33DD">
          <w:rPr>
            <w:rStyle w:val="Hipercze"/>
            <w:rFonts w:ascii="Arial Narrow" w:hAnsi="Arial Narrow" w:cs="Arial"/>
            <w:color w:val="0070C0"/>
            <w:sz w:val="20"/>
            <w:szCs w:val="20"/>
            <w:lang w:val="pl-PL"/>
          </w:rPr>
          <w:t>https://aukcje.uzp.gov.pl/</w:t>
        </w:r>
      </w:hyperlink>
      <w:r w:rsidR="00A97BC8">
        <w:rPr>
          <w:rFonts w:ascii="Arial Narrow" w:hAnsi="Arial Narrow" w:cs="Arial"/>
          <w:sz w:val="20"/>
          <w:szCs w:val="20"/>
          <w:lang w:val="pl-PL"/>
        </w:rPr>
        <w:t xml:space="preserve">. </w:t>
      </w:r>
      <w:r w:rsidR="009404F3">
        <w:rPr>
          <w:rFonts w:ascii="Arial Narrow" w:hAnsi="Arial Narrow" w:cs="Arial"/>
          <w:sz w:val="20"/>
          <w:szCs w:val="20"/>
          <w:lang w:val="pl-PL"/>
        </w:rPr>
        <w:t>Korzystanie z Platformy aukcji elektronicznej jest nieodpłatne.</w:t>
      </w:r>
    </w:p>
    <w:p w14:paraId="683BC3BC" w14:textId="77777777" w:rsidR="00BD35ED" w:rsidRPr="00BD35ED" w:rsidRDefault="00835CFC"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 xml:space="preserve">Po wstępnym badaniu i ocenie </w:t>
      </w:r>
      <w:r w:rsidR="00BD35ED">
        <w:rPr>
          <w:rFonts w:ascii="Arial Narrow" w:hAnsi="Arial Narrow" w:cs="Arial"/>
          <w:sz w:val="20"/>
          <w:szCs w:val="20"/>
          <w:lang w:val="pl-PL"/>
        </w:rPr>
        <w:t xml:space="preserve">złożonych </w:t>
      </w:r>
      <w:r>
        <w:rPr>
          <w:rFonts w:ascii="Arial Narrow" w:hAnsi="Arial Narrow" w:cs="Arial"/>
          <w:sz w:val="20"/>
          <w:szCs w:val="20"/>
          <w:lang w:val="pl-PL"/>
        </w:rPr>
        <w:t>ofert</w:t>
      </w:r>
      <w:r w:rsidR="00BD35ED">
        <w:rPr>
          <w:rFonts w:ascii="Arial Narrow" w:hAnsi="Arial Narrow" w:cs="Arial"/>
          <w:sz w:val="20"/>
          <w:szCs w:val="20"/>
          <w:lang w:val="pl-PL"/>
        </w:rPr>
        <w:t>, zgodnie z kryteriami udzielania zamówienia i przypisana im wagą, przeprowadzona zostanie aukcja elektroniczna, z zastrzeżeniem, że złożone zostaną co najmniej 2 oferty niepodlegające odrzuceniu.</w:t>
      </w:r>
    </w:p>
    <w:p w14:paraId="6ED31A67" w14:textId="77777777" w:rsidR="00BD35ED" w:rsidRPr="00BD35ED" w:rsidRDefault="00BD35ED"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Zamawiający zaprosi do udziału w aukcji elektronicznej jednocześnie wszystkich Wykonawców, którzy złożyli oferty niepodlegające odrzuceniu.</w:t>
      </w:r>
    </w:p>
    <w:p w14:paraId="3895861C" w14:textId="2CE25BD7" w:rsidR="00CD7328" w:rsidRPr="00CD7328" w:rsidRDefault="00B10F07"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 xml:space="preserve">Udział w </w:t>
      </w:r>
      <w:r w:rsidR="008D5ED5">
        <w:rPr>
          <w:rFonts w:ascii="Arial Narrow" w:hAnsi="Arial Narrow" w:cs="Arial"/>
          <w:sz w:val="20"/>
          <w:szCs w:val="20"/>
          <w:lang w:val="pl-PL"/>
        </w:rPr>
        <w:t>aukcji elektronicznej w imieniu Wykonawcy może brać osoba wskazana w for</w:t>
      </w:r>
      <w:r w:rsidR="00CD7328">
        <w:rPr>
          <w:rFonts w:ascii="Arial Narrow" w:hAnsi="Arial Narrow" w:cs="Arial"/>
          <w:sz w:val="20"/>
          <w:szCs w:val="20"/>
          <w:lang w:val="pl-PL"/>
        </w:rPr>
        <w:t>mularzu ofertowym na etapie skła</w:t>
      </w:r>
      <w:r w:rsidR="008D5ED5">
        <w:rPr>
          <w:rFonts w:ascii="Arial Narrow" w:hAnsi="Arial Narrow" w:cs="Arial"/>
          <w:sz w:val="20"/>
          <w:szCs w:val="20"/>
          <w:lang w:val="pl-PL"/>
        </w:rPr>
        <w:t>dania ofert</w:t>
      </w:r>
      <w:r w:rsidR="00CD7328">
        <w:rPr>
          <w:rFonts w:ascii="Arial Narrow" w:hAnsi="Arial Narrow" w:cs="Arial"/>
          <w:sz w:val="20"/>
          <w:szCs w:val="20"/>
          <w:lang w:val="pl-PL"/>
        </w:rPr>
        <w:t>.</w:t>
      </w:r>
      <w:r w:rsidR="0039694F">
        <w:rPr>
          <w:rFonts w:ascii="Arial Narrow" w:hAnsi="Arial Narrow" w:cs="Arial"/>
          <w:sz w:val="20"/>
          <w:szCs w:val="20"/>
          <w:lang w:val="pl-PL"/>
        </w:rPr>
        <w:t xml:space="preserve"> Udział </w:t>
      </w:r>
      <w:r w:rsidR="00846547">
        <w:rPr>
          <w:rFonts w:ascii="Arial Narrow" w:hAnsi="Arial Narrow" w:cs="Arial"/>
          <w:sz w:val="20"/>
          <w:szCs w:val="20"/>
          <w:lang w:val="pl-PL"/>
        </w:rPr>
        <w:t xml:space="preserve">Wykonawców </w:t>
      </w:r>
      <w:r w:rsidR="0039694F">
        <w:rPr>
          <w:rFonts w:ascii="Arial Narrow" w:hAnsi="Arial Narrow" w:cs="Arial"/>
          <w:sz w:val="20"/>
          <w:szCs w:val="20"/>
          <w:lang w:val="pl-PL"/>
        </w:rPr>
        <w:t xml:space="preserve">w aukcji </w:t>
      </w:r>
      <w:r w:rsidR="00F552A6">
        <w:rPr>
          <w:rFonts w:ascii="Arial Narrow" w:hAnsi="Arial Narrow" w:cs="Arial"/>
          <w:sz w:val="20"/>
          <w:szCs w:val="20"/>
          <w:lang w:val="pl-PL"/>
        </w:rPr>
        <w:t xml:space="preserve">elektronicznej </w:t>
      </w:r>
      <w:r w:rsidR="0039694F">
        <w:rPr>
          <w:rFonts w:ascii="Arial Narrow" w:hAnsi="Arial Narrow" w:cs="Arial"/>
          <w:sz w:val="20"/>
          <w:szCs w:val="20"/>
          <w:lang w:val="pl-PL"/>
        </w:rPr>
        <w:t>nie jest obowiązkowy.</w:t>
      </w:r>
    </w:p>
    <w:p w14:paraId="253C4877" w14:textId="7CB45D70" w:rsidR="00143D8D" w:rsidRPr="00143D8D" w:rsidRDefault="00CD7328"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lastRenderedPageBreak/>
        <w:t xml:space="preserve">W przypadku zmiany osoby uprawnionej do udziału w aukcji elektronicznej, Wykonawca winien minimum </w:t>
      </w:r>
      <w:r w:rsidR="008A3824">
        <w:rPr>
          <w:rFonts w:ascii="Arial Narrow" w:hAnsi="Arial Narrow" w:cs="Arial"/>
          <w:sz w:val="20"/>
          <w:szCs w:val="20"/>
          <w:lang w:val="pl-PL"/>
        </w:rPr>
        <w:t>2 dni robocze</w:t>
      </w:r>
      <w:r>
        <w:rPr>
          <w:rFonts w:ascii="Arial Narrow" w:hAnsi="Arial Narrow" w:cs="Arial"/>
          <w:sz w:val="20"/>
          <w:szCs w:val="20"/>
          <w:lang w:val="pl-PL"/>
        </w:rPr>
        <w:t xml:space="preserve"> przed rozpoczęciem </w:t>
      </w:r>
      <w:r w:rsidR="00143D8D">
        <w:rPr>
          <w:rFonts w:ascii="Arial Narrow" w:hAnsi="Arial Narrow" w:cs="Arial"/>
          <w:sz w:val="20"/>
          <w:szCs w:val="20"/>
          <w:lang w:val="pl-PL"/>
        </w:rPr>
        <w:t>aukcji przekazać Z</w:t>
      </w:r>
      <w:r>
        <w:rPr>
          <w:rFonts w:ascii="Arial Narrow" w:hAnsi="Arial Narrow" w:cs="Arial"/>
          <w:sz w:val="20"/>
          <w:szCs w:val="20"/>
          <w:lang w:val="pl-PL"/>
        </w:rPr>
        <w:t>amawiającemu stosowne pełnomocnictwo, z którego wynikać będzie zmiana</w:t>
      </w:r>
      <w:r w:rsidR="00143D8D">
        <w:rPr>
          <w:rFonts w:ascii="Arial Narrow" w:hAnsi="Arial Narrow" w:cs="Arial"/>
          <w:sz w:val="20"/>
          <w:szCs w:val="20"/>
          <w:lang w:val="pl-PL"/>
        </w:rPr>
        <w:t xml:space="preserve"> osoby umocowanej do udziału w aukcji.</w:t>
      </w:r>
    </w:p>
    <w:p w14:paraId="12060902" w14:textId="77777777" w:rsidR="009404F3" w:rsidRPr="009404F3" w:rsidRDefault="00143D8D"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 xml:space="preserve">Osoba wskazana do udziału w aukcji elektronicznej musi posiadać ważny kwalifikowany podpis elektroniczny. </w:t>
      </w:r>
    </w:p>
    <w:p w14:paraId="76AAAD0F" w14:textId="77777777" w:rsidR="0039694F" w:rsidRPr="0039694F" w:rsidRDefault="009404F3"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Wykonawcy, którzy dysponują podpisem elektronicznym wystawionym przez zagraniczny podmiot certyfikujący, powinni dostarczyć Zamawiającemu wzór takiego podpisu najpóźniej na dwa tygodnie przed otwarciem aukcji. Dochowanie powyższego zapewni prawidłową obsługę podpisu w toku aukcji elektronicznej.</w:t>
      </w:r>
    </w:p>
    <w:p w14:paraId="56E00D8A" w14:textId="11C143F3" w:rsidR="00381A94" w:rsidRDefault="009404F3"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39694F">
        <w:rPr>
          <w:rFonts w:ascii="Arial Narrow" w:hAnsi="Arial Narrow" w:cs="Arial"/>
          <w:b/>
          <w:sz w:val="20"/>
          <w:szCs w:val="20"/>
          <w:lang w:val="pl-PL"/>
        </w:rPr>
        <w:t>Zamawiający</w:t>
      </w:r>
      <w:r w:rsidR="0039694F" w:rsidRPr="0039694F">
        <w:rPr>
          <w:rFonts w:ascii="Arial Narrow" w:hAnsi="Arial Narrow" w:cs="Arial"/>
          <w:b/>
          <w:sz w:val="20"/>
          <w:szCs w:val="20"/>
          <w:lang w:val="pl-PL"/>
        </w:rPr>
        <w:t xml:space="preserve"> </w:t>
      </w:r>
      <w:r w:rsidRPr="0039694F">
        <w:rPr>
          <w:rFonts w:ascii="Arial Narrow" w:hAnsi="Arial Narrow" w:cs="Arial"/>
          <w:b/>
          <w:sz w:val="20"/>
          <w:szCs w:val="20"/>
          <w:lang w:val="pl-PL"/>
        </w:rPr>
        <w:t>prowadzący aukcję elektroniczną</w:t>
      </w:r>
      <w:r w:rsidR="0039694F" w:rsidRPr="0039694F">
        <w:rPr>
          <w:rFonts w:ascii="Arial Narrow" w:hAnsi="Arial Narrow" w:cs="Arial"/>
          <w:b/>
          <w:sz w:val="20"/>
          <w:szCs w:val="20"/>
          <w:lang w:val="pl-PL"/>
        </w:rPr>
        <w:t xml:space="preserve"> dokonuje</w:t>
      </w:r>
      <w:r w:rsidR="0039694F">
        <w:rPr>
          <w:rFonts w:ascii="Arial Narrow" w:hAnsi="Arial Narrow" w:cs="Arial"/>
          <w:b/>
          <w:sz w:val="20"/>
          <w:szCs w:val="20"/>
          <w:lang w:val="pl-PL"/>
        </w:rPr>
        <w:t xml:space="preserve"> rejestracji </w:t>
      </w:r>
      <w:r w:rsidR="00061363">
        <w:rPr>
          <w:rFonts w:ascii="Arial Narrow" w:hAnsi="Arial Narrow" w:cs="Arial"/>
          <w:b/>
          <w:sz w:val="20"/>
          <w:szCs w:val="20"/>
          <w:lang w:val="pl-PL"/>
        </w:rPr>
        <w:t xml:space="preserve">i założenia konta dla </w:t>
      </w:r>
      <w:r w:rsidR="0039694F">
        <w:rPr>
          <w:rFonts w:ascii="Arial Narrow" w:hAnsi="Arial Narrow" w:cs="Arial"/>
          <w:b/>
          <w:sz w:val="20"/>
          <w:szCs w:val="20"/>
          <w:lang w:val="pl-PL"/>
        </w:rPr>
        <w:t>Wykonawców</w:t>
      </w:r>
      <w:r w:rsidR="002A3366">
        <w:rPr>
          <w:rFonts w:ascii="Arial Narrow" w:hAnsi="Arial Narrow" w:cs="Arial"/>
          <w:b/>
          <w:sz w:val="20"/>
          <w:szCs w:val="20"/>
          <w:lang w:val="pl-PL"/>
        </w:rPr>
        <w:t>,</w:t>
      </w:r>
      <w:r w:rsidR="002A3366" w:rsidRPr="002A3366">
        <w:rPr>
          <w:rFonts w:ascii="Arial Narrow" w:hAnsi="Arial Narrow" w:cs="Arial"/>
          <w:sz w:val="20"/>
          <w:szCs w:val="20"/>
          <w:lang w:val="pl-PL"/>
        </w:rPr>
        <w:t xml:space="preserve"> </w:t>
      </w:r>
      <w:r w:rsidR="002A3366" w:rsidRPr="002A3366">
        <w:rPr>
          <w:rFonts w:ascii="Arial Narrow" w:hAnsi="Arial Narrow" w:cs="Arial"/>
          <w:b/>
          <w:sz w:val="20"/>
          <w:szCs w:val="20"/>
          <w:lang w:val="pl-PL"/>
        </w:rPr>
        <w:t>którzy złożyli oferty niepodlegające odrzuceniu.</w:t>
      </w:r>
      <w:r w:rsidR="00B66796">
        <w:rPr>
          <w:rFonts w:ascii="Arial Narrow" w:hAnsi="Arial Narrow" w:cs="Arial"/>
          <w:b/>
          <w:sz w:val="20"/>
          <w:szCs w:val="20"/>
          <w:lang w:val="pl-PL"/>
        </w:rPr>
        <w:t xml:space="preserve"> </w:t>
      </w:r>
      <w:r w:rsidR="00B66796" w:rsidRPr="00B66796">
        <w:rPr>
          <w:rFonts w:ascii="Arial Narrow" w:hAnsi="Arial Narrow" w:cs="Arial"/>
          <w:sz w:val="20"/>
          <w:szCs w:val="20"/>
          <w:lang w:val="pl-PL"/>
        </w:rPr>
        <w:t>Wykonawcy nie rejestrują się sami.</w:t>
      </w:r>
      <w:r w:rsidR="00B66796" w:rsidRPr="00B66796">
        <w:rPr>
          <w:rFonts w:ascii="Arial Narrow" w:hAnsi="Arial Narrow" w:cs="Arial"/>
          <w:b/>
          <w:sz w:val="20"/>
          <w:szCs w:val="20"/>
          <w:lang w:val="pl-PL"/>
        </w:rPr>
        <w:t xml:space="preserve"> </w:t>
      </w:r>
      <w:r w:rsidR="00B66796" w:rsidRPr="00B66796">
        <w:rPr>
          <w:rFonts w:ascii="Arial Narrow" w:hAnsi="Arial Narrow" w:cs="Arial"/>
          <w:sz w:val="20"/>
          <w:szCs w:val="20"/>
          <w:lang w:val="pl-PL"/>
        </w:rPr>
        <w:t>Wykonawcy</w:t>
      </w:r>
      <w:r w:rsidR="002A3366">
        <w:rPr>
          <w:rFonts w:ascii="Arial Narrow" w:hAnsi="Arial Narrow" w:cs="Arial"/>
          <w:sz w:val="20"/>
          <w:szCs w:val="20"/>
          <w:lang w:val="pl-PL"/>
        </w:rPr>
        <w:t>,</w:t>
      </w:r>
      <w:r w:rsidR="00B66796" w:rsidRPr="00B66796">
        <w:rPr>
          <w:rFonts w:ascii="Arial Narrow" w:hAnsi="Arial Narrow" w:cs="Arial"/>
          <w:sz w:val="20"/>
          <w:szCs w:val="20"/>
          <w:lang w:val="pl-PL"/>
        </w:rPr>
        <w:t xml:space="preserve"> </w:t>
      </w:r>
      <w:r w:rsidR="00B66796">
        <w:rPr>
          <w:rFonts w:ascii="Arial Narrow" w:hAnsi="Arial Narrow" w:cs="Arial"/>
          <w:sz w:val="20"/>
          <w:szCs w:val="20"/>
          <w:lang w:val="pl-PL"/>
        </w:rPr>
        <w:t xml:space="preserve">wraz </w:t>
      </w:r>
      <w:r w:rsidR="00B66796" w:rsidRPr="00B66796">
        <w:rPr>
          <w:rFonts w:ascii="Arial Narrow" w:hAnsi="Arial Narrow" w:cs="Arial"/>
          <w:sz w:val="20"/>
          <w:szCs w:val="20"/>
          <w:lang w:val="pl-PL"/>
        </w:rPr>
        <w:t>z zaproszeniem do aukcji</w:t>
      </w:r>
      <w:r w:rsidR="002A3366">
        <w:rPr>
          <w:rFonts w:ascii="Arial Narrow" w:hAnsi="Arial Narrow" w:cs="Arial"/>
          <w:sz w:val="20"/>
          <w:szCs w:val="20"/>
          <w:lang w:val="pl-PL"/>
        </w:rPr>
        <w:t>,</w:t>
      </w:r>
      <w:r w:rsidR="00B66796">
        <w:rPr>
          <w:rFonts w:ascii="Arial Narrow" w:hAnsi="Arial Narrow" w:cs="Arial"/>
          <w:sz w:val="20"/>
          <w:szCs w:val="20"/>
          <w:lang w:val="pl-PL"/>
        </w:rPr>
        <w:t xml:space="preserve"> otrzymają wygenerowane automatycznie przez system login i hasło. System, przy pierwszym logowaniu się Wykonawcy na konto założone przez Zamawiającego, wymusza dokonanie zmiany hasła na nowe.</w:t>
      </w:r>
      <w:r w:rsidR="004F4E1B">
        <w:rPr>
          <w:rFonts w:ascii="Arial Narrow" w:hAnsi="Arial Narrow" w:cs="Arial"/>
          <w:sz w:val="20"/>
          <w:szCs w:val="20"/>
          <w:lang w:val="pl-PL"/>
        </w:rPr>
        <w:t xml:space="preserve"> Nie należy udostępniać hasła osobom nieuprawnionym. </w:t>
      </w:r>
    </w:p>
    <w:p w14:paraId="3C72BC2E" w14:textId="67C80C11" w:rsidR="00E86E00" w:rsidRPr="0084335E" w:rsidRDefault="00E86E00"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E86E00">
        <w:rPr>
          <w:rFonts w:ascii="Arial Narrow" w:hAnsi="Arial Narrow" w:cs="Arial"/>
          <w:sz w:val="20"/>
          <w:szCs w:val="20"/>
          <w:lang w:val="pl-PL"/>
        </w:rPr>
        <w:t xml:space="preserve">Niezwłocznie po otrzymaniu zaproszenia Wykonawcy obowiązani są do </w:t>
      </w:r>
      <w:r w:rsidRPr="00E86E00">
        <w:rPr>
          <w:rFonts w:ascii="Arial Narrow" w:hAnsi="Arial Narrow" w:cs="Arial"/>
          <w:sz w:val="20"/>
          <w:szCs w:val="20"/>
          <w:u w:val="single"/>
          <w:lang w:val="pl-PL"/>
        </w:rPr>
        <w:t>potwierdzenia poprawności danych wprowadzonych przez Zamawiającego</w:t>
      </w:r>
      <w:r w:rsidRPr="00E86E00">
        <w:rPr>
          <w:rFonts w:ascii="Arial Narrow" w:hAnsi="Arial Narrow" w:cs="Arial"/>
          <w:sz w:val="20"/>
          <w:szCs w:val="20"/>
          <w:lang w:val="pl-PL"/>
        </w:rPr>
        <w:t xml:space="preserve"> oraz do zalogowania się na Platformie.</w:t>
      </w:r>
      <w:r w:rsidR="006D7F7B">
        <w:rPr>
          <w:rFonts w:ascii="Arial Narrow" w:hAnsi="Arial Narrow" w:cs="Arial"/>
          <w:sz w:val="20"/>
          <w:szCs w:val="20"/>
          <w:lang w:val="pl-PL"/>
        </w:rPr>
        <w:t xml:space="preserve"> </w:t>
      </w:r>
      <w:r w:rsidR="006D7F7B" w:rsidRPr="0084335E">
        <w:rPr>
          <w:rFonts w:ascii="Arial Narrow" w:hAnsi="Arial Narrow"/>
          <w:sz w:val="20"/>
          <w:szCs w:val="20"/>
          <w:lang w:val="pl-PL"/>
        </w:rPr>
        <w:t xml:space="preserve">Do czasu otwarcia aukcji Wykonawca może składać postąpienia próbne. W celu złożenia takiego postąpienia próbnego, należy wejść do zakładki „Oferta” i postępować zgodnie z wyświetlanymi instrukcjami. </w:t>
      </w:r>
      <w:r w:rsidR="006D7F7B" w:rsidRPr="0084335E">
        <w:rPr>
          <w:rFonts w:ascii="Arial Narrow" w:hAnsi="Arial Narrow"/>
          <w:sz w:val="20"/>
          <w:szCs w:val="20"/>
          <w:u w:val="single"/>
          <w:lang w:val="pl-PL"/>
        </w:rPr>
        <w:t>Postąpienia próbne nie wpływają na wartość oferty i nie są widoczne dla innych użytkowników systemu (w tym również dla Zamawiających).</w:t>
      </w:r>
    </w:p>
    <w:p w14:paraId="55C75551" w14:textId="38015715" w:rsidR="0039694F" w:rsidRPr="00381A94" w:rsidRDefault="00061363"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Zamawiający wymaga aby Wykonawca</w:t>
      </w:r>
      <w:r w:rsidR="009404F3" w:rsidRPr="00381A94">
        <w:rPr>
          <w:rFonts w:ascii="Arial Narrow" w:hAnsi="Arial Narrow" w:cs="Arial"/>
          <w:sz w:val="20"/>
          <w:szCs w:val="20"/>
          <w:lang w:val="pl-PL"/>
        </w:rPr>
        <w:t xml:space="preserve"> zapozna</w:t>
      </w:r>
      <w:r>
        <w:rPr>
          <w:rFonts w:ascii="Arial Narrow" w:hAnsi="Arial Narrow" w:cs="Arial"/>
          <w:sz w:val="20"/>
          <w:szCs w:val="20"/>
          <w:lang w:val="pl-PL"/>
        </w:rPr>
        <w:t>ł</w:t>
      </w:r>
      <w:r w:rsidR="009404F3" w:rsidRPr="00381A94">
        <w:rPr>
          <w:rFonts w:ascii="Arial Narrow" w:hAnsi="Arial Narrow" w:cs="Arial"/>
          <w:sz w:val="20"/>
          <w:szCs w:val="20"/>
          <w:lang w:val="pl-PL"/>
        </w:rPr>
        <w:t xml:space="preserve"> się z</w:t>
      </w:r>
      <w:r w:rsidR="009404F3" w:rsidRPr="0039694F">
        <w:rPr>
          <w:rFonts w:ascii="Arial Narrow" w:hAnsi="Arial Narrow" w:cs="Arial"/>
          <w:b/>
          <w:sz w:val="20"/>
          <w:szCs w:val="20"/>
          <w:lang w:val="pl-PL"/>
        </w:rPr>
        <w:t> </w:t>
      </w:r>
      <w:hyperlink r:id="rId32" w:tgtFrame="_blank" w:history="1">
        <w:r w:rsidR="009404F3" w:rsidRPr="00D933BE">
          <w:rPr>
            <w:rStyle w:val="Hipercze"/>
            <w:rFonts w:ascii="Arial Narrow" w:hAnsi="Arial Narrow" w:cs="Arial"/>
            <w:b/>
            <w:color w:val="auto"/>
            <w:sz w:val="20"/>
            <w:szCs w:val="20"/>
            <w:u w:val="none"/>
            <w:lang w:val="pl-PL"/>
          </w:rPr>
          <w:t>Informacjami podstawowymi</w:t>
        </w:r>
      </w:hyperlink>
      <w:r w:rsidR="0039694F" w:rsidRPr="0039694F">
        <w:rPr>
          <w:rFonts w:ascii="Arial Narrow" w:hAnsi="Arial Narrow" w:cs="Arial"/>
          <w:b/>
          <w:sz w:val="20"/>
          <w:szCs w:val="20"/>
          <w:lang w:val="pl-PL"/>
        </w:rPr>
        <w:t xml:space="preserve"> </w:t>
      </w:r>
      <w:r w:rsidR="00D933BE" w:rsidRPr="00381A94">
        <w:rPr>
          <w:rFonts w:ascii="Arial Narrow" w:hAnsi="Arial Narrow" w:cs="Arial"/>
          <w:sz w:val="20"/>
          <w:szCs w:val="20"/>
          <w:lang w:val="pl-PL"/>
        </w:rPr>
        <w:t>oraz</w:t>
      </w:r>
      <w:r w:rsidR="00D933BE">
        <w:rPr>
          <w:rFonts w:ascii="Arial Narrow" w:hAnsi="Arial Narrow" w:cs="Arial"/>
          <w:b/>
          <w:sz w:val="20"/>
          <w:szCs w:val="20"/>
          <w:lang w:val="pl-PL"/>
        </w:rPr>
        <w:t xml:space="preserve"> Regulaminem aukcji elektronicznej </w:t>
      </w:r>
      <w:r w:rsidR="0039694F" w:rsidRPr="00381A94">
        <w:rPr>
          <w:rFonts w:ascii="Arial Narrow" w:hAnsi="Arial Narrow" w:cs="Arial"/>
          <w:sz w:val="20"/>
          <w:szCs w:val="20"/>
          <w:lang w:val="pl-PL"/>
        </w:rPr>
        <w:t xml:space="preserve">dostępnymi pod adresem </w:t>
      </w:r>
      <w:hyperlink r:id="rId33" w:history="1">
        <w:r w:rsidR="0039694F" w:rsidRPr="00381A94">
          <w:rPr>
            <w:rStyle w:val="Hipercze"/>
            <w:rFonts w:ascii="Arial Narrow" w:hAnsi="Arial Narrow" w:cs="Arial"/>
            <w:sz w:val="20"/>
            <w:szCs w:val="20"/>
            <w:lang w:val="pl-PL"/>
          </w:rPr>
          <w:t>https://aukcje.uzp.gov.pl/index.php/</w:t>
        </w:r>
      </w:hyperlink>
      <w:r w:rsidR="0039694F" w:rsidRPr="00381A94">
        <w:rPr>
          <w:rFonts w:ascii="Arial Narrow" w:hAnsi="Arial Narrow" w:cs="Arial"/>
          <w:sz w:val="20"/>
          <w:szCs w:val="20"/>
          <w:lang w:val="pl-PL"/>
        </w:rPr>
        <w:t>.</w:t>
      </w:r>
      <w:r w:rsidR="008010EA">
        <w:rPr>
          <w:rFonts w:ascii="Arial Narrow" w:hAnsi="Arial Narrow" w:cs="Arial"/>
          <w:sz w:val="20"/>
          <w:szCs w:val="20"/>
          <w:lang w:val="pl-PL"/>
        </w:rPr>
        <w:t xml:space="preserve"> Ponadto na tej samej str</w:t>
      </w:r>
      <w:r w:rsidR="00EF0B9C">
        <w:rPr>
          <w:rFonts w:ascii="Arial Narrow" w:hAnsi="Arial Narrow" w:cs="Arial"/>
          <w:sz w:val="20"/>
          <w:szCs w:val="20"/>
          <w:lang w:val="pl-PL"/>
        </w:rPr>
        <w:t>onie Wykonawca</w:t>
      </w:r>
      <w:r w:rsidR="008010EA">
        <w:rPr>
          <w:rFonts w:ascii="Arial Narrow" w:hAnsi="Arial Narrow" w:cs="Arial"/>
          <w:sz w:val="20"/>
          <w:szCs w:val="20"/>
          <w:lang w:val="pl-PL"/>
        </w:rPr>
        <w:t xml:space="preserve"> ma dostęp do samouczka dla uczestników niezarejestrowanych oraz pomoc dostępna dla uczestników zarejestrowanych</w:t>
      </w:r>
      <w:r w:rsidR="006D4603">
        <w:rPr>
          <w:rFonts w:ascii="Arial Narrow" w:hAnsi="Arial Narrow" w:cs="Arial"/>
          <w:sz w:val="20"/>
          <w:szCs w:val="20"/>
          <w:lang w:val="pl-PL"/>
        </w:rPr>
        <w:t>, która prowadzi uczestnika poprzez poszczególne etapy wykonywania postąpienia</w:t>
      </w:r>
      <w:r w:rsidR="008010EA">
        <w:rPr>
          <w:rFonts w:ascii="Arial Narrow" w:hAnsi="Arial Narrow" w:cs="Arial"/>
          <w:sz w:val="20"/>
          <w:szCs w:val="20"/>
          <w:lang w:val="pl-PL"/>
        </w:rPr>
        <w:t xml:space="preserve">. </w:t>
      </w:r>
      <w:r w:rsidR="00EF0B9C">
        <w:rPr>
          <w:rFonts w:ascii="Arial Narrow" w:hAnsi="Arial Narrow" w:cs="Arial"/>
          <w:sz w:val="20"/>
          <w:szCs w:val="20"/>
          <w:lang w:val="pl-PL"/>
        </w:rPr>
        <w:t xml:space="preserve">System wskazuje poszczególne czynności, które Wykonawca ma wykonać aby postąpienie było skuteczne wraz ze wskazaniem czasu na wykonanie tych czynności (ok. 5 minut). Momentem złożenia postąpienia jest wprowadzenie do systemu aukcyjnego podpisanego postąpienia. Zastosowanie się Wykonawcy do schematu postępowania przewidzianego w powołanych w niniejszym punkcie dokumentach gwarantuje skuteczne złożenie postąpienia.    </w:t>
      </w:r>
    </w:p>
    <w:p w14:paraId="68E3A991" w14:textId="7573C7D7" w:rsidR="00381A94" w:rsidRPr="00B66796" w:rsidRDefault="00381A94" w:rsidP="00125BCE">
      <w:pPr>
        <w:pStyle w:val="Akapitzlist"/>
        <w:numPr>
          <w:ilvl w:val="3"/>
          <w:numId w:val="9"/>
        </w:numPr>
        <w:spacing w:before="120" w:after="120"/>
        <w:ind w:left="426" w:hanging="426"/>
        <w:jc w:val="both"/>
        <w:outlineLvl w:val="0"/>
        <w:rPr>
          <w:rFonts w:ascii="Arial Narrow" w:hAnsi="Arial Narrow" w:cs="Arial"/>
          <w:sz w:val="20"/>
          <w:szCs w:val="20"/>
          <w:u w:val="single"/>
          <w:lang w:val="pl-PL"/>
        </w:rPr>
      </w:pPr>
      <w:r w:rsidRPr="00B66796">
        <w:rPr>
          <w:rFonts w:ascii="Arial Narrow" w:hAnsi="Arial Narrow" w:cs="Arial"/>
          <w:sz w:val="20"/>
          <w:szCs w:val="20"/>
          <w:u w:val="single"/>
          <w:lang w:val="pl-PL"/>
        </w:rPr>
        <w:t>Wymagania techniczne</w:t>
      </w:r>
      <w:r w:rsidR="008A3824" w:rsidRPr="00B66796">
        <w:rPr>
          <w:rFonts w:ascii="Arial Narrow" w:hAnsi="Arial Narrow" w:cs="Arial"/>
          <w:sz w:val="20"/>
          <w:szCs w:val="20"/>
          <w:u w:val="single"/>
          <w:lang w:val="pl-PL"/>
        </w:rPr>
        <w:t xml:space="preserve"> systemu:</w:t>
      </w:r>
    </w:p>
    <w:p w14:paraId="0021051D" w14:textId="4074E14C" w:rsidR="008A3824" w:rsidRDefault="00FA0D8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D</w:t>
      </w:r>
      <w:r w:rsidR="008A3824">
        <w:rPr>
          <w:rFonts w:ascii="Arial Narrow" w:hAnsi="Arial Narrow" w:cs="Arial"/>
          <w:sz w:val="20"/>
          <w:szCs w:val="20"/>
          <w:lang w:val="pl-PL"/>
        </w:rPr>
        <w:t>o obsługi systemu niezbędny jest dowolny komputer klasy PC z systemem operacyjnym Windows lub Linux oraz dostęp do sieci Internet;</w:t>
      </w:r>
    </w:p>
    <w:p w14:paraId="2F033DFD" w14:textId="5640BBDD" w:rsidR="008A3824" w:rsidRDefault="00FA0D8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R</w:t>
      </w:r>
      <w:r w:rsidR="008A3824">
        <w:rPr>
          <w:rFonts w:ascii="Arial Narrow" w:hAnsi="Arial Narrow" w:cs="Arial"/>
          <w:sz w:val="20"/>
          <w:szCs w:val="20"/>
          <w:lang w:val="pl-PL"/>
        </w:rPr>
        <w:t>ekomendowane przeglądarki:</w:t>
      </w:r>
    </w:p>
    <w:p w14:paraId="51DB4C9E" w14:textId="2BAF92FC" w:rsidR="008A3824" w:rsidRDefault="008A3824" w:rsidP="00125BCE">
      <w:pPr>
        <w:pStyle w:val="Akapitzlist"/>
        <w:numPr>
          <w:ilvl w:val="5"/>
          <w:numId w:val="9"/>
        </w:numPr>
        <w:spacing w:before="120" w:after="120"/>
        <w:ind w:left="1134"/>
        <w:jc w:val="both"/>
        <w:outlineLvl w:val="0"/>
        <w:rPr>
          <w:rFonts w:ascii="Arial Narrow" w:hAnsi="Arial Narrow" w:cs="Arial"/>
          <w:sz w:val="20"/>
          <w:szCs w:val="20"/>
          <w:lang w:val="pl-PL"/>
        </w:rPr>
      </w:pPr>
      <w:r>
        <w:rPr>
          <w:rFonts w:ascii="Arial Narrow" w:hAnsi="Arial Narrow" w:cs="Arial"/>
          <w:sz w:val="20"/>
          <w:szCs w:val="20"/>
          <w:lang w:val="pl-PL"/>
        </w:rPr>
        <w:t xml:space="preserve"> Mozilla Firefox 2.0 lub wyższej,</w:t>
      </w:r>
    </w:p>
    <w:p w14:paraId="28E3509E" w14:textId="1C49FE74" w:rsidR="008A3824" w:rsidRDefault="008A3824" w:rsidP="00125BCE">
      <w:pPr>
        <w:pStyle w:val="Akapitzlist"/>
        <w:numPr>
          <w:ilvl w:val="5"/>
          <w:numId w:val="9"/>
        </w:numPr>
        <w:spacing w:before="120" w:after="120"/>
        <w:ind w:left="1134"/>
        <w:jc w:val="both"/>
        <w:outlineLvl w:val="0"/>
        <w:rPr>
          <w:rFonts w:ascii="Arial Narrow" w:hAnsi="Arial Narrow" w:cs="Arial"/>
          <w:sz w:val="20"/>
          <w:szCs w:val="20"/>
          <w:lang w:val="pl-PL"/>
        </w:rPr>
      </w:pPr>
      <w:r>
        <w:rPr>
          <w:rFonts w:ascii="Arial Narrow" w:hAnsi="Arial Narrow" w:cs="Arial"/>
          <w:sz w:val="20"/>
          <w:szCs w:val="20"/>
          <w:lang w:val="pl-PL"/>
        </w:rPr>
        <w:t>Opera w wersji 9.0. lub wyższej,</w:t>
      </w:r>
    </w:p>
    <w:p w14:paraId="09A692A2" w14:textId="7B33092F" w:rsidR="008A3824" w:rsidRDefault="008A3824" w:rsidP="00125BCE">
      <w:pPr>
        <w:pStyle w:val="Akapitzlist"/>
        <w:numPr>
          <w:ilvl w:val="5"/>
          <w:numId w:val="9"/>
        </w:numPr>
        <w:spacing w:before="120" w:after="120"/>
        <w:ind w:left="1134"/>
        <w:jc w:val="both"/>
        <w:outlineLvl w:val="0"/>
        <w:rPr>
          <w:rFonts w:ascii="Arial Narrow" w:hAnsi="Arial Narrow" w:cs="Arial"/>
          <w:sz w:val="20"/>
          <w:szCs w:val="20"/>
          <w:lang w:val="pl-PL"/>
        </w:rPr>
      </w:pPr>
      <w:r>
        <w:rPr>
          <w:rFonts w:ascii="Arial Narrow" w:hAnsi="Arial Narrow" w:cs="Arial"/>
          <w:sz w:val="20"/>
          <w:szCs w:val="20"/>
          <w:lang w:val="pl-PL"/>
        </w:rPr>
        <w:t xml:space="preserve">Google Chrome w wersji </w:t>
      </w:r>
      <w:r w:rsidR="003D2EE5">
        <w:rPr>
          <w:rFonts w:ascii="Arial Narrow" w:hAnsi="Arial Narrow" w:cs="Arial"/>
          <w:sz w:val="20"/>
          <w:szCs w:val="20"/>
          <w:lang w:val="pl-PL"/>
        </w:rPr>
        <w:t>5</w:t>
      </w:r>
      <w:r>
        <w:rPr>
          <w:rFonts w:ascii="Arial Narrow" w:hAnsi="Arial Narrow" w:cs="Arial"/>
          <w:sz w:val="20"/>
          <w:szCs w:val="20"/>
          <w:lang w:val="pl-PL"/>
        </w:rPr>
        <w:t>.0 lub wyższej.</w:t>
      </w:r>
    </w:p>
    <w:p w14:paraId="72EE7CE3" w14:textId="67C34F98" w:rsidR="008A3824" w:rsidRPr="008A3824" w:rsidRDefault="00FA0D8C" w:rsidP="00FA0D8C">
      <w:pPr>
        <w:spacing w:before="120" w:after="120"/>
        <w:ind w:left="709" w:firstLine="245"/>
        <w:jc w:val="both"/>
        <w:outlineLvl w:val="0"/>
        <w:rPr>
          <w:rFonts w:ascii="Arial Narrow" w:hAnsi="Arial Narrow" w:cs="Arial"/>
          <w:sz w:val="20"/>
          <w:szCs w:val="20"/>
          <w:lang w:val="pl-PL"/>
        </w:rPr>
      </w:pPr>
      <w:r>
        <w:rPr>
          <w:rFonts w:ascii="Arial Narrow" w:hAnsi="Arial Narrow" w:cs="Arial"/>
          <w:sz w:val="20"/>
          <w:szCs w:val="20"/>
          <w:lang w:val="pl-PL"/>
        </w:rPr>
        <w:t xml:space="preserve">Nie zaleca się korzystania z przeglądarki </w:t>
      </w:r>
      <w:r w:rsidRPr="00FA0D8C">
        <w:rPr>
          <w:rFonts w:ascii="Arial Narrow" w:hAnsi="Arial Narrow" w:cs="Arial"/>
          <w:sz w:val="20"/>
          <w:szCs w:val="20"/>
          <w:lang w:val="pl-PL"/>
        </w:rPr>
        <w:t xml:space="preserve">Internet Explorer </w:t>
      </w:r>
      <w:r>
        <w:rPr>
          <w:rFonts w:ascii="Arial Narrow" w:hAnsi="Arial Narrow" w:cs="Arial"/>
          <w:sz w:val="20"/>
          <w:szCs w:val="20"/>
          <w:lang w:val="pl-PL"/>
        </w:rPr>
        <w:t xml:space="preserve">podczas użytkowania Portalu aukcji elektronicznej. </w:t>
      </w:r>
    </w:p>
    <w:p w14:paraId="32689092" w14:textId="465D11B3" w:rsidR="00C71FFC" w:rsidRDefault="00C71FF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Zamawiający informuje, że w odniesieniu do udziału w aukcji elektronicznej zastosowanie mają wymagania techniczne określone w Rozdziale X</w:t>
      </w:r>
      <w:r w:rsidR="000B4113">
        <w:rPr>
          <w:rFonts w:ascii="Arial Narrow" w:hAnsi="Arial Narrow" w:cs="Arial"/>
          <w:sz w:val="20"/>
          <w:szCs w:val="20"/>
          <w:lang w:val="pl-PL"/>
        </w:rPr>
        <w:t>VI</w:t>
      </w:r>
      <w:r>
        <w:rPr>
          <w:rFonts w:ascii="Arial Narrow" w:hAnsi="Arial Narrow" w:cs="Arial"/>
          <w:sz w:val="20"/>
          <w:szCs w:val="20"/>
          <w:lang w:val="pl-PL"/>
        </w:rPr>
        <w:t>I SWZ.</w:t>
      </w:r>
    </w:p>
    <w:p w14:paraId="698BE644" w14:textId="33A71CD6" w:rsidR="00846547" w:rsidRPr="009F48A9" w:rsidRDefault="00FA0D8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Wykonawcy biorący udział w aukcji elektronicznej powinni dysponować oprogramowaniem umożliwiającym odczytywanie plików w formacie .pdf (oprogramowanie takie Wykonawcy mogą pobrać be</w:t>
      </w:r>
      <w:r w:rsidR="00D5499A">
        <w:rPr>
          <w:rFonts w:ascii="Arial Narrow" w:hAnsi="Arial Narrow" w:cs="Arial"/>
          <w:sz w:val="20"/>
          <w:szCs w:val="20"/>
          <w:lang w:val="pl-PL"/>
        </w:rPr>
        <w:t xml:space="preserve">zpłatnie ze strony internetowej </w:t>
      </w:r>
      <w:r w:rsidR="009F48A9" w:rsidRPr="009F48A9">
        <w:rPr>
          <w:rFonts w:ascii="Arial Narrow" w:hAnsi="Arial Narrow" w:cs="Arial"/>
          <w:sz w:val="20"/>
          <w:szCs w:val="20"/>
          <w:u w:val="single"/>
          <w:lang w:val="pl-PL"/>
        </w:rPr>
        <w:t>https://</w:t>
      </w:r>
      <w:hyperlink r:id="rId34" w:history="1">
        <w:r w:rsidRPr="009F48A9">
          <w:rPr>
            <w:rStyle w:val="Hipercze"/>
            <w:rFonts w:ascii="Arial Narrow" w:hAnsi="Arial Narrow" w:cs="Arial"/>
            <w:color w:val="auto"/>
            <w:sz w:val="20"/>
            <w:szCs w:val="20"/>
            <w:lang w:val="pl-PL"/>
          </w:rPr>
          <w:t>get.adobe.com/reader</w:t>
        </w:r>
      </w:hyperlink>
      <w:r w:rsidRPr="009F48A9">
        <w:rPr>
          <w:rFonts w:ascii="Arial Narrow" w:hAnsi="Arial Narrow" w:cs="Arial"/>
          <w:sz w:val="20"/>
          <w:szCs w:val="20"/>
          <w:lang w:val="pl-PL"/>
        </w:rPr>
        <w:t>).</w:t>
      </w:r>
      <w:r w:rsidR="008A3824" w:rsidRPr="009F48A9">
        <w:rPr>
          <w:rFonts w:ascii="Arial Narrow" w:hAnsi="Arial Narrow" w:cs="Arial"/>
          <w:sz w:val="20"/>
          <w:szCs w:val="20"/>
          <w:lang w:val="pl-PL"/>
        </w:rPr>
        <w:t xml:space="preserve"> </w:t>
      </w:r>
    </w:p>
    <w:p w14:paraId="792C78BA" w14:textId="355E5D91" w:rsidR="009F48A9" w:rsidRDefault="00D5499A"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Po wprowadzeniu do systemu postąpienia przez Wykonawców,</w:t>
      </w:r>
      <w:r w:rsidR="009F48A9">
        <w:rPr>
          <w:rFonts w:ascii="Arial Narrow" w:hAnsi="Arial Narrow" w:cs="Arial"/>
          <w:sz w:val="20"/>
          <w:szCs w:val="20"/>
          <w:lang w:val="pl-PL"/>
        </w:rPr>
        <w:t xml:space="preserve"> wygenerowany zostanie dokument .pdf opisujący ofertę Wykonawcy. Dokument ten należy pobrać (zapisać na dysku lokalnym), a następnie podpisać elektronicznie za pomocą oprogramowania dostarczonego przez wystawcę podpisu elektronicznego i odesłać podpisany dokument do systemu aukcyjnego. System dokona automatycznej weryfikacji podpisu elektronicznego – w przypadku pozytywnej weryfikacji, postąpienie zostanie przyjęte.</w:t>
      </w:r>
    </w:p>
    <w:p w14:paraId="6E8E0CE2" w14:textId="0D0C0C24" w:rsidR="00D5499A" w:rsidRPr="00D713FA" w:rsidRDefault="009F48A9" w:rsidP="00125BCE">
      <w:pPr>
        <w:pStyle w:val="Akapitzlist"/>
        <w:numPr>
          <w:ilvl w:val="4"/>
          <w:numId w:val="9"/>
        </w:numPr>
        <w:spacing w:before="120" w:after="120"/>
        <w:ind w:left="851"/>
        <w:jc w:val="both"/>
        <w:outlineLvl w:val="0"/>
        <w:rPr>
          <w:rFonts w:ascii="Arial Narrow" w:hAnsi="Arial Narrow" w:cs="Arial"/>
          <w:b/>
          <w:sz w:val="20"/>
          <w:szCs w:val="20"/>
          <w:lang w:val="pl-PL"/>
        </w:rPr>
      </w:pPr>
      <w:r w:rsidRPr="00484F6E">
        <w:rPr>
          <w:rFonts w:ascii="Arial Narrow" w:hAnsi="Arial Narrow" w:cs="Arial"/>
          <w:b/>
          <w:sz w:val="20"/>
          <w:szCs w:val="20"/>
          <w:lang w:val="pl-PL"/>
        </w:rPr>
        <w:t>Wygenerowany przez system plik należy zapisać na dysku. Pliku po pobraniu na dysk przez przeglądarkę internetową nie należy zapisywać za pomocą żadnego innego programu, ponieważ może to spowodować naruszenie integralności poprzez zmianę wewnętrznej struktury dokumentu .pdf. W konsekwencji dokument nie przejdzie pozytywnie weryfikacji zaimplementowanego</w:t>
      </w:r>
      <w:r w:rsidR="00484F6E">
        <w:rPr>
          <w:rFonts w:ascii="Arial Narrow" w:hAnsi="Arial Narrow" w:cs="Arial"/>
          <w:b/>
          <w:sz w:val="20"/>
          <w:szCs w:val="20"/>
          <w:lang w:val="pl-PL"/>
        </w:rPr>
        <w:t xml:space="preserve"> </w:t>
      </w:r>
      <w:r w:rsidRPr="00484F6E">
        <w:rPr>
          <w:rFonts w:ascii="Arial Narrow" w:hAnsi="Arial Narrow" w:cs="Arial"/>
          <w:b/>
          <w:sz w:val="20"/>
          <w:szCs w:val="20"/>
          <w:lang w:val="pl-PL"/>
        </w:rPr>
        <w:t>w Platformie</w:t>
      </w:r>
      <w:r w:rsidR="00484F6E" w:rsidRPr="00484F6E">
        <w:rPr>
          <w:rFonts w:ascii="Arial Narrow" w:hAnsi="Arial Narrow" w:cs="Arial"/>
          <w:b/>
          <w:sz w:val="20"/>
          <w:szCs w:val="20"/>
          <w:lang w:val="pl-PL"/>
        </w:rPr>
        <w:t xml:space="preserve"> narzę</w:t>
      </w:r>
      <w:r w:rsidRPr="00484F6E">
        <w:rPr>
          <w:rFonts w:ascii="Arial Narrow" w:hAnsi="Arial Narrow" w:cs="Arial"/>
          <w:b/>
          <w:sz w:val="20"/>
          <w:szCs w:val="20"/>
          <w:lang w:val="pl-PL"/>
        </w:rPr>
        <w:t>dzia do weryfikacji podpisanych elektronicznie dokumentów i dokument nie zostanie przyj</w:t>
      </w:r>
      <w:r w:rsidR="00D713FA">
        <w:rPr>
          <w:rFonts w:ascii="Arial Narrow" w:hAnsi="Arial Narrow" w:cs="Arial"/>
          <w:b/>
          <w:sz w:val="20"/>
          <w:szCs w:val="20"/>
          <w:lang w:val="pl-PL"/>
        </w:rPr>
        <w:t>ęty przez Platformę aukcyjną. N</w:t>
      </w:r>
      <w:r w:rsidR="00D713FA" w:rsidRPr="00D713FA">
        <w:rPr>
          <w:rFonts w:ascii="Arial Narrow" w:hAnsi="Arial Narrow" w:cs="Arial"/>
          <w:b/>
          <w:sz w:val="20"/>
          <w:szCs w:val="20"/>
          <w:lang w:val="pl-PL"/>
        </w:rPr>
        <w:t>azwa pliku zapisanego na komputerze i wysłanego z rozszerzeniem .xades musi</w:t>
      </w:r>
      <w:r w:rsidR="00D713FA">
        <w:rPr>
          <w:rFonts w:ascii="Arial Narrow" w:hAnsi="Arial Narrow" w:cs="Arial"/>
          <w:b/>
          <w:sz w:val="20"/>
          <w:szCs w:val="20"/>
          <w:lang w:val="pl-PL"/>
        </w:rPr>
        <w:t xml:space="preserve"> </w:t>
      </w:r>
      <w:r w:rsidR="00D713FA" w:rsidRPr="00D713FA">
        <w:rPr>
          <w:rFonts w:ascii="Arial Narrow" w:hAnsi="Arial Narrow" w:cs="Arial"/>
          <w:b/>
          <w:sz w:val="20"/>
          <w:szCs w:val="20"/>
          <w:lang w:val="pl-PL"/>
        </w:rPr>
        <w:t>być jednakowa</w:t>
      </w:r>
      <w:r w:rsidR="00D713FA">
        <w:rPr>
          <w:rFonts w:ascii="Arial Narrow" w:hAnsi="Arial Narrow" w:cs="Arial"/>
          <w:b/>
          <w:sz w:val="20"/>
          <w:szCs w:val="20"/>
          <w:lang w:val="pl-PL"/>
        </w:rPr>
        <w:t>.</w:t>
      </w:r>
      <w:r w:rsidR="00D5499A" w:rsidRPr="00D713FA">
        <w:rPr>
          <w:rFonts w:ascii="Arial Narrow" w:hAnsi="Arial Narrow" w:cs="Arial"/>
          <w:b/>
          <w:sz w:val="20"/>
          <w:szCs w:val="20"/>
          <w:lang w:val="pl-PL"/>
        </w:rPr>
        <w:t xml:space="preserve"> </w:t>
      </w:r>
    </w:p>
    <w:p w14:paraId="16FA8E76" w14:textId="45DAF8D3" w:rsidR="00846547" w:rsidRDefault="00846547"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lastRenderedPageBreak/>
        <w:t xml:space="preserve">Wykonawca chcący składać oferty w toku aukcji elektronicznej musi dysponować urządzeniami technicznymi oraz oprogramowaniem służącymi do obsługi podpisu elektronicznego. </w:t>
      </w:r>
    </w:p>
    <w:p w14:paraId="17C2CC18" w14:textId="45FC72BE" w:rsidR="00846547" w:rsidRDefault="00846547"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 xml:space="preserve">Wykonawcy składający postąpienia są obowiązani podpisywać oferty składane w toku aukcji (postąpienia) za pomocą oprogramowania dostarczonego przez wystawcę podpisu elektronicznego – struktura generowanych przez Platformę aukcyjną ofert nie pozwala na podpisywanie ich bezpośrednio z poziomu Adobe Reader. </w:t>
      </w:r>
    </w:p>
    <w:p w14:paraId="7CC9F35E" w14:textId="0AF9DB84" w:rsidR="008A3824" w:rsidRDefault="00846547" w:rsidP="00125BCE">
      <w:pPr>
        <w:pStyle w:val="Akapitzlist"/>
        <w:numPr>
          <w:ilvl w:val="4"/>
          <w:numId w:val="9"/>
        </w:numPr>
        <w:spacing w:before="120" w:after="120"/>
        <w:ind w:left="851"/>
        <w:jc w:val="both"/>
        <w:outlineLvl w:val="0"/>
        <w:rPr>
          <w:rFonts w:ascii="Arial Narrow" w:hAnsi="Arial Narrow" w:cs="Arial"/>
          <w:sz w:val="20"/>
          <w:szCs w:val="20"/>
          <w:lang w:val="pl-PL"/>
        </w:rPr>
      </w:pPr>
      <w:r w:rsidRPr="00846547">
        <w:rPr>
          <w:rFonts w:ascii="Arial Narrow" w:hAnsi="Arial Narrow" w:cs="Arial"/>
          <w:b/>
          <w:sz w:val="20"/>
          <w:szCs w:val="20"/>
          <w:u w:val="single"/>
          <w:lang w:val="pl-PL"/>
        </w:rPr>
        <w:t>Oferty winny być podpisane w formacie Xades</w:t>
      </w:r>
      <w:r>
        <w:rPr>
          <w:rFonts w:ascii="Arial Narrow" w:hAnsi="Arial Narrow" w:cs="Arial"/>
          <w:sz w:val="20"/>
          <w:szCs w:val="20"/>
          <w:lang w:val="pl-PL"/>
        </w:rPr>
        <w:t xml:space="preserve"> – tylko dokumenty z takim podpisem będą przyjęte przez Platformę aukcyjną jako prawidłowe. </w:t>
      </w:r>
      <w:r w:rsidR="00972241">
        <w:rPr>
          <w:rFonts w:ascii="Arial Narrow" w:hAnsi="Arial Narrow" w:cs="Arial"/>
          <w:sz w:val="20"/>
          <w:szCs w:val="20"/>
          <w:lang w:val="pl-PL"/>
        </w:rPr>
        <w:t xml:space="preserve">Dokumenty mogą być podpisane zarówno podpisem wewnętrznym, jak i zewnętrznym.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wystawca podpisu (centrum cyfryzacji). </w:t>
      </w:r>
      <w:r>
        <w:rPr>
          <w:rFonts w:ascii="Arial Narrow" w:hAnsi="Arial Narrow" w:cs="Arial"/>
          <w:sz w:val="20"/>
          <w:szCs w:val="20"/>
          <w:lang w:val="pl-PL"/>
        </w:rPr>
        <w:t xml:space="preserve">  </w:t>
      </w:r>
      <w:r w:rsidR="008A3824">
        <w:rPr>
          <w:rFonts w:ascii="Arial Narrow" w:hAnsi="Arial Narrow" w:cs="Arial"/>
          <w:sz w:val="20"/>
          <w:szCs w:val="20"/>
          <w:lang w:val="pl-PL"/>
        </w:rPr>
        <w:t xml:space="preserve"> </w:t>
      </w:r>
    </w:p>
    <w:p w14:paraId="03CEC9A1" w14:textId="482F7C1E" w:rsidR="00972241" w:rsidRDefault="00972241" w:rsidP="00125BCE">
      <w:pPr>
        <w:pStyle w:val="Akapitzlist"/>
        <w:numPr>
          <w:ilvl w:val="4"/>
          <w:numId w:val="9"/>
        </w:numPr>
        <w:spacing w:before="120" w:after="120"/>
        <w:ind w:left="851"/>
        <w:jc w:val="both"/>
        <w:outlineLvl w:val="0"/>
        <w:rPr>
          <w:rFonts w:ascii="Arial Narrow" w:hAnsi="Arial Narrow" w:cs="Arial"/>
          <w:sz w:val="20"/>
          <w:szCs w:val="20"/>
          <w:lang w:val="pl-PL"/>
        </w:rPr>
      </w:pPr>
      <w:r w:rsidRPr="00B66796">
        <w:rPr>
          <w:rFonts w:ascii="Arial Narrow" w:hAnsi="Arial Narrow" w:cs="Arial"/>
          <w:sz w:val="20"/>
          <w:szCs w:val="20"/>
          <w:lang w:val="pl-PL"/>
        </w:rPr>
        <w:t>Oferty generowane przez system aukcyjny</w:t>
      </w:r>
      <w:r>
        <w:rPr>
          <w:rFonts w:ascii="Arial Narrow" w:hAnsi="Arial Narrow" w:cs="Arial"/>
          <w:b/>
          <w:sz w:val="20"/>
          <w:szCs w:val="20"/>
          <w:u w:val="single"/>
          <w:lang w:val="pl-PL"/>
        </w:rPr>
        <w:t xml:space="preserve"> nie umożliwiają wprowadzenia podpisu elektronicznego przy użyciu funkcji programu Adobe Reader</w:t>
      </w:r>
      <w:r w:rsidRPr="00972241">
        <w:rPr>
          <w:rFonts w:ascii="Arial Narrow" w:hAnsi="Arial Narrow" w:cs="Arial"/>
          <w:sz w:val="20"/>
          <w:szCs w:val="20"/>
          <w:lang w:val="pl-PL"/>
        </w:rPr>
        <w:t>.</w:t>
      </w:r>
      <w:r>
        <w:rPr>
          <w:rFonts w:ascii="Arial Narrow" w:hAnsi="Arial Narrow" w:cs="Arial"/>
          <w:sz w:val="20"/>
          <w:szCs w:val="20"/>
          <w:lang w:val="pl-PL"/>
        </w:rPr>
        <w:t xml:space="preserve"> Opatrzenie oferty podpisem elektronicznym wymaga posłużenia się oprogramowaniem dosta</w:t>
      </w:r>
      <w:r w:rsidR="00B66796">
        <w:rPr>
          <w:rFonts w:ascii="Arial Narrow" w:hAnsi="Arial Narrow" w:cs="Arial"/>
          <w:sz w:val="20"/>
          <w:szCs w:val="20"/>
          <w:lang w:val="pl-PL"/>
        </w:rPr>
        <w:t>r</w:t>
      </w:r>
      <w:r>
        <w:rPr>
          <w:rFonts w:ascii="Arial Narrow" w:hAnsi="Arial Narrow" w:cs="Arial"/>
          <w:sz w:val="20"/>
          <w:szCs w:val="20"/>
          <w:lang w:val="pl-PL"/>
        </w:rPr>
        <w:t>czonym przez wystawc</w:t>
      </w:r>
      <w:r w:rsidR="00B66796">
        <w:rPr>
          <w:rFonts w:ascii="Arial Narrow" w:hAnsi="Arial Narrow" w:cs="Arial"/>
          <w:sz w:val="20"/>
          <w:szCs w:val="20"/>
          <w:lang w:val="pl-PL"/>
        </w:rPr>
        <w:t>ę</w:t>
      </w:r>
      <w:r>
        <w:rPr>
          <w:rFonts w:ascii="Arial Narrow" w:hAnsi="Arial Narrow" w:cs="Arial"/>
          <w:sz w:val="20"/>
          <w:szCs w:val="20"/>
          <w:lang w:val="pl-PL"/>
        </w:rPr>
        <w:t xml:space="preserve"> podpisu elektronicznego (centrum cyfryzacji).</w:t>
      </w:r>
    </w:p>
    <w:p w14:paraId="2FB6AEB9" w14:textId="4E05E545" w:rsidR="00513905" w:rsidRDefault="00751CF5"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toku aukcji elektronicznej</w:t>
      </w:r>
      <w:r w:rsidR="00513905">
        <w:rPr>
          <w:rFonts w:ascii="Arial Narrow" w:hAnsi="Arial Narrow" w:cs="Arial"/>
          <w:sz w:val="20"/>
          <w:szCs w:val="20"/>
          <w:lang w:val="pl-PL"/>
        </w:rPr>
        <w:t>,</w:t>
      </w:r>
      <w:r>
        <w:rPr>
          <w:rFonts w:ascii="Arial Narrow" w:hAnsi="Arial Narrow" w:cs="Arial"/>
          <w:sz w:val="20"/>
          <w:szCs w:val="20"/>
          <w:lang w:val="pl-PL"/>
        </w:rPr>
        <w:t xml:space="preserve"> za pomocą formularza umieszczonego na Platformie aukcji elektronicznej, umożliwiającego wprowadzenie niezbędnych danych w trybie bezpośredniego połączenia z Platformą aukcji elektronicznej, </w:t>
      </w:r>
      <w:r w:rsidR="00513905" w:rsidRPr="00513905">
        <w:rPr>
          <w:rFonts w:ascii="Arial Narrow" w:hAnsi="Arial Narrow" w:cs="Arial"/>
          <w:sz w:val="20"/>
          <w:szCs w:val="20"/>
          <w:lang w:val="pl-PL"/>
        </w:rPr>
        <w:t xml:space="preserve">Wykonawcy </w:t>
      </w:r>
      <w:r>
        <w:rPr>
          <w:rFonts w:ascii="Arial Narrow" w:hAnsi="Arial Narrow" w:cs="Arial"/>
          <w:sz w:val="20"/>
          <w:szCs w:val="20"/>
          <w:lang w:val="pl-PL"/>
        </w:rPr>
        <w:t>składają kolejne korzystniejsze postąpienia, podlegające automatycznej ocenie i kwalifikacji. Postąpienia, pod rygorem nieważności, składane</w:t>
      </w:r>
      <w:r w:rsidR="00513905">
        <w:rPr>
          <w:rFonts w:ascii="Arial Narrow" w:hAnsi="Arial Narrow" w:cs="Arial"/>
          <w:sz w:val="20"/>
          <w:szCs w:val="20"/>
          <w:lang w:val="pl-PL"/>
        </w:rPr>
        <w:t xml:space="preserve"> </w:t>
      </w:r>
      <w:r>
        <w:rPr>
          <w:rFonts w:ascii="Arial Narrow" w:hAnsi="Arial Narrow" w:cs="Arial"/>
          <w:sz w:val="20"/>
          <w:szCs w:val="20"/>
          <w:lang w:val="pl-PL"/>
        </w:rPr>
        <w:t>są w formie elektronicznej.</w:t>
      </w:r>
    </w:p>
    <w:p w14:paraId="6151C797" w14:textId="1B3F1CF1" w:rsidR="00513905" w:rsidRPr="00513905" w:rsidRDefault="00513905"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513905">
        <w:rPr>
          <w:rFonts w:ascii="Arial Narrow" w:hAnsi="Arial Narrow" w:cs="Arial"/>
          <w:sz w:val="20"/>
          <w:szCs w:val="20"/>
          <w:lang w:val="pl-PL"/>
        </w:rPr>
        <w:t>Zamawiający określa mini</w:t>
      </w:r>
      <w:r>
        <w:rPr>
          <w:rFonts w:ascii="Arial Narrow" w:hAnsi="Arial Narrow" w:cs="Arial"/>
          <w:sz w:val="20"/>
          <w:szCs w:val="20"/>
          <w:lang w:val="pl-PL"/>
        </w:rPr>
        <w:t xml:space="preserve">malne postąpienie w wysokości </w:t>
      </w:r>
      <w:r w:rsidR="005F47CC" w:rsidRPr="005F47CC">
        <w:rPr>
          <w:rFonts w:ascii="Arial Narrow" w:hAnsi="Arial Narrow" w:cs="Arial"/>
          <w:b/>
          <w:sz w:val="20"/>
          <w:szCs w:val="20"/>
          <w:lang w:val="pl-PL"/>
        </w:rPr>
        <w:t>100</w:t>
      </w:r>
      <w:r w:rsidRPr="005F47CC">
        <w:rPr>
          <w:rFonts w:ascii="Arial Narrow" w:hAnsi="Arial Narrow" w:cs="Arial"/>
          <w:b/>
          <w:sz w:val="20"/>
          <w:szCs w:val="20"/>
          <w:lang w:val="pl-PL"/>
        </w:rPr>
        <w:t xml:space="preserve"> 000,00 zł brutto</w:t>
      </w:r>
      <w:r>
        <w:rPr>
          <w:rFonts w:ascii="Arial Narrow" w:hAnsi="Arial Narrow" w:cs="Arial"/>
          <w:sz w:val="20"/>
          <w:szCs w:val="20"/>
          <w:lang w:val="pl-PL"/>
        </w:rPr>
        <w:t xml:space="preserve"> </w:t>
      </w:r>
      <w:r w:rsidRPr="00513905">
        <w:rPr>
          <w:rFonts w:ascii="Arial Narrow" w:hAnsi="Arial Narrow" w:cs="Arial"/>
          <w:sz w:val="20"/>
          <w:szCs w:val="20"/>
          <w:lang w:val="pl-PL"/>
        </w:rPr>
        <w:t xml:space="preserve">(słownie: </w:t>
      </w:r>
      <w:r w:rsidR="005F47CC">
        <w:rPr>
          <w:rFonts w:ascii="Arial Narrow" w:hAnsi="Arial Narrow" w:cs="Arial"/>
          <w:sz w:val="20"/>
          <w:szCs w:val="20"/>
          <w:lang w:val="pl-PL"/>
        </w:rPr>
        <w:t>sto</w:t>
      </w:r>
      <w:r w:rsidRPr="00513905">
        <w:rPr>
          <w:rFonts w:ascii="Arial Narrow" w:hAnsi="Arial Narrow" w:cs="Arial"/>
          <w:sz w:val="20"/>
          <w:szCs w:val="20"/>
          <w:lang w:val="pl-PL"/>
        </w:rPr>
        <w:t xml:space="preserve"> tysi</w:t>
      </w:r>
      <w:r w:rsidR="006B73D8">
        <w:rPr>
          <w:rFonts w:ascii="Arial Narrow" w:hAnsi="Arial Narrow" w:cs="Arial"/>
          <w:sz w:val="20"/>
          <w:szCs w:val="20"/>
          <w:lang w:val="pl-PL"/>
        </w:rPr>
        <w:t>ę</w:t>
      </w:r>
      <w:r w:rsidRPr="00513905">
        <w:rPr>
          <w:rFonts w:ascii="Arial Narrow" w:hAnsi="Arial Narrow" w:cs="Arial"/>
          <w:sz w:val="20"/>
          <w:szCs w:val="20"/>
          <w:lang w:val="pl-PL"/>
        </w:rPr>
        <w:t>c</w:t>
      </w:r>
      <w:r w:rsidR="006B73D8">
        <w:rPr>
          <w:rFonts w:ascii="Arial Narrow" w:hAnsi="Arial Narrow" w:cs="Arial"/>
          <w:sz w:val="20"/>
          <w:szCs w:val="20"/>
          <w:lang w:val="pl-PL"/>
        </w:rPr>
        <w:t>y</w:t>
      </w:r>
      <w:r w:rsidRPr="00513905">
        <w:rPr>
          <w:rFonts w:ascii="Arial Narrow" w:hAnsi="Arial Narrow" w:cs="Arial"/>
          <w:sz w:val="20"/>
          <w:szCs w:val="20"/>
          <w:lang w:val="pl-PL"/>
        </w:rPr>
        <w:t xml:space="preserve"> złotych zero groszy).</w:t>
      </w:r>
      <w:r w:rsidR="006B73D8">
        <w:rPr>
          <w:rFonts w:ascii="Arial Narrow" w:hAnsi="Arial Narrow" w:cs="Arial"/>
          <w:sz w:val="20"/>
          <w:szCs w:val="20"/>
          <w:lang w:val="pl-PL"/>
        </w:rPr>
        <w:t xml:space="preserve"> Zamawiający informuje, że ceny podane w trakcie aukcji są cenami brutto.</w:t>
      </w:r>
    </w:p>
    <w:p w14:paraId="3E6B41F2" w14:textId="19788E91" w:rsidR="000E38B7" w:rsidRDefault="000E38B7"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 xml:space="preserve">Sposób oceny ofert w toku aukcji elektronicznej będzie obejmował przeliczanie postąpień na punktową ocenę oferty w kryterium licytowanym, z uwzględnieniem punktacji otrzymanej przed otwarciem aukcji w kryteriach niepodlegających licytacji oraz wag poszczególnych kryteriów. punktacja zostanie zaokrąglona matematycznie do dwóch miejsc po przecinku.  </w:t>
      </w:r>
    </w:p>
    <w:p w14:paraId="5097BDA1" w14:textId="0F510ACB" w:rsidR="00CF2138" w:rsidRPr="00CF2138" w:rsidRDefault="00CF2138"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CF2138">
        <w:rPr>
          <w:rFonts w:ascii="Arial Narrow" w:hAnsi="Arial Narrow" w:cs="Arial"/>
          <w:sz w:val="20"/>
          <w:szCs w:val="20"/>
          <w:lang w:val="pl-PL"/>
        </w:rPr>
        <w:t>Elementy, których wartości będą przedmiotem aukcji elektronicznej:</w:t>
      </w:r>
    </w:p>
    <w:p w14:paraId="7354DC2A" w14:textId="194406D5" w:rsidR="000E38B7" w:rsidRPr="000E38B7" w:rsidRDefault="000E38B7" w:rsidP="00814EAA">
      <w:pPr>
        <w:pStyle w:val="Akapitzlist"/>
        <w:numPr>
          <w:ilvl w:val="0"/>
          <w:numId w:val="68"/>
        </w:numPr>
        <w:spacing w:before="120" w:after="120"/>
        <w:jc w:val="both"/>
        <w:rPr>
          <w:rFonts w:ascii="Arial Narrow" w:hAnsi="Arial Narrow" w:cs="Arial"/>
          <w:sz w:val="20"/>
          <w:szCs w:val="20"/>
          <w:lang w:val="pl-PL"/>
        </w:rPr>
      </w:pPr>
      <w:r>
        <w:rPr>
          <w:rFonts w:ascii="Arial Narrow" w:hAnsi="Arial Narrow" w:cs="Arial"/>
          <w:bCs/>
          <w:sz w:val="20"/>
          <w:szCs w:val="20"/>
          <w:lang w:val="pl-PL"/>
        </w:rPr>
        <w:t>j</w:t>
      </w:r>
      <w:r w:rsidR="00CF2138" w:rsidRPr="008E7602">
        <w:rPr>
          <w:rFonts w:ascii="Arial Narrow" w:hAnsi="Arial Narrow" w:cs="Arial"/>
          <w:bCs/>
          <w:sz w:val="20"/>
          <w:szCs w:val="20"/>
          <w:lang w:val="pl-PL"/>
        </w:rPr>
        <w:t>edynym licytowalnym kryterium oceny ofert w aukcji elektronicznej jest „</w:t>
      </w:r>
      <w:r w:rsidR="00CF2138" w:rsidRPr="008E7602">
        <w:rPr>
          <w:rFonts w:ascii="Arial Narrow" w:hAnsi="Arial Narrow" w:cs="Arial"/>
          <w:b/>
          <w:bCs/>
          <w:sz w:val="20"/>
          <w:szCs w:val="20"/>
          <w:lang w:val="pl-PL"/>
        </w:rPr>
        <w:t>cena</w:t>
      </w:r>
      <w:r>
        <w:rPr>
          <w:rFonts w:ascii="Arial Narrow" w:hAnsi="Arial Narrow" w:cs="Arial"/>
          <w:b/>
          <w:bCs/>
          <w:sz w:val="20"/>
          <w:szCs w:val="20"/>
          <w:lang w:val="pl-PL"/>
        </w:rPr>
        <w:t xml:space="preserve"> ofertowa</w:t>
      </w:r>
      <w:r w:rsidR="00CF2138" w:rsidRPr="008E7602">
        <w:rPr>
          <w:rFonts w:ascii="Arial Narrow" w:hAnsi="Arial Narrow" w:cs="Arial"/>
          <w:b/>
          <w:bCs/>
          <w:sz w:val="20"/>
          <w:szCs w:val="20"/>
          <w:lang w:val="pl-PL"/>
        </w:rPr>
        <w:t xml:space="preserve"> brutto</w:t>
      </w:r>
      <w:r w:rsidR="00CF2138" w:rsidRPr="008E7602">
        <w:rPr>
          <w:rFonts w:ascii="Arial Narrow" w:hAnsi="Arial Narrow" w:cs="Arial"/>
          <w:bCs/>
          <w:sz w:val="20"/>
          <w:szCs w:val="20"/>
          <w:lang w:val="pl-PL"/>
        </w:rPr>
        <w:t>” za realizację przedmiotowego zamówienia. Ceną wyjściową w aukcji elektronicznej dla każdego Wykonawcy jest maksymalna cena brutto za realizację przedmiotowego zamówienia zaproponowana przez danego Wykonawcę w złożonej ofercie.</w:t>
      </w:r>
    </w:p>
    <w:p w14:paraId="48671B9F" w14:textId="4FDBA14C" w:rsidR="00CF2138" w:rsidRPr="000E38B7" w:rsidRDefault="00CF2138" w:rsidP="00814EAA">
      <w:pPr>
        <w:pStyle w:val="Akapitzlist"/>
        <w:numPr>
          <w:ilvl w:val="0"/>
          <w:numId w:val="68"/>
        </w:numPr>
        <w:spacing w:before="120" w:after="120"/>
        <w:jc w:val="both"/>
        <w:rPr>
          <w:rFonts w:ascii="Arial Narrow" w:hAnsi="Arial Narrow" w:cs="Arial"/>
          <w:sz w:val="20"/>
          <w:szCs w:val="20"/>
          <w:lang w:val="pl-PL"/>
        </w:rPr>
      </w:pPr>
      <w:r w:rsidRPr="000E38B7">
        <w:rPr>
          <w:rFonts w:ascii="Arial Narrow" w:hAnsi="Arial Narrow" w:cs="Arial"/>
          <w:bCs/>
          <w:sz w:val="20"/>
          <w:szCs w:val="20"/>
          <w:lang w:val="pl-PL"/>
        </w:rPr>
        <w:t xml:space="preserve">Kryterium </w:t>
      </w:r>
      <w:r w:rsidRPr="000E38B7">
        <w:rPr>
          <w:rFonts w:ascii="Arial Narrow" w:hAnsi="Arial Narrow" w:cs="Arial"/>
          <w:b/>
          <w:bCs/>
          <w:sz w:val="20"/>
          <w:szCs w:val="20"/>
          <w:lang w:val="pl-PL"/>
        </w:rPr>
        <w:t xml:space="preserve">„termin realizacji” </w:t>
      </w:r>
      <w:r w:rsidRPr="000E38B7">
        <w:rPr>
          <w:rFonts w:ascii="Arial Narrow" w:hAnsi="Arial Narrow" w:cs="Arial"/>
          <w:bCs/>
          <w:sz w:val="20"/>
          <w:szCs w:val="20"/>
          <w:lang w:val="pl-PL"/>
        </w:rPr>
        <w:t>jest wartością stałą i nie podlegającą zmianie w toku aukcji elektronicznej. Punkty przyznane ofercie za to kryt</w:t>
      </w:r>
      <w:r w:rsidR="007043FE">
        <w:rPr>
          <w:rFonts w:ascii="Arial Narrow" w:hAnsi="Arial Narrow" w:cs="Arial"/>
          <w:bCs/>
          <w:sz w:val="20"/>
          <w:szCs w:val="20"/>
          <w:lang w:val="pl-PL"/>
        </w:rPr>
        <w:t>erium na etapie oceny ofert będą</w:t>
      </w:r>
      <w:r w:rsidRPr="000E38B7">
        <w:rPr>
          <w:rFonts w:ascii="Arial Narrow" w:hAnsi="Arial Narrow" w:cs="Arial"/>
          <w:bCs/>
          <w:sz w:val="20"/>
          <w:szCs w:val="20"/>
          <w:lang w:val="pl-PL"/>
        </w:rPr>
        <w:t xml:space="preserve"> automatycznie dodawane do punktów przyznawanych kryteriom licytowanym w toku aukcji elektronicznej.</w:t>
      </w:r>
    </w:p>
    <w:p w14:paraId="7FB75E28" w14:textId="752D3D41" w:rsidR="005F2BA1" w:rsidRDefault="00FF5C11"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toku</w:t>
      </w:r>
      <w:r w:rsidR="005F2BA1">
        <w:rPr>
          <w:rFonts w:ascii="Arial Narrow" w:hAnsi="Arial Narrow" w:cs="Arial"/>
          <w:sz w:val="20"/>
          <w:szCs w:val="20"/>
          <w:lang w:val="pl-PL"/>
        </w:rPr>
        <w:t xml:space="preserve"> aukcji w zakładce „Oferta” wyświetlane </w:t>
      </w:r>
      <w:r>
        <w:rPr>
          <w:rFonts w:ascii="Arial Narrow" w:hAnsi="Arial Narrow" w:cs="Arial"/>
          <w:sz w:val="20"/>
          <w:szCs w:val="20"/>
          <w:lang w:val="pl-PL"/>
        </w:rPr>
        <w:t>będą na bieżąco</w:t>
      </w:r>
      <w:r w:rsidR="005F2BA1">
        <w:rPr>
          <w:rFonts w:ascii="Arial Narrow" w:hAnsi="Arial Narrow" w:cs="Arial"/>
          <w:sz w:val="20"/>
          <w:szCs w:val="20"/>
          <w:lang w:val="pl-PL"/>
        </w:rPr>
        <w:t xml:space="preserve"> informacje dotyczące oferty Wykonawcy</w:t>
      </w:r>
      <w:r>
        <w:rPr>
          <w:rFonts w:ascii="Arial Narrow" w:hAnsi="Arial Narrow" w:cs="Arial"/>
          <w:sz w:val="20"/>
          <w:szCs w:val="20"/>
          <w:lang w:val="pl-PL"/>
        </w:rPr>
        <w:t xml:space="preserve"> umożliwiające ustalenie pozycji jego oferty w klasyfikacji ofert, w szczególności informacje o uzyskanej punktacji oraz punktacji oferty, która uzyskała najwyższą liczbę punktów, </w:t>
      </w:r>
      <w:r w:rsidRPr="00FF5C11">
        <w:rPr>
          <w:rFonts w:ascii="Arial Narrow" w:hAnsi="Arial Narrow" w:cs="Arial"/>
          <w:bCs/>
          <w:sz w:val="20"/>
          <w:szCs w:val="20"/>
          <w:lang w:val="pl-PL"/>
        </w:rPr>
        <w:t>o których mowa w art. 233 ust. 1 ustawy</w:t>
      </w:r>
      <w:r>
        <w:rPr>
          <w:rFonts w:ascii="Arial Narrow" w:hAnsi="Arial Narrow" w:cs="Arial"/>
          <w:bCs/>
          <w:sz w:val="20"/>
          <w:szCs w:val="20"/>
          <w:lang w:val="pl-PL"/>
        </w:rPr>
        <w:t xml:space="preserve"> Pzp</w:t>
      </w:r>
      <w:r w:rsidR="005F2BA1">
        <w:rPr>
          <w:rFonts w:ascii="Arial Narrow" w:hAnsi="Arial Narrow" w:cs="Arial"/>
          <w:sz w:val="20"/>
          <w:szCs w:val="20"/>
          <w:lang w:val="pl-PL"/>
        </w:rPr>
        <w:t xml:space="preserve">.   </w:t>
      </w:r>
    </w:p>
    <w:p w14:paraId="55C680A2" w14:textId="59051AA3" w:rsidR="00513905" w:rsidRDefault="00D06E27"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2D1B41">
        <w:rPr>
          <w:rFonts w:ascii="Arial Narrow" w:hAnsi="Arial Narrow" w:cs="Arial"/>
          <w:sz w:val="20"/>
          <w:szCs w:val="20"/>
          <w:lang w:val="pl-PL"/>
        </w:rPr>
        <w:t>Ponowne połączenie się z zakładką „Oferta” już po wygenerowaniu dokumentu .pdf opisującego postąpienie, jest interpretowane przez system aukcyjny jako anulowani</w:t>
      </w:r>
      <w:r w:rsidR="005F2BA1" w:rsidRPr="002D1B41">
        <w:rPr>
          <w:rFonts w:ascii="Arial Narrow" w:hAnsi="Arial Narrow" w:cs="Arial"/>
          <w:sz w:val="20"/>
          <w:szCs w:val="20"/>
          <w:lang w:val="pl-PL"/>
        </w:rPr>
        <w:t>e procesu składania postąpienia</w:t>
      </w:r>
      <w:r w:rsidRPr="002D1B41">
        <w:rPr>
          <w:rFonts w:ascii="Arial Narrow" w:hAnsi="Arial Narrow" w:cs="Arial"/>
          <w:sz w:val="20"/>
          <w:szCs w:val="20"/>
          <w:lang w:val="pl-PL"/>
        </w:rPr>
        <w:t>, a</w:t>
      </w:r>
      <w:r w:rsidR="005F2BA1" w:rsidRPr="002D1B41">
        <w:rPr>
          <w:rFonts w:ascii="Arial Narrow" w:hAnsi="Arial Narrow" w:cs="Arial"/>
          <w:sz w:val="20"/>
          <w:szCs w:val="20"/>
          <w:lang w:val="pl-PL"/>
        </w:rPr>
        <w:t xml:space="preserve"> </w:t>
      </w:r>
      <w:r w:rsidRPr="002D1B41">
        <w:rPr>
          <w:rFonts w:ascii="Arial Narrow" w:hAnsi="Arial Narrow" w:cs="Arial"/>
          <w:sz w:val="20"/>
          <w:szCs w:val="20"/>
          <w:lang w:val="pl-PL"/>
        </w:rPr>
        <w:t>tym samym postąpienie ulega przerwaniu. Spowod</w:t>
      </w:r>
      <w:r w:rsidR="005F2BA1" w:rsidRPr="002D1B41">
        <w:rPr>
          <w:rFonts w:ascii="Arial Narrow" w:hAnsi="Arial Narrow" w:cs="Arial"/>
          <w:sz w:val="20"/>
          <w:szCs w:val="20"/>
          <w:lang w:val="pl-PL"/>
        </w:rPr>
        <w:t>uje</w:t>
      </w:r>
      <w:r w:rsidRPr="002D1B41">
        <w:rPr>
          <w:rFonts w:ascii="Arial Narrow" w:hAnsi="Arial Narrow" w:cs="Arial"/>
          <w:sz w:val="20"/>
          <w:szCs w:val="20"/>
          <w:lang w:val="pl-PL"/>
        </w:rPr>
        <w:t xml:space="preserve"> to usunięcie przez system</w:t>
      </w:r>
      <w:r w:rsidR="005F2BA1" w:rsidRPr="002D1B41">
        <w:rPr>
          <w:rFonts w:ascii="Arial Narrow" w:hAnsi="Arial Narrow" w:cs="Arial"/>
          <w:sz w:val="20"/>
          <w:szCs w:val="20"/>
          <w:lang w:val="pl-PL"/>
        </w:rPr>
        <w:t xml:space="preserve"> </w:t>
      </w:r>
      <w:r w:rsidRPr="002D1B41">
        <w:rPr>
          <w:rFonts w:ascii="Arial Narrow" w:hAnsi="Arial Narrow" w:cs="Arial"/>
          <w:sz w:val="20"/>
          <w:szCs w:val="20"/>
          <w:lang w:val="pl-PL"/>
        </w:rPr>
        <w:t>wszystkich danych niezbędnych do zakończenia procedury składania postąpienia.</w:t>
      </w:r>
      <w:r w:rsidR="005F2BA1" w:rsidRPr="002D1B41">
        <w:rPr>
          <w:rFonts w:ascii="Arial Narrow" w:hAnsi="Arial Narrow" w:cs="Arial"/>
          <w:sz w:val="20"/>
          <w:szCs w:val="20"/>
          <w:lang w:val="pl-PL"/>
        </w:rPr>
        <w:t xml:space="preserve"> Wykonawca winien zachować ciągłość czynności, bez odwoływania się w trakcie</w:t>
      </w:r>
      <w:r w:rsidR="002D1B41">
        <w:rPr>
          <w:rFonts w:ascii="Arial Narrow" w:hAnsi="Arial Narrow" w:cs="Arial"/>
          <w:sz w:val="20"/>
          <w:szCs w:val="20"/>
          <w:lang w:val="pl-PL"/>
        </w:rPr>
        <w:t xml:space="preserve"> skła</w:t>
      </w:r>
      <w:r w:rsidR="002D1B41" w:rsidRPr="002D1B41">
        <w:rPr>
          <w:rFonts w:ascii="Arial Narrow" w:hAnsi="Arial Narrow" w:cs="Arial"/>
          <w:sz w:val="20"/>
          <w:szCs w:val="20"/>
          <w:lang w:val="pl-PL"/>
        </w:rPr>
        <w:t>dania postąpienia</w:t>
      </w:r>
      <w:r w:rsidR="005F2BA1" w:rsidRPr="002D1B41">
        <w:rPr>
          <w:rFonts w:ascii="Arial Narrow" w:hAnsi="Arial Narrow" w:cs="Arial"/>
          <w:sz w:val="20"/>
          <w:szCs w:val="20"/>
          <w:lang w:val="pl-PL"/>
        </w:rPr>
        <w:t xml:space="preserve"> do zakładki</w:t>
      </w:r>
      <w:r w:rsidR="002D1B41">
        <w:rPr>
          <w:rFonts w:ascii="Arial Narrow" w:hAnsi="Arial Narrow" w:cs="Arial"/>
          <w:sz w:val="20"/>
          <w:szCs w:val="20"/>
          <w:lang w:val="pl-PL"/>
        </w:rPr>
        <w:t xml:space="preserve"> „</w:t>
      </w:r>
      <w:r w:rsidR="005F2BA1" w:rsidRPr="002D1B41">
        <w:rPr>
          <w:rFonts w:ascii="Arial Narrow" w:hAnsi="Arial Narrow" w:cs="Arial"/>
          <w:sz w:val="20"/>
          <w:szCs w:val="20"/>
          <w:lang w:val="pl-PL"/>
        </w:rPr>
        <w:t>Oferta</w:t>
      </w:r>
      <w:r w:rsidR="002D1B41">
        <w:rPr>
          <w:rFonts w:ascii="Arial Narrow" w:hAnsi="Arial Narrow" w:cs="Arial"/>
          <w:sz w:val="20"/>
          <w:szCs w:val="20"/>
          <w:lang w:val="pl-PL"/>
        </w:rPr>
        <w:t>”.</w:t>
      </w:r>
    </w:p>
    <w:p w14:paraId="318D962F" w14:textId="75FF35FB" w:rsidR="00AB01EE" w:rsidRDefault="003739D6"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Oferta Wykonawcy przestaje wiązać w zakresie, w jakim złoży on korzystniejszą ofertę w toku aukcji elektronicznej.</w:t>
      </w:r>
    </w:p>
    <w:p w14:paraId="38C2302E" w14:textId="38EA537E" w:rsidR="00CF2138" w:rsidRPr="00CF2138" w:rsidRDefault="00AB01E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Aukcja elektroniczna będzie odbywać się</w:t>
      </w:r>
      <w:r w:rsidR="009A1068">
        <w:rPr>
          <w:rFonts w:ascii="Arial Narrow" w:hAnsi="Arial Narrow" w:cs="Arial"/>
          <w:sz w:val="20"/>
          <w:szCs w:val="20"/>
          <w:lang w:val="pl-PL"/>
        </w:rPr>
        <w:t xml:space="preserve"> według reguły zniżkowej dynamicznej, co oznacza, że każda następna oferta Wykonawcy zostanie przyjęta tylko wówczas, gdy będzie korzystniejsza od ostatniej prawidłowo złożonej oferty tego Wykonawcy</w:t>
      </w:r>
      <w:r w:rsidR="00CF2138">
        <w:rPr>
          <w:rFonts w:ascii="Arial Narrow" w:hAnsi="Arial Narrow" w:cs="Arial"/>
          <w:sz w:val="20"/>
          <w:szCs w:val="20"/>
          <w:lang w:val="pl-PL"/>
        </w:rPr>
        <w:t>.</w:t>
      </w:r>
    </w:p>
    <w:p w14:paraId="1294C6D3" w14:textId="26B657B0" w:rsidR="00751CF5" w:rsidRDefault="006B73D8"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 xml:space="preserve">Czas trwania aukcji to </w:t>
      </w:r>
      <w:r w:rsidR="00703C4E">
        <w:rPr>
          <w:rFonts w:ascii="Arial Narrow" w:hAnsi="Arial Narrow" w:cs="Arial"/>
          <w:sz w:val="20"/>
          <w:szCs w:val="20"/>
          <w:lang w:val="pl-PL"/>
        </w:rPr>
        <w:t xml:space="preserve">60 </w:t>
      </w:r>
      <w:r>
        <w:rPr>
          <w:rFonts w:ascii="Arial Narrow" w:hAnsi="Arial Narrow" w:cs="Arial"/>
          <w:sz w:val="20"/>
          <w:szCs w:val="20"/>
          <w:lang w:val="pl-PL"/>
        </w:rPr>
        <w:t xml:space="preserve">minut oraz ewentualne </w:t>
      </w:r>
      <w:r w:rsidR="00FC0D94">
        <w:rPr>
          <w:rFonts w:ascii="Arial Narrow" w:hAnsi="Arial Narrow" w:cs="Arial"/>
          <w:sz w:val="20"/>
          <w:szCs w:val="20"/>
          <w:lang w:val="pl-PL"/>
        </w:rPr>
        <w:t>„</w:t>
      </w:r>
      <w:r>
        <w:rPr>
          <w:rFonts w:ascii="Arial Narrow" w:hAnsi="Arial Narrow" w:cs="Arial"/>
          <w:sz w:val="20"/>
          <w:szCs w:val="20"/>
          <w:lang w:val="pl-PL"/>
        </w:rPr>
        <w:t>dogrywki</w:t>
      </w:r>
      <w:r w:rsidR="00FC0D94">
        <w:rPr>
          <w:rFonts w:ascii="Arial Narrow" w:hAnsi="Arial Narrow" w:cs="Arial"/>
          <w:sz w:val="20"/>
          <w:szCs w:val="20"/>
          <w:lang w:val="pl-PL"/>
        </w:rPr>
        <w:t>”</w:t>
      </w:r>
      <w:r>
        <w:rPr>
          <w:rFonts w:ascii="Arial Narrow" w:hAnsi="Arial Narrow" w:cs="Arial"/>
          <w:sz w:val="20"/>
          <w:szCs w:val="20"/>
          <w:lang w:val="pl-PL"/>
        </w:rPr>
        <w:t>:</w:t>
      </w:r>
    </w:p>
    <w:p w14:paraId="7232FEAC" w14:textId="3C4EB708" w:rsidR="00FC0D94" w:rsidRDefault="006B73D8"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Pr>
          <w:rFonts w:ascii="Arial Narrow" w:hAnsi="Arial Narrow" w:cs="Arial"/>
          <w:sz w:val="20"/>
          <w:szCs w:val="20"/>
          <w:lang w:val="pl-PL"/>
        </w:rPr>
        <w:t xml:space="preserve">aukcja zostanie zamknięta po </w:t>
      </w:r>
      <w:r w:rsidR="00703C4E">
        <w:rPr>
          <w:rFonts w:ascii="Arial Narrow" w:hAnsi="Arial Narrow" w:cs="Arial"/>
          <w:sz w:val="20"/>
          <w:szCs w:val="20"/>
          <w:lang w:val="pl-PL"/>
        </w:rPr>
        <w:t xml:space="preserve">60 </w:t>
      </w:r>
      <w:r>
        <w:rPr>
          <w:rFonts w:ascii="Arial Narrow" w:hAnsi="Arial Narrow" w:cs="Arial"/>
          <w:sz w:val="20"/>
          <w:szCs w:val="20"/>
          <w:lang w:val="pl-PL"/>
        </w:rPr>
        <w:t xml:space="preserve">minutach od rozpoczęcia aukcji, o ile nie dojdzie do </w:t>
      </w:r>
      <w:r w:rsidR="00FC0D94">
        <w:rPr>
          <w:rFonts w:ascii="Arial Narrow" w:hAnsi="Arial Narrow" w:cs="Arial"/>
          <w:sz w:val="20"/>
          <w:szCs w:val="20"/>
          <w:lang w:val="pl-PL"/>
        </w:rPr>
        <w:t>„</w:t>
      </w:r>
      <w:r>
        <w:rPr>
          <w:rFonts w:ascii="Arial Narrow" w:hAnsi="Arial Narrow" w:cs="Arial"/>
          <w:sz w:val="20"/>
          <w:szCs w:val="20"/>
          <w:lang w:val="pl-PL"/>
        </w:rPr>
        <w:t>dogrywki</w:t>
      </w:r>
      <w:r w:rsidR="00FC0D94">
        <w:rPr>
          <w:rFonts w:ascii="Arial Narrow" w:hAnsi="Arial Narrow" w:cs="Arial"/>
          <w:sz w:val="20"/>
          <w:szCs w:val="20"/>
          <w:lang w:val="pl-PL"/>
        </w:rPr>
        <w:t>”</w:t>
      </w:r>
      <w:r>
        <w:rPr>
          <w:rFonts w:ascii="Arial Narrow" w:hAnsi="Arial Narrow" w:cs="Arial"/>
          <w:sz w:val="20"/>
          <w:szCs w:val="20"/>
          <w:lang w:val="pl-PL"/>
        </w:rPr>
        <w:t xml:space="preserve">. Dogrywka zostanie automatycznie uruchomiona, </w:t>
      </w:r>
      <w:r w:rsidR="00FC0D94">
        <w:rPr>
          <w:rFonts w:ascii="Arial Narrow" w:hAnsi="Arial Narrow" w:cs="Arial"/>
          <w:sz w:val="20"/>
          <w:szCs w:val="20"/>
          <w:lang w:val="pl-PL"/>
        </w:rPr>
        <w:t>gdy w momencie upływu terminu zamknięcia aukcji dwie lub więcej ofert miałoby uzyskać taką samą cenę,</w:t>
      </w:r>
      <w:r w:rsidR="00FC0D94">
        <w:rPr>
          <w:rFonts w:ascii="Arial Narrow" w:hAnsi="Arial Narrow" w:cs="Arial"/>
          <w:sz w:val="20"/>
          <w:szCs w:val="20"/>
          <w:lang w:val="pl-PL"/>
        </w:rPr>
        <w:br/>
        <w:t>a jednocześnie najwyższą punktację, aukcja nie zostanie zamknięta lecz przedłużona o 10 minut,</w:t>
      </w:r>
    </w:p>
    <w:p w14:paraId="40056F3B" w14:textId="7D49E349" w:rsidR="004B1D6E" w:rsidRDefault="00FC0D94"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Pr>
          <w:rFonts w:ascii="Arial Narrow" w:hAnsi="Arial Narrow" w:cs="Arial"/>
          <w:sz w:val="20"/>
          <w:szCs w:val="20"/>
          <w:lang w:val="pl-PL"/>
        </w:rPr>
        <w:t>po uruchomieniu fazy „dogrywki” nowe post</w:t>
      </w:r>
      <w:r w:rsidR="004B1D6E">
        <w:rPr>
          <w:rFonts w:ascii="Arial Narrow" w:hAnsi="Arial Narrow" w:cs="Arial"/>
          <w:sz w:val="20"/>
          <w:szCs w:val="20"/>
          <w:lang w:val="pl-PL"/>
        </w:rPr>
        <w:t>ąpienia nie będą</w:t>
      </w:r>
      <w:r>
        <w:rPr>
          <w:rFonts w:ascii="Arial Narrow" w:hAnsi="Arial Narrow" w:cs="Arial"/>
          <w:sz w:val="20"/>
          <w:szCs w:val="20"/>
          <w:lang w:val="pl-PL"/>
        </w:rPr>
        <w:t xml:space="preserve"> powodowały przedłużenia aukcji. Aukcja zostanie ostatecznie zamknięta wraz z upływem okresu dogrywki niezale</w:t>
      </w:r>
      <w:r w:rsidR="004B1D6E">
        <w:rPr>
          <w:rFonts w:ascii="Arial Narrow" w:hAnsi="Arial Narrow" w:cs="Arial"/>
          <w:sz w:val="20"/>
          <w:szCs w:val="20"/>
          <w:lang w:val="pl-PL"/>
        </w:rPr>
        <w:t>ż</w:t>
      </w:r>
      <w:r>
        <w:rPr>
          <w:rFonts w:ascii="Arial Narrow" w:hAnsi="Arial Narrow" w:cs="Arial"/>
          <w:sz w:val="20"/>
          <w:szCs w:val="20"/>
          <w:lang w:val="pl-PL"/>
        </w:rPr>
        <w:t>nie od tego, czy zostaną, czy też nie zostan</w:t>
      </w:r>
      <w:r w:rsidR="004B1D6E">
        <w:rPr>
          <w:rFonts w:ascii="Arial Narrow" w:hAnsi="Arial Narrow" w:cs="Arial"/>
          <w:sz w:val="20"/>
          <w:szCs w:val="20"/>
          <w:lang w:val="pl-PL"/>
        </w:rPr>
        <w:t>ą złoż</w:t>
      </w:r>
      <w:r>
        <w:rPr>
          <w:rFonts w:ascii="Arial Narrow" w:hAnsi="Arial Narrow" w:cs="Arial"/>
          <w:sz w:val="20"/>
          <w:szCs w:val="20"/>
          <w:lang w:val="pl-PL"/>
        </w:rPr>
        <w:t xml:space="preserve">one nowe </w:t>
      </w:r>
      <w:r w:rsidR="004B1D6E">
        <w:rPr>
          <w:rFonts w:ascii="Arial Narrow" w:hAnsi="Arial Narrow" w:cs="Arial"/>
          <w:sz w:val="20"/>
          <w:szCs w:val="20"/>
          <w:lang w:val="pl-PL"/>
        </w:rPr>
        <w:t>postąpienia, z zastrzeżeniem pkt 3) poniżej,</w:t>
      </w:r>
    </w:p>
    <w:p w14:paraId="590FEC6E" w14:textId="77777777" w:rsidR="00E321A5" w:rsidRDefault="004B1D6E"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Pr>
          <w:rFonts w:ascii="Arial Narrow" w:hAnsi="Arial Narrow" w:cs="Arial"/>
          <w:sz w:val="20"/>
          <w:szCs w:val="20"/>
          <w:lang w:val="pl-PL"/>
        </w:rPr>
        <w:lastRenderedPageBreak/>
        <w:t xml:space="preserve">jeżeli nowe postąpienia ponownie uzyskają jednakową, a przy tym najwyższą liczbę punktów, zostanie uruchomiona „dogrywka” </w:t>
      </w:r>
      <w:r w:rsidRPr="00BA20E3">
        <w:rPr>
          <w:rFonts w:ascii="Arial Narrow" w:hAnsi="Arial Narrow" w:cs="Arial"/>
          <w:sz w:val="20"/>
          <w:szCs w:val="20"/>
          <w:lang w:val="pl-PL"/>
        </w:rPr>
        <w:t>na takich samych zasadach jak</w:t>
      </w:r>
      <w:r w:rsidR="00E321A5">
        <w:rPr>
          <w:rFonts w:ascii="Arial Narrow" w:hAnsi="Arial Narrow" w:cs="Arial"/>
          <w:sz w:val="20"/>
          <w:szCs w:val="20"/>
          <w:lang w:val="pl-PL"/>
        </w:rPr>
        <w:t xml:space="preserve"> opisano powyżej w pkt 1) i 2).</w:t>
      </w:r>
    </w:p>
    <w:p w14:paraId="35420970" w14:textId="55C3A338" w:rsidR="00E321A5" w:rsidRPr="00E321A5" w:rsidRDefault="004B1D6E"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sidRPr="00E321A5">
        <w:rPr>
          <w:rFonts w:ascii="Arial Narrow" w:hAnsi="Arial Narrow" w:cs="Arial"/>
          <w:sz w:val="20"/>
          <w:szCs w:val="20"/>
          <w:lang w:val="pl-PL"/>
        </w:rPr>
        <w:t xml:space="preserve">Po zakończeniu aukcji elektronicznej Zamawiający dokona </w:t>
      </w:r>
      <w:r w:rsidR="00E321A5" w:rsidRPr="00E321A5">
        <w:rPr>
          <w:rFonts w:ascii="Arial Narrow" w:hAnsi="Arial Narrow" w:cs="Arial"/>
          <w:sz w:val="20"/>
          <w:szCs w:val="20"/>
          <w:lang w:val="pl-PL"/>
        </w:rPr>
        <w:t xml:space="preserve">oceny ofert w oparciu o kryteria oceny ofert wskazane w </w:t>
      </w:r>
      <w:r w:rsidR="00E321A5">
        <w:rPr>
          <w:rFonts w:ascii="Arial Narrow" w:hAnsi="Arial Narrow" w:cs="Arial"/>
          <w:sz w:val="20"/>
          <w:szCs w:val="20"/>
          <w:lang w:val="pl-PL"/>
        </w:rPr>
        <w:t>ogłoszeniu o zamówieniu i w dokumentach zamówienia, z uwzględnieniem wyników aukcji elektronicznej.</w:t>
      </w:r>
      <w:r w:rsidR="00E321A5" w:rsidRPr="00E321A5">
        <w:rPr>
          <w:rFonts w:ascii="Arial Narrow" w:hAnsi="Arial Narrow" w:cs="Arial"/>
          <w:sz w:val="20"/>
          <w:szCs w:val="20"/>
          <w:lang w:val="pl-PL"/>
        </w:rPr>
        <w:t xml:space="preserve"> </w:t>
      </w:r>
      <w:r w:rsidR="00E321A5">
        <w:rPr>
          <w:rFonts w:ascii="Arial Narrow" w:hAnsi="Arial Narrow" w:cs="Arial"/>
          <w:sz w:val="20"/>
          <w:szCs w:val="20"/>
          <w:lang w:val="pl-PL"/>
        </w:rPr>
        <w:t>P</w:t>
      </w:r>
      <w:r w:rsidR="00E321A5" w:rsidRPr="00E321A5">
        <w:rPr>
          <w:rFonts w:ascii="Arial Narrow" w:hAnsi="Arial Narrow" w:cs="Arial"/>
          <w:sz w:val="20"/>
          <w:szCs w:val="20"/>
          <w:lang w:val="pl-PL"/>
        </w:rPr>
        <w:t xml:space="preserve">ostąpienia składane w toku aukcji elektronicznej będą podlegały automatycznej ocenie i klasyfikacji zgodnie ze wzorem określonym w </w:t>
      </w:r>
      <w:r w:rsidR="00E321A5">
        <w:rPr>
          <w:rFonts w:ascii="Arial Narrow" w:hAnsi="Arial Narrow" w:cs="Arial"/>
          <w:sz w:val="20"/>
          <w:szCs w:val="20"/>
          <w:lang w:val="pl-PL"/>
        </w:rPr>
        <w:t xml:space="preserve">Rozdziale </w:t>
      </w:r>
      <w:r w:rsidR="00E321A5" w:rsidRPr="00E321A5">
        <w:rPr>
          <w:rFonts w:ascii="Arial Narrow" w:hAnsi="Arial Narrow" w:cs="Arial"/>
          <w:sz w:val="20"/>
          <w:szCs w:val="20"/>
          <w:lang w:val="pl-PL"/>
        </w:rPr>
        <w:t>SWZ</w:t>
      </w:r>
      <w:r w:rsidR="00E321A5">
        <w:rPr>
          <w:rFonts w:ascii="Arial Narrow" w:hAnsi="Arial Narrow" w:cs="Arial"/>
          <w:sz w:val="20"/>
          <w:szCs w:val="20"/>
          <w:lang w:val="pl-PL"/>
        </w:rPr>
        <w:t xml:space="preserve"> X</w:t>
      </w:r>
      <w:r w:rsidR="000B4113">
        <w:rPr>
          <w:rFonts w:ascii="Arial Narrow" w:hAnsi="Arial Narrow" w:cs="Arial"/>
          <w:sz w:val="20"/>
          <w:szCs w:val="20"/>
          <w:lang w:val="pl-PL"/>
        </w:rPr>
        <w:t>XIV</w:t>
      </w:r>
      <w:r w:rsidR="00E321A5">
        <w:rPr>
          <w:rFonts w:ascii="Arial Narrow" w:hAnsi="Arial Narrow" w:cs="Arial"/>
          <w:sz w:val="20"/>
          <w:szCs w:val="20"/>
          <w:lang w:val="pl-PL"/>
        </w:rPr>
        <w:t xml:space="preserve"> SWZ</w:t>
      </w:r>
      <w:r w:rsidR="00E321A5" w:rsidRPr="00E321A5">
        <w:rPr>
          <w:rFonts w:ascii="Arial Narrow" w:hAnsi="Arial Narrow" w:cs="Arial"/>
          <w:sz w:val="20"/>
          <w:szCs w:val="20"/>
          <w:lang w:val="pl-PL"/>
        </w:rPr>
        <w:t>,</w:t>
      </w:r>
      <w:r w:rsidR="00E321A5">
        <w:rPr>
          <w:rFonts w:ascii="Arial Narrow" w:hAnsi="Arial Narrow" w:cs="Arial"/>
          <w:sz w:val="20"/>
          <w:szCs w:val="20"/>
          <w:lang w:val="pl-PL"/>
        </w:rPr>
        <w:br/>
      </w:r>
      <w:r w:rsidR="00E321A5" w:rsidRPr="00E321A5">
        <w:rPr>
          <w:rFonts w:ascii="Arial Narrow" w:hAnsi="Arial Narrow" w:cs="Arial"/>
          <w:sz w:val="20"/>
          <w:szCs w:val="20"/>
          <w:lang w:val="pl-PL"/>
        </w:rPr>
        <w:t>z zastrzeżeniem</w:t>
      </w:r>
      <w:r w:rsidR="00E321A5">
        <w:rPr>
          <w:rFonts w:ascii="Arial Narrow" w:hAnsi="Arial Narrow" w:cs="Arial"/>
          <w:sz w:val="20"/>
          <w:szCs w:val="20"/>
          <w:lang w:val="pl-PL"/>
        </w:rPr>
        <w:t>,</w:t>
      </w:r>
      <w:r w:rsidR="00E321A5" w:rsidRPr="00E321A5">
        <w:rPr>
          <w:rFonts w:ascii="Arial Narrow" w:hAnsi="Arial Narrow" w:cs="Arial"/>
          <w:sz w:val="20"/>
          <w:szCs w:val="20"/>
          <w:lang w:val="pl-PL"/>
        </w:rPr>
        <w:t xml:space="preserve"> że punktacja uwzględniać będzie również punkty przyznane danej ofercie w pozostałych kryteriach na pierwszym etapie oceny ofert.</w:t>
      </w:r>
    </w:p>
    <w:p w14:paraId="02EA1748" w14:textId="32D07B4F" w:rsidR="00846547" w:rsidRDefault="00484F6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Zamawiający nie przewiduje przesyłani</w:t>
      </w:r>
      <w:r w:rsidR="00703C4E">
        <w:rPr>
          <w:rFonts w:ascii="Arial Narrow" w:hAnsi="Arial Narrow" w:cs="Arial"/>
          <w:sz w:val="20"/>
          <w:szCs w:val="20"/>
          <w:lang w:val="pl-PL"/>
        </w:rPr>
        <w:t>a</w:t>
      </w:r>
      <w:r>
        <w:rPr>
          <w:rFonts w:ascii="Arial Narrow" w:hAnsi="Arial Narrow" w:cs="Arial"/>
          <w:sz w:val="20"/>
          <w:szCs w:val="20"/>
          <w:lang w:val="pl-PL"/>
        </w:rPr>
        <w:t xml:space="preserve"> wiadomości pomiędzy Zamawiającym a Wykonawcami za pośrednictwem Platformy aukcji elektronicznych.</w:t>
      </w:r>
    </w:p>
    <w:p w14:paraId="6FB7EE1F" w14:textId="3D10C814" w:rsidR="004925CE" w:rsidRDefault="004925C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przypadku, gdy wystąpi awaria systemu teleinformatycznego i spowoduje przerwanie aukcji elektronicznej, Zamawiający wyznaczy termin kontynuowania aukcji elektronicznej na następny dzień roboczy po usunięciu awarii, z uwzględnieniem stanu ofert po ostatnim zatwierdzonym postąpieniu.</w:t>
      </w:r>
    </w:p>
    <w:p w14:paraId="71DA19EE" w14:textId="13084A33" w:rsidR="009404F3" w:rsidRPr="0039694F" w:rsidRDefault="00D933B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przypadku pojawienia się problemów technicznych związanych z funkcjonowaniem Platformy, które utrudniają lub uniemożliwiają prawidłowe korzystanie z systemu, należy skontaktować się z infolinią techniczną</w:t>
      </w:r>
      <w:r w:rsidR="00EF7E35">
        <w:rPr>
          <w:rFonts w:ascii="Arial Narrow" w:hAnsi="Arial Narrow" w:cs="Arial"/>
          <w:sz w:val="20"/>
          <w:szCs w:val="20"/>
          <w:lang w:val="pl-PL"/>
        </w:rPr>
        <w:t xml:space="preserve"> serwisu aukcyjnego UZP </w:t>
      </w:r>
      <w:r>
        <w:rPr>
          <w:rFonts w:ascii="Arial Narrow" w:hAnsi="Arial Narrow" w:cs="Arial"/>
          <w:sz w:val="20"/>
          <w:szCs w:val="20"/>
          <w:lang w:val="pl-PL"/>
        </w:rPr>
        <w:t>na nr telefonu</w:t>
      </w:r>
      <w:r w:rsidR="00DC2751">
        <w:rPr>
          <w:rFonts w:ascii="Arial Narrow" w:hAnsi="Arial Narrow" w:cs="Arial"/>
          <w:sz w:val="20"/>
          <w:szCs w:val="20"/>
          <w:lang w:val="pl-PL"/>
        </w:rPr>
        <w:br/>
      </w:r>
      <w:r>
        <w:rPr>
          <w:rFonts w:ascii="Arial Narrow" w:hAnsi="Arial Narrow" w:cs="Arial"/>
          <w:sz w:val="20"/>
          <w:szCs w:val="20"/>
          <w:lang w:val="pl-PL"/>
        </w:rPr>
        <w:t>+48 22 852 60 80, +48</w:t>
      </w:r>
      <w:r w:rsidR="00EF7E35">
        <w:rPr>
          <w:rFonts w:ascii="Arial Narrow" w:hAnsi="Arial Narrow" w:cs="Arial"/>
          <w:sz w:val="20"/>
          <w:szCs w:val="20"/>
          <w:lang w:val="pl-PL"/>
        </w:rPr>
        <w:t xml:space="preserve"> 604 437 794 </w:t>
      </w:r>
      <w:r w:rsidR="00381A94">
        <w:rPr>
          <w:rFonts w:ascii="Arial Narrow" w:hAnsi="Arial Narrow" w:cs="Arial"/>
          <w:sz w:val="20"/>
          <w:szCs w:val="20"/>
          <w:lang w:val="pl-PL"/>
        </w:rPr>
        <w:t>w godzinach 09:13:00.</w:t>
      </w:r>
      <w:r>
        <w:rPr>
          <w:rFonts w:ascii="Arial Narrow" w:hAnsi="Arial Narrow" w:cs="Arial"/>
          <w:sz w:val="20"/>
          <w:szCs w:val="20"/>
          <w:lang w:val="pl-PL"/>
        </w:rPr>
        <w:t xml:space="preserve"> </w:t>
      </w:r>
      <w:r w:rsidR="003D2EE5" w:rsidRPr="003D2EE5">
        <w:rPr>
          <w:rFonts w:ascii="Arial Narrow" w:hAnsi="Arial Narrow" w:cs="Arial"/>
          <w:sz w:val="20"/>
          <w:szCs w:val="20"/>
          <w:lang w:val="pl-PL"/>
        </w:rPr>
        <w:t>Infolinia ta nie udziela pomocy prawnej</w:t>
      </w:r>
      <w:r w:rsidR="003D2EE5" w:rsidRPr="003D2EE5">
        <w:rPr>
          <w:rFonts w:ascii="Arial Narrow" w:hAnsi="Arial Narrow" w:cs="Arial"/>
          <w:sz w:val="20"/>
          <w:szCs w:val="20"/>
        </w:rPr>
        <w:t>.</w:t>
      </w:r>
    </w:p>
    <w:p w14:paraId="26FC5004" w14:textId="21439B99" w:rsidR="00A97BC8" w:rsidRPr="00EB75DD" w:rsidRDefault="00EB75DD" w:rsidP="00EB75DD">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Zamawiający nie ponosi odpowiedzialności za nieprawidłowości i błędy wynikające z korzystania przez użytkowników z Platformy aukcji elektronicznej w niezgodny z powyższym opisem sposób lub z zastosowaniem sprzętu oraz oprogramowania innych niż wymienione w SWZ.</w:t>
      </w:r>
      <w:r w:rsidR="00BD35ED" w:rsidRPr="00EB75DD">
        <w:rPr>
          <w:rFonts w:ascii="Arial Narrow" w:hAnsi="Arial Narrow" w:cs="Arial"/>
          <w:sz w:val="20"/>
          <w:szCs w:val="20"/>
          <w:lang w:val="pl-PL"/>
        </w:rPr>
        <w:t xml:space="preserve"> </w:t>
      </w:r>
      <w:r w:rsidR="00835CFC" w:rsidRPr="00EB75DD">
        <w:rPr>
          <w:rFonts w:ascii="Arial Narrow" w:hAnsi="Arial Narrow" w:cs="Arial"/>
          <w:sz w:val="20"/>
          <w:szCs w:val="20"/>
          <w:lang w:val="pl-PL"/>
        </w:rPr>
        <w:t xml:space="preserve"> </w:t>
      </w:r>
    </w:p>
    <w:p w14:paraId="000B8217" w14:textId="03175188" w:rsidR="000E740B" w:rsidRPr="00EB75DD" w:rsidRDefault="000E740B" w:rsidP="00346E53">
      <w:pPr>
        <w:pStyle w:val="Nagwek1"/>
        <w:spacing w:after="120"/>
        <w:ind w:left="714" w:hanging="357"/>
        <w:jc w:val="both"/>
        <w:rPr>
          <w:lang w:val="pl-PL"/>
        </w:rPr>
      </w:pPr>
      <w:bookmarkStart w:id="76" w:name="_Toc75428543"/>
      <w:r w:rsidRPr="00EB75DD">
        <w:rPr>
          <w:lang w:val="pl-PL"/>
        </w:rPr>
        <w:t xml:space="preserve">Informacje o formalnościach, jakie </w:t>
      </w:r>
      <w:r w:rsidR="00EB75DD" w:rsidRPr="00EB75DD">
        <w:rPr>
          <w:lang w:val="pl-PL"/>
        </w:rPr>
        <w:t>musz</w:t>
      </w:r>
      <w:r w:rsidR="00703C4E">
        <w:rPr>
          <w:lang w:val="pl-PL"/>
        </w:rPr>
        <w:t>ą</w:t>
      </w:r>
      <w:r w:rsidR="00EB75DD" w:rsidRPr="00EB75DD">
        <w:rPr>
          <w:lang w:val="pl-PL"/>
        </w:rPr>
        <w:t xml:space="preserve"> </w:t>
      </w:r>
      <w:r w:rsidRPr="00EB75DD">
        <w:rPr>
          <w:lang w:val="pl-PL"/>
        </w:rPr>
        <w:t>zostać dopełnione po wyborze oferty w celu zawarcia umowy</w:t>
      </w:r>
      <w:r w:rsidR="00A60B65">
        <w:rPr>
          <w:lang w:val="pl-PL"/>
        </w:rPr>
        <w:br/>
      </w:r>
      <w:r w:rsidRPr="00EB75DD">
        <w:rPr>
          <w:lang w:val="pl-PL"/>
        </w:rPr>
        <w:t>w sprawie zamówienia publicznego</w:t>
      </w:r>
      <w:bookmarkEnd w:id="76"/>
    </w:p>
    <w:p w14:paraId="5C1259F9" w14:textId="223F0D5A" w:rsidR="000E740B" w:rsidRPr="00EB75DD" w:rsidRDefault="000E740B" w:rsidP="00125BCE">
      <w:pPr>
        <w:pStyle w:val="Akapitzlist"/>
        <w:widowControl w:val="0"/>
        <w:numPr>
          <w:ilvl w:val="0"/>
          <w:numId w:val="7"/>
        </w:numPr>
        <w:ind w:left="426" w:hanging="426"/>
        <w:jc w:val="both"/>
        <w:rPr>
          <w:rFonts w:ascii="Arial Narrow" w:hAnsi="Arial Narrow" w:cs="Arial"/>
          <w:sz w:val="20"/>
          <w:szCs w:val="20"/>
          <w:lang w:val="pl-PL"/>
        </w:rPr>
      </w:pPr>
      <w:bookmarkStart w:id="77" w:name="_Toc366329068"/>
      <w:bookmarkStart w:id="78" w:name="_Toc377039078"/>
      <w:bookmarkStart w:id="79" w:name="_Toc377041022"/>
      <w:bookmarkStart w:id="80" w:name="_Toc366133816"/>
      <w:r w:rsidRPr="00EB75DD">
        <w:rPr>
          <w:rFonts w:ascii="Arial Narrow" w:hAnsi="Arial Narrow" w:cs="Arial"/>
          <w:sz w:val="20"/>
          <w:szCs w:val="20"/>
          <w:lang w:val="pl-PL"/>
        </w:rPr>
        <w:t xml:space="preserve">Wykonawca, którego oferta zostanie </w:t>
      </w:r>
      <w:r w:rsidR="00EB75DD">
        <w:rPr>
          <w:rFonts w:ascii="Arial Narrow" w:hAnsi="Arial Narrow" w:cs="Arial"/>
          <w:sz w:val="20"/>
          <w:szCs w:val="20"/>
          <w:lang w:val="pl-PL"/>
        </w:rPr>
        <w:t>uznana za</w:t>
      </w:r>
      <w:r w:rsidRPr="00EB75DD">
        <w:rPr>
          <w:rFonts w:ascii="Arial Narrow" w:hAnsi="Arial Narrow" w:cs="Arial"/>
          <w:sz w:val="20"/>
          <w:szCs w:val="20"/>
          <w:lang w:val="pl-PL"/>
        </w:rPr>
        <w:t xml:space="preserve"> najkorzystniejsz</w:t>
      </w:r>
      <w:r w:rsidR="00EB75DD">
        <w:rPr>
          <w:rFonts w:ascii="Arial Narrow" w:hAnsi="Arial Narrow" w:cs="Arial"/>
          <w:sz w:val="20"/>
          <w:szCs w:val="20"/>
          <w:lang w:val="pl-PL"/>
        </w:rPr>
        <w:t>ą</w:t>
      </w:r>
      <w:r w:rsidRPr="00EB75DD">
        <w:rPr>
          <w:rFonts w:ascii="Arial Narrow" w:hAnsi="Arial Narrow" w:cs="Arial"/>
          <w:sz w:val="20"/>
          <w:szCs w:val="20"/>
          <w:lang w:val="pl-PL"/>
        </w:rPr>
        <w:t>, zobowiązany będzie przed zawarciem umowy</w:t>
      </w:r>
      <w:r w:rsidR="000E5FD2" w:rsidRPr="00EB75DD">
        <w:rPr>
          <w:rFonts w:ascii="Arial Narrow" w:hAnsi="Arial Narrow" w:cs="Arial"/>
          <w:sz w:val="20"/>
          <w:szCs w:val="20"/>
          <w:lang w:val="pl-PL"/>
        </w:rPr>
        <w:t>,</w:t>
      </w:r>
      <w:r w:rsidRPr="00EB75DD">
        <w:rPr>
          <w:rFonts w:ascii="Arial Narrow" w:hAnsi="Arial Narrow" w:cs="Arial"/>
          <w:sz w:val="20"/>
          <w:szCs w:val="20"/>
          <w:lang w:val="pl-PL"/>
        </w:rPr>
        <w:t xml:space="preserve"> </w:t>
      </w:r>
      <w:r w:rsidR="000E5FD2" w:rsidRPr="00EB75DD">
        <w:rPr>
          <w:rFonts w:ascii="Arial Narrow" w:hAnsi="Arial Narrow" w:cs="Arial"/>
          <w:sz w:val="20"/>
          <w:szCs w:val="20"/>
          <w:lang w:val="pl-PL"/>
        </w:rPr>
        <w:t>w terminie wskazanym przez Zamawiającego, do</w:t>
      </w:r>
      <w:r w:rsidRPr="00EB75DD">
        <w:rPr>
          <w:rFonts w:ascii="Arial Narrow" w:hAnsi="Arial Narrow" w:cs="Arial"/>
          <w:sz w:val="20"/>
          <w:szCs w:val="20"/>
          <w:lang w:val="pl-PL"/>
        </w:rPr>
        <w:t>:</w:t>
      </w:r>
      <w:bookmarkEnd w:id="77"/>
      <w:bookmarkEnd w:id="78"/>
      <w:bookmarkEnd w:id="79"/>
    </w:p>
    <w:p w14:paraId="47128A9C" w14:textId="77777777" w:rsidR="000E740B" w:rsidRPr="00EB75DD" w:rsidRDefault="000E740B" w:rsidP="00814EAA">
      <w:pPr>
        <w:pStyle w:val="Akapitzlist"/>
        <w:numPr>
          <w:ilvl w:val="0"/>
          <w:numId w:val="23"/>
        </w:numPr>
        <w:ind w:hanging="294"/>
        <w:jc w:val="both"/>
        <w:rPr>
          <w:rFonts w:ascii="Arial Narrow" w:hAnsi="Arial Narrow" w:cs="Arial"/>
          <w:sz w:val="20"/>
          <w:szCs w:val="20"/>
          <w:lang w:val="pl-PL"/>
        </w:rPr>
      </w:pPr>
      <w:bookmarkStart w:id="81" w:name="_Toc366329069"/>
      <w:bookmarkStart w:id="82" w:name="_Toc377039079"/>
      <w:bookmarkStart w:id="83" w:name="_Toc377041023"/>
      <w:r w:rsidRPr="00EB75DD">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81"/>
      <w:bookmarkEnd w:id="82"/>
      <w:bookmarkEnd w:id="83"/>
      <w:r w:rsidRPr="00EB75DD">
        <w:rPr>
          <w:rFonts w:ascii="Arial Narrow" w:hAnsi="Arial Narrow" w:cs="Arial"/>
          <w:sz w:val="20"/>
          <w:szCs w:val="20"/>
          <w:lang w:val="pl-PL"/>
        </w:rPr>
        <w:t>;</w:t>
      </w:r>
    </w:p>
    <w:p w14:paraId="2D5C64C1" w14:textId="77777777" w:rsidR="000E740B" w:rsidRPr="00EB75DD" w:rsidRDefault="000E740B" w:rsidP="00814EAA">
      <w:pPr>
        <w:pStyle w:val="Akapitzlist"/>
        <w:numPr>
          <w:ilvl w:val="0"/>
          <w:numId w:val="23"/>
        </w:numPr>
        <w:ind w:hanging="294"/>
        <w:jc w:val="both"/>
        <w:rPr>
          <w:rFonts w:ascii="Arial Narrow" w:hAnsi="Arial Narrow" w:cs="Arial"/>
          <w:sz w:val="20"/>
          <w:szCs w:val="20"/>
          <w:lang w:val="pl-PL"/>
        </w:rPr>
      </w:pPr>
      <w:bookmarkStart w:id="84" w:name="_Toc366329070"/>
      <w:bookmarkStart w:id="85" w:name="_Toc377039080"/>
      <w:bookmarkStart w:id="86" w:name="_Toc377041024"/>
      <w:r w:rsidRPr="00EB75DD">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84"/>
      <w:bookmarkEnd w:id="85"/>
      <w:bookmarkEnd w:id="86"/>
      <w:r w:rsidRPr="00EB75DD">
        <w:rPr>
          <w:rFonts w:ascii="Arial Narrow" w:hAnsi="Arial Narrow" w:cs="Arial"/>
          <w:sz w:val="20"/>
          <w:szCs w:val="20"/>
          <w:lang w:val="pl-PL"/>
        </w:rPr>
        <w:t>;</w:t>
      </w:r>
    </w:p>
    <w:p w14:paraId="4C921109" w14:textId="7BFFBD19" w:rsidR="007C220B" w:rsidRPr="00EB75DD" w:rsidRDefault="00EF7A1A" w:rsidP="00814EAA">
      <w:pPr>
        <w:pStyle w:val="Akapitzlist"/>
        <w:numPr>
          <w:ilvl w:val="0"/>
          <w:numId w:val="23"/>
        </w:numPr>
        <w:ind w:hanging="294"/>
        <w:jc w:val="both"/>
        <w:rPr>
          <w:rFonts w:ascii="Arial Narrow" w:hAnsi="Arial Narrow" w:cs="Arial"/>
          <w:sz w:val="20"/>
          <w:szCs w:val="20"/>
          <w:lang w:val="pl-PL"/>
        </w:rPr>
      </w:pPr>
      <w:r>
        <w:rPr>
          <w:rFonts w:ascii="Arial Narrow" w:hAnsi="Arial Narrow" w:cs="Arial"/>
          <w:sz w:val="20"/>
          <w:szCs w:val="20"/>
          <w:lang w:val="pl-PL"/>
        </w:rPr>
        <w:t xml:space="preserve">przed zawarciem umowy </w:t>
      </w:r>
      <w:r w:rsidR="000E740B" w:rsidRPr="00EB75DD">
        <w:rPr>
          <w:rFonts w:ascii="Arial Narrow" w:hAnsi="Arial Narrow" w:cs="Arial"/>
          <w:sz w:val="20"/>
          <w:szCs w:val="20"/>
          <w:lang w:val="pl-PL"/>
        </w:rPr>
        <w:t>wniesienia zabezpieczenia należytego wykonania umowy, o którym mowa w Rozdziale XX</w:t>
      </w:r>
      <w:r w:rsidR="000B4113">
        <w:rPr>
          <w:rFonts w:ascii="Arial Narrow" w:hAnsi="Arial Narrow" w:cs="Arial"/>
          <w:sz w:val="20"/>
          <w:szCs w:val="20"/>
          <w:lang w:val="pl-PL"/>
        </w:rPr>
        <w:t>VII</w:t>
      </w:r>
      <w:r>
        <w:rPr>
          <w:rFonts w:ascii="Arial Narrow" w:hAnsi="Arial Narrow" w:cs="Arial"/>
          <w:sz w:val="20"/>
          <w:szCs w:val="20"/>
          <w:lang w:val="pl-PL"/>
        </w:rPr>
        <w:t>I S</w:t>
      </w:r>
      <w:r w:rsidR="000E740B" w:rsidRPr="00EB75DD">
        <w:rPr>
          <w:rFonts w:ascii="Arial Narrow" w:hAnsi="Arial Narrow" w:cs="Arial"/>
          <w:sz w:val="20"/>
          <w:szCs w:val="20"/>
          <w:lang w:val="pl-PL"/>
        </w:rPr>
        <w:t>WZ. W przypadku wniesienia zabezpieczenia należytego wykonania umowy w formie gwarancji bankowej/ubezpieczeniowej Wykonawca zobowiązany jest do wcześniejszego uzgodnienia treści gwarancji z Zamawiającym;</w:t>
      </w:r>
    </w:p>
    <w:p w14:paraId="1AA466B4" w14:textId="77777777" w:rsidR="007C220B" w:rsidRPr="00EB75DD" w:rsidRDefault="000E5FD2" w:rsidP="00814EAA">
      <w:pPr>
        <w:pStyle w:val="Akapitzlist"/>
        <w:numPr>
          <w:ilvl w:val="0"/>
          <w:numId w:val="23"/>
        </w:numPr>
        <w:jc w:val="both"/>
        <w:rPr>
          <w:rFonts w:ascii="Arial Narrow" w:hAnsi="Arial Narrow" w:cs="Arial"/>
          <w:sz w:val="20"/>
          <w:szCs w:val="20"/>
          <w:lang w:val="pl-PL"/>
        </w:rPr>
      </w:pPr>
      <w:r w:rsidRPr="00EB75DD">
        <w:rPr>
          <w:rFonts w:ascii="Arial Narrow" w:hAnsi="Arial Narrow" w:cs="Arial"/>
          <w:sz w:val="20"/>
          <w:szCs w:val="20"/>
          <w:lang w:val="pl-PL"/>
        </w:rPr>
        <w:t>w przypadku Wykonawców wspólnie ubiegających się o udzielenie zamówienia – przedłożenia umowy regulującej współpracę tych Wykonawców, podpisanej przez wszystkich partnerów (np. umowę konsorcjum lub umowę spółki),</w:t>
      </w:r>
      <w:r w:rsidR="00290332" w:rsidRPr="00EB75DD">
        <w:rPr>
          <w:lang w:val="pl-PL"/>
        </w:rPr>
        <w:t xml:space="preserve"> </w:t>
      </w:r>
      <w:r w:rsidR="00290332" w:rsidRPr="00EB75DD">
        <w:rPr>
          <w:rFonts w:ascii="Arial Narrow" w:hAnsi="Arial Narrow" w:cs="Arial"/>
          <w:sz w:val="20"/>
          <w:szCs w:val="20"/>
          <w:lang w:val="pl-PL"/>
        </w:rPr>
        <w:t>przy czym termin na jaki została zawarta, nie może być krótszy niż termin realizacji zamówienia,</w:t>
      </w:r>
    </w:p>
    <w:p w14:paraId="3004D877" w14:textId="77777777" w:rsidR="000E5FD2" w:rsidRPr="00C47427" w:rsidRDefault="000E5FD2" w:rsidP="00814EAA">
      <w:pPr>
        <w:pStyle w:val="Akapitzlist"/>
        <w:numPr>
          <w:ilvl w:val="0"/>
          <w:numId w:val="23"/>
        </w:numPr>
        <w:ind w:hanging="294"/>
        <w:jc w:val="both"/>
        <w:rPr>
          <w:rFonts w:ascii="Arial Narrow" w:hAnsi="Arial Narrow" w:cs="Arial"/>
          <w:sz w:val="20"/>
          <w:szCs w:val="20"/>
          <w:lang w:val="pl-PL"/>
        </w:rPr>
      </w:pPr>
      <w:r w:rsidRPr="00EB75DD">
        <w:rPr>
          <w:rFonts w:ascii="Arial Narrow" w:hAnsi="Arial Narrow" w:cs="Arial"/>
          <w:sz w:val="20"/>
          <w:szCs w:val="20"/>
          <w:lang w:val="pl-PL"/>
        </w:rPr>
        <w:t xml:space="preserve">jeżeli Wykonawca ma siedzibę poza terytorium Rzeczypospolitej Polskiej i zamierza realizować zamówienie za pośrednictwem </w:t>
      </w:r>
      <w:r w:rsidRPr="00C47427">
        <w:rPr>
          <w:rFonts w:ascii="Arial Narrow" w:hAnsi="Arial Narrow" w:cs="Arial"/>
          <w:sz w:val="20"/>
          <w:szCs w:val="20"/>
          <w:lang w:val="pl-PL"/>
        </w:rPr>
        <w:t>oddziału zarejestrowanego na terytorium Rzeczypospolitej Polskiej, powinien złożyć odpowiednie oświadczenie, że zamówienie będzie realizowane za pośrednictwem tego oddziału.</w:t>
      </w:r>
    </w:p>
    <w:p w14:paraId="44F1153D" w14:textId="7D480C00" w:rsidR="000E740B" w:rsidRPr="00C47427" w:rsidRDefault="000E740B" w:rsidP="00125BCE">
      <w:pPr>
        <w:pStyle w:val="Akapitzlist"/>
        <w:numPr>
          <w:ilvl w:val="0"/>
          <w:numId w:val="7"/>
        </w:numPr>
        <w:ind w:left="426" w:hanging="426"/>
        <w:jc w:val="both"/>
        <w:rPr>
          <w:rFonts w:ascii="Arial Narrow" w:hAnsi="Arial Narrow" w:cs="Arial"/>
          <w:sz w:val="20"/>
          <w:szCs w:val="20"/>
          <w:lang w:val="pl-PL"/>
        </w:rPr>
      </w:pPr>
      <w:bookmarkStart w:id="87" w:name="_Toc366329075"/>
      <w:bookmarkStart w:id="88" w:name="_Toc377039085"/>
      <w:bookmarkStart w:id="89" w:name="_Toc377041029"/>
      <w:r w:rsidRPr="00C47427">
        <w:rPr>
          <w:rFonts w:ascii="Arial Narrow" w:hAnsi="Arial Narrow" w:cs="Arial"/>
          <w:sz w:val="20"/>
          <w:szCs w:val="20"/>
          <w:lang w:val="pl-PL"/>
        </w:rPr>
        <w:t>Wykonywanie prz</w:t>
      </w:r>
      <w:r w:rsidR="00A3371E" w:rsidRPr="00C47427">
        <w:rPr>
          <w:rFonts w:ascii="Arial Narrow" w:hAnsi="Arial Narrow" w:cs="Arial"/>
          <w:sz w:val="20"/>
          <w:szCs w:val="20"/>
          <w:lang w:val="pl-PL"/>
        </w:rPr>
        <w:t>edmiotu zamówienia przy pomocy P</w:t>
      </w:r>
      <w:r w:rsidRPr="00C47427">
        <w:rPr>
          <w:rFonts w:ascii="Arial Narrow" w:hAnsi="Arial Narrow" w:cs="Arial"/>
          <w:sz w:val="20"/>
          <w:szCs w:val="20"/>
          <w:lang w:val="pl-PL"/>
        </w:rPr>
        <w:t xml:space="preserve">odwykonawców może się odbywać za zgodą Zamawiającego wyłącznie </w:t>
      </w:r>
      <w:r w:rsidRPr="00C47427">
        <w:rPr>
          <w:rFonts w:ascii="Arial Narrow" w:hAnsi="Arial Narrow" w:cs="Arial"/>
          <w:sz w:val="20"/>
          <w:szCs w:val="20"/>
          <w:lang w:val="pl-PL"/>
        </w:rPr>
        <w:br/>
        <w:t xml:space="preserve">na zasadach określonych w Załączniku nr </w:t>
      </w:r>
      <w:r w:rsidR="008C3CA8" w:rsidRPr="00C47427">
        <w:rPr>
          <w:rFonts w:ascii="Arial Narrow" w:hAnsi="Arial Narrow" w:cs="Arial"/>
          <w:sz w:val="20"/>
          <w:szCs w:val="20"/>
          <w:lang w:val="pl-PL"/>
        </w:rPr>
        <w:t>4</w:t>
      </w:r>
      <w:r w:rsidRPr="00C47427">
        <w:rPr>
          <w:rFonts w:ascii="Arial Narrow" w:hAnsi="Arial Narrow" w:cs="Arial"/>
          <w:sz w:val="20"/>
          <w:szCs w:val="20"/>
          <w:lang w:val="pl-PL"/>
        </w:rPr>
        <w:t xml:space="preserve"> do SWZ (</w:t>
      </w:r>
      <w:r w:rsidR="00EF7A1A" w:rsidRPr="00C47427">
        <w:rPr>
          <w:rFonts w:ascii="Arial Narrow" w:hAnsi="Arial Narrow" w:cs="Arial"/>
          <w:sz w:val="20"/>
          <w:szCs w:val="20"/>
          <w:lang w:val="pl-PL"/>
        </w:rPr>
        <w:t>Projektowane Postanowienia Umowy</w:t>
      </w:r>
      <w:r w:rsidRPr="00C47427">
        <w:rPr>
          <w:rFonts w:ascii="Arial Narrow" w:hAnsi="Arial Narrow" w:cs="Arial"/>
          <w:sz w:val="20"/>
          <w:szCs w:val="20"/>
          <w:lang w:val="pl-PL"/>
        </w:rPr>
        <w:t>).</w:t>
      </w:r>
      <w:bookmarkEnd w:id="87"/>
      <w:bookmarkEnd w:id="88"/>
      <w:bookmarkEnd w:id="89"/>
    </w:p>
    <w:bookmarkEnd w:id="80"/>
    <w:p w14:paraId="6FC88DFD" w14:textId="2AE4B5F8" w:rsidR="00580D96" w:rsidRDefault="000E5FD2" w:rsidP="00125BCE">
      <w:pPr>
        <w:pStyle w:val="Akapitzlist"/>
        <w:numPr>
          <w:ilvl w:val="0"/>
          <w:numId w:val="7"/>
        </w:numPr>
        <w:ind w:left="426" w:hanging="426"/>
        <w:jc w:val="both"/>
        <w:rPr>
          <w:rFonts w:ascii="Arial Narrow" w:hAnsi="Arial Narrow" w:cs="Arial"/>
          <w:sz w:val="20"/>
          <w:szCs w:val="20"/>
          <w:lang w:val="pl-PL"/>
        </w:rPr>
      </w:pPr>
      <w:r w:rsidRPr="00C47427">
        <w:rPr>
          <w:rFonts w:ascii="Arial Narrow" w:hAnsi="Arial Narrow" w:cs="Arial"/>
          <w:sz w:val="20"/>
          <w:szCs w:val="20"/>
          <w:lang w:val="pl-PL"/>
        </w:rPr>
        <w:t>O terminie</w:t>
      </w:r>
      <w:r w:rsidRPr="00EB75DD">
        <w:rPr>
          <w:rFonts w:ascii="Arial Narrow" w:hAnsi="Arial Narrow" w:cs="Arial"/>
          <w:sz w:val="20"/>
          <w:szCs w:val="20"/>
          <w:lang w:val="pl-PL"/>
        </w:rPr>
        <w:t xml:space="preserve"> na przedłożenie dokumentów</w:t>
      </w:r>
      <w:r w:rsidR="006A63A4" w:rsidRPr="00EB75DD">
        <w:rPr>
          <w:rFonts w:ascii="Arial Narrow" w:hAnsi="Arial Narrow" w:cs="Arial"/>
          <w:sz w:val="20"/>
          <w:szCs w:val="20"/>
          <w:lang w:val="pl-PL"/>
        </w:rPr>
        <w:t>,</w:t>
      </w:r>
      <w:r w:rsidRPr="00EB75DD">
        <w:rPr>
          <w:rFonts w:ascii="Arial Narrow" w:hAnsi="Arial Narrow" w:cs="Arial"/>
          <w:sz w:val="20"/>
          <w:szCs w:val="20"/>
          <w:lang w:val="pl-PL"/>
        </w:rPr>
        <w:t xml:space="preserve"> o których mowa w ust. 1</w:t>
      </w:r>
      <w:r w:rsidR="00EF7A1A">
        <w:rPr>
          <w:rFonts w:ascii="Arial Narrow" w:hAnsi="Arial Narrow" w:cs="Arial"/>
          <w:sz w:val="20"/>
          <w:szCs w:val="20"/>
          <w:lang w:val="pl-PL"/>
        </w:rPr>
        <w:t xml:space="preserve"> niniejszego R</w:t>
      </w:r>
      <w:r w:rsidR="006A63A4" w:rsidRPr="00EB75DD">
        <w:rPr>
          <w:rFonts w:ascii="Arial Narrow" w:hAnsi="Arial Narrow" w:cs="Arial"/>
          <w:sz w:val="20"/>
          <w:szCs w:val="20"/>
          <w:lang w:val="pl-PL"/>
        </w:rPr>
        <w:t>ozdziału</w:t>
      </w:r>
      <w:r w:rsidR="00EF7A1A">
        <w:rPr>
          <w:rFonts w:ascii="Arial Narrow" w:hAnsi="Arial Narrow" w:cs="Arial"/>
          <w:sz w:val="20"/>
          <w:szCs w:val="20"/>
          <w:lang w:val="pl-PL"/>
        </w:rPr>
        <w:t xml:space="preserve"> S</w:t>
      </w:r>
      <w:r w:rsidRPr="00EB75DD">
        <w:rPr>
          <w:rFonts w:ascii="Arial Narrow" w:hAnsi="Arial Narrow" w:cs="Arial"/>
          <w:sz w:val="20"/>
          <w:szCs w:val="20"/>
          <w:lang w:val="pl-PL"/>
        </w:rPr>
        <w:t>WZ, Wykonawca zostanie powiadomiony</w:t>
      </w:r>
      <w:r w:rsidR="00EF7A1A">
        <w:rPr>
          <w:rFonts w:ascii="Arial Narrow" w:hAnsi="Arial Narrow" w:cs="Arial"/>
          <w:sz w:val="20"/>
          <w:szCs w:val="20"/>
          <w:lang w:val="pl-PL"/>
        </w:rPr>
        <w:br/>
      </w:r>
      <w:r w:rsidR="009572E5" w:rsidRPr="00EB75DD">
        <w:rPr>
          <w:rFonts w:ascii="Arial Narrow" w:hAnsi="Arial Narrow" w:cs="Arial"/>
          <w:sz w:val="20"/>
          <w:szCs w:val="20"/>
          <w:lang w:val="pl-PL"/>
        </w:rPr>
        <w:t xml:space="preserve">w </w:t>
      </w:r>
      <w:r w:rsidR="00EF7A1A">
        <w:rPr>
          <w:rFonts w:ascii="Arial Narrow" w:hAnsi="Arial Narrow" w:cs="Arial"/>
          <w:sz w:val="20"/>
          <w:szCs w:val="20"/>
          <w:lang w:val="pl-PL"/>
        </w:rPr>
        <w:t>sposób określony w niniejszej S</w:t>
      </w:r>
      <w:r w:rsidR="009572E5" w:rsidRPr="00EB75DD">
        <w:rPr>
          <w:rFonts w:ascii="Arial Narrow" w:hAnsi="Arial Narrow" w:cs="Arial"/>
          <w:sz w:val="20"/>
          <w:szCs w:val="20"/>
          <w:lang w:val="pl-PL"/>
        </w:rPr>
        <w:t>WZ</w:t>
      </w:r>
      <w:r w:rsidRPr="00EB75DD">
        <w:rPr>
          <w:rFonts w:ascii="Arial Narrow" w:hAnsi="Arial Narrow" w:cs="Arial"/>
          <w:sz w:val="20"/>
          <w:szCs w:val="20"/>
          <w:lang w:val="pl-PL"/>
        </w:rPr>
        <w:t xml:space="preserve">. </w:t>
      </w:r>
    </w:p>
    <w:p w14:paraId="6E26C0E7" w14:textId="6F1E512B" w:rsidR="00EF7A1A" w:rsidRPr="00EB75DD" w:rsidRDefault="00EF7A1A" w:rsidP="00125BCE">
      <w:pPr>
        <w:pStyle w:val="Akapitzlist"/>
        <w:numPr>
          <w:ilvl w:val="0"/>
          <w:numId w:val="7"/>
        </w:numPr>
        <w:ind w:left="426" w:hanging="426"/>
        <w:jc w:val="both"/>
        <w:rPr>
          <w:rFonts w:ascii="Arial Narrow" w:hAnsi="Arial Narrow" w:cs="Arial"/>
          <w:sz w:val="20"/>
          <w:szCs w:val="20"/>
          <w:lang w:val="pl-PL"/>
        </w:rPr>
      </w:pPr>
      <w:r>
        <w:rPr>
          <w:rFonts w:ascii="Arial Narrow" w:hAnsi="Arial Narrow" w:cs="Arial"/>
          <w:sz w:val="20"/>
          <w:szCs w:val="20"/>
          <w:lang w:val="pl-PL"/>
        </w:rPr>
        <w:t>W przypadku nieprzedłożenia przez Wykonawcę wymaganych dokumentów, o których mowa w ust. 1 niniejszego Rozdziału SWZ w wyznaczonym terminie, umowa nie zostanie zawarta z winy Wykonawcy, natomiast wniesione wadium zostanie zatrzymane</w:t>
      </w:r>
      <w:r w:rsidR="001A5D3B">
        <w:rPr>
          <w:rFonts w:ascii="Arial Narrow" w:hAnsi="Arial Narrow" w:cs="Arial"/>
          <w:sz w:val="20"/>
          <w:szCs w:val="20"/>
          <w:lang w:val="pl-PL"/>
        </w:rPr>
        <w:t>, a ponadto Zamawiający będzie uprawniony do dochodzenia odszkodowania na zasadach ogólnych (za szkodę spowodowaną uchyleniem się od zawarcie umowy).</w:t>
      </w:r>
      <w:r>
        <w:rPr>
          <w:rFonts w:ascii="Arial Narrow" w:hAnsi="Arial Narrow" w:cs="Arial"/>
          <w:sz w:val="20"/>
          <w:szCs w:val="20"/>
          <w:lang w:val="pl-PL"/>
        </w:rPr>
        <w:t xml:space="preserve">   </w:t>
      </w:r>
    </w:p>
    <w:p w14:paraId="61A81884" w14:textId="15D758C9" w:rsidR="000E740B" w:rsidRPr="00346E53" w:rsidRDefault="00B80987" w:rsidP="000E740B">
      <w:pPr>
        <w:pStyle w:val="Nagwek1"/>
        <w:spacing w:after="120"/>
        <w:ind w:left="714" w:hanging="357"/>
        <w:jc w:val="both"/>
        <w:rPr>
          <w:lang w:val="pl-PL"/>
        </w:rPr>
      </w:pPr>
      <w:bookmarkStart w:id="90" w:name="_Toc75428544"/>
      <w:r w:rsidRPr="00B80987">
        <w:rPr>
          <w:lang w:val="pl-PL"/>
        </w:rPr>
        <w:t xml:space="preserve">Projektowane </w:t>
      </w:r>
      <w:r w:rsidR="000E740B" w:rsidRPr="00B80987">
        <w:rPr>
          <w:lang w:val="pl-PL"/>
        </w:rPr>
        <w:t>postanowienia</w:t>
      </w:r>
      <w:r w:rsidRPr="00B80987">
        <w:rPr>
          <w:lang w:val="pl-PL"/>
        </w:rPr>
        <w:t xml:space="preserve"> umowy w sprawie zamówienia publicznego</w:t>
      </w:r>
      <w:r w:rsidR="000E740B" w:rsidRPr="00B80987">
        <w:rPr>
          <w:lang w:val="pl-PL"/>
        </w:rPr>
        <w:t>, które zostaną wprowadzone do umowy</w:t>
      </w:r>
      <w:r w:rsidRPr="00B80987">
        <w:rPr>
          <w:lang w:val="pl-PL"/>
        </w:rPr>
        <w:t xml:space="preserve"> w sprawie zamówienia publicznego.</w:t>
      </w:r>
      <w:bookmarkEnd w:id="90"/>
    </w:p>
    <w:p w14:paraId="08C16EB3" w14:textId="65604936" w:rsidR="000E740B" w:rsidRPr="00B80987" w:rsidRDefault="000E740B" w:rsidP="00125BCE">
      <w:pPr>
        <w:pStyle w:val="Akapitzlist"/>
        <w:widowControl w:val="0"/>
        <w:numPr>
          <w:ilvl w:val="0"/>
          <w:numId w:val="10"/>
        </w:numPr>
        <w:ind w:left="426" w:hanging="426"/>
        <w:jc w:val="both"/>
        <w:rPr>
          <w:rFonts w:ascii="Arial Narrow" w:hAnsi="Arial Narrow" w:cs="Arial"/>
          <w:sz w:val="20"/>
          <w:szCs w:val="20"/>
          <w:lang w:val="pl-PL"/>
        </w:rPr>
      </w:pPr>
      <w:bookmarkStart w:id="91" w:name="_Toc366329078"/>
      <w:bookmarkStart w:id="92" w:name="_Toc377039088"/>
      <w:bookmarkStart w:id="93" w:name="_Toc377041032"/>
      <w:r w:rsidRPr="00B80987">
        <w:rPr>
          <w:rFonts w:ascii="Arial Narrow" w:hAnsi="Arial Narrow" w:cs="Arial"/>
          <w:sz w:val="20"/>
          <w:szCs w:val="20"/>
          <w:lang w:val="pl-PL"/>
        </w:rPr>
        <w:t>Umowa w sprawie zamówienia publicznego zostanie zawarta z uwzględnieniem postanowień wynikających z treści ni</w:t>
      </w:r>
      <w:r w:rsidR="00B80987">
        <w:rPr>
          <w:rFonts w:ascii="Arial Narrow" w:hAnsi="Arial Narrow" w:cs="Arial"/>
          <w:sz w:val="20"/>
          <w:szCs w:val="20"/>
          <w:lang w:val="pl-PL"/>
        </w:rPr>
        <w:t>niejszej S</w:t>
      </w:r>
      <w:r w:rsidRPr="00B80987">
        <w:rPr>
          <w:rFonts w:ascii="Arial Narrow" w:hAnsi="Arial Narrow" w:cs="Arial"/>
          <w:sz w:val="20"/>
          <w:szCs w:val="20"/>
          <w:lang w:val="pl-PL"/>
        </w:rPr>
        <w:t>WZ oraz danych zawartych w ofercie, która została wybrana jako najkorzystniejsza w postępowaniu.</w:t>
      </w:r>
    </w:p>
    <w:bookmarkEnd w:id="91"/>
    <w:bookmarkEnd w:id="92"/>
    <w:bookmarkEnd w:id="93"/>
    <w:p w14:paraId="7FC08E55" w14:textId="3321C09B" w:rsidR="000E740B" w:rsidRPr="00C47427" w:rsidRDefault="00B80987" w:rsidP="00125BCE">
      <w:pPr>
        <w:pStyle w:val="Akapitzlist"/>
        <w:widowControl w:val="0"/>
        <w:numPr>
          <w:ilvl w:val="0"/>
          <w:numId w:val="10"/>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Obowiązki stron określają </w:t>
      </w:r>
      <w:r w:rsidRPr="00C47427">
        <w:rPr>
          <w:rFonts w:ascii="Arial Narrow" w:hAnsi="Arial Narrow" w:cs="Arial"/>
          <w:sz w:val="20"/>
          <w:szCs w:val="20"/>
          <w:lang w:val="pl-PL"/>
        </w:rPr>
        <w:t xml:space="preserve">Projektowane Postanowienia Umowy </w:t>
      </w:r>
      <w:r w:rsidR="000E740B" w:rsidRPr="00C47427">
        <w:rPr>
          <w:rFonts w:ascii="Arial Narrow" w:hAnsi="Arial Narrow" w:cs="Arial"/>
          <w:sz w:val="20"/>
          <w:szCs w:val="20"/>
          <w:lang w:val="pl-PL"/>
        </w:rPr>
        <w:t>stanowiąc</w:t>
      </w:r>
      <w:r w:rsidRPr="00C47427">
        <w:rPr>
          <w:rFonts w:ascii="Arial Narrow" w:hAnsi="Arial Narrow" w:cs="Arial"/>
          <w:sz w:val="20"/>
          <w:szCs w:val="20"/>
          <w:lang w:val="pl-PL"/>
        </w:rPr>
        <w:t>e</w:t>
      </w:r>
      <w:r w:rsidR="000E740B" w:rsidRPr="00C47427">
        <w:rPr>
          <w:rFonts w:ascii="Arial Narrow" w:hAnsi="Arial Narrow" w:cs="Arial"/>
          <w:sz w:val="20"/>
          <w:szCs w:val="20"/>
          <w:lang w:val="pl-PL"/>
        </w:rPr>
        <w:t xml:space="preserve"> Załącznik nr </w:t>
      </w:r>
      <w:r w:rsidR="008C3CA8" w:rsidRPr="00C47427">
        <w:rPr>
          <w:rFonts w:ascii="Arial Narrow" w:hAnsi="Arial Narrow" w:cs="Arial"/>
          <w:sz w:val="20"/>
          <w:szCs w:val="20"/>
          <w:lang w:val="pl-PL"/>
        </w:rPr>
        <w:t>4</w:t>
      </w:r>
      <w:r w:rsidRPr="00C47427">
        <w:rPr>
          <w:rFonts w:ascii="Arial Narrow" w:hAnsi="Arial Narrow" w:cs="Arial"/>
          <w:sz w:val="20"/>
          <w:szCs w:val="20"/>
          <w:lang w:val="pl-PL"/>
        </w:rPr>
        <w:t xml:space="preserve"> do niniejszej S</w:t>
      </w:r>
      <w:r w:rsidR="00ED0806" w:rsidRPr="00C47427">
        <w:rPr>
          <w:rFonts w:ascii="Arial Narrow" w:hAnsi="Arial Narrow" w:cs="Arial"/>
          <w:sz w:val="20"/>
          <w:szCs w:val="20"/>
          <w:lang w:val="pl-PL"/>
        </w:rPr>
        <w:t>WZ.</w:t>
      </w:r>
    </w:p>
    <w:p w14:paraId="71886759" w14:textId="77777777" w:rsidR="00B80987" w:rsidRDefault="000E740B" w:rsidP="00B80987">
      <w:pPr>
        <w:pStyle w:val="Akapitzlist"/>
        <w:widowControl w:val="0"/>
        <w:numPr>
          <w:ilvl w:val="0"/>
          <w:numId w:val="10"/>
        </w:numPr>
        <w:ind w:left="426" w:hanging="426"/>
        <w:jc w:val="both"/>
        <w:rPr>
          <w:rFonts w:ascii="Arial Narrow" w:hAnsi="Arial Narrow" w:cs="Arial"/>
          <w:sz w:val="20"/>
          <w:szCs w:val="20"/>
          <w:lang w:val="pl-PL"/>
        </w:rPr>
      </w:pPr>
      <w:r w:rsidRPr="00B80987">
        <w:rPr>
          <w:rFonts w:ascii="Arial Narrow" w:hAnsi="Arial Narrow" w:cs="Arial"/>
          <w:sz w:val="20"/>
          <w:szCs w:val="20"/>
          <w:lang w:val="pl-PL"/>
        </w:rPr>
        <w:t xml:space="preserve">Wykonawca, którego oferta została uznana przez Zamawiającego jako najkorzystniejsza, zostanie powiadomiony odrębnym pismem </w:t>
      </w:r>
      <w:r w:rsidRPr="00B80987">
        <w:rPr>
          <w:rFonts w:ascii="Arial Narrow" w:hAnsi="Arial Narrow" w:cs="Arial"/>
          <w:sz w:val="20"/>
          <w:szCs w:val="20"/>
          <w:lang w:val="pl-PL"/>
        </w:rPr>
        <w:br/>
        <w:t>o terminie i miejscu zawarcia umowy.</w:t>
      </w:r>
    </w:p>
    <w:p w14:paraId="3B4BF1B5" w14:textId="77777777" w:rsidR="00B80987" w:rsidRDefault="00B80987" w:rsidP="00B80987">
      <w:pPr>
        <w:pStyle w:val="Akapitzlist"/>
        <w:widowControl w:val="0"/>
        <w:numPr>
          <w:ilvl w:val="0"/>
          <w:numId w:val="10"/>
        </w:numPr>
        <w:ind w:left="426" w:hanging="426"/>
        <w:jc w:val="both"/>
        <w:rPr>
          <w:rFonts w:ascii="Arial Narrow" w:hAnsi="Arial Narrow" w:cs="Arial"/>
          <w:sz w:val="20"/>
          <w:szCs w:val="20"/>
          <w:lang w:val="pl-PL"/>
        </w:rPr>
      </w:pPr>
      <w:r w:rsidRPr="00B80987">
        <w:rPr>
          <w:rFonts w:ascii="Arial Narrow" w:hAnsi="Arial Narrow" w:cs="Arial"/>
          <w:sz w:val="20"/>
          <w:szCs w:val="20"/>
          <w:lang w:val="pl-PL"/>
        </w:rPr>
        <w:lastRenderedPageBreak/>
        <w:t xml:space="preserve">Jeżeli </w:t>
      </w:r>
      <w:r>
        <w:rPr>
          <w:rFonts w:ascii="Arial Narrow" w:hAnsi="Arial Narrow" w:cs="Arial"/>
          <w:sz w:val="20"/>
          <w:szCs w:val="20"/>
          <w:lang w:val="pl-PL"/>
        </w:rPr>
        <w:t>W</w:t>
      </w:r>
      <w:r w:rsidRPr="00B80987">
        <w:rPr>
          <w:rFonts w:ascii="Arial Narrow" w:hAnsi="Arial Narrow" w:cs="Arial"/>
          <w:sz w:val="20"/>
          <w:szCs w:val="20"/>
          <w:lang w:val="pl-PL"/>
        </w:rPr>
        <w:t xml:space="preserve">ykonawca, którego oferta została wybrana jako najkorzystniejsza, uchyla się od zawarcia umowy w sprawie zamówienia publicznego lub nie wnosi wymaganego zabezpieczenia należytego wykonania umowy, </w:t>
      </w:r>
      <w:r>
        <w:rPr>
          <w:rFonts w:ascii="Arial Narrow" w:hAnsi="Arial Narrow" w:cs="Arial"/>
          <w:sz w:val="20"/>
          <w:szCs w:val="20"/>
          <w:lang w:val="pl-PL"/>
        </w:rPr>
        <w:t>Z</w:t>
      </w:r>
      <w:r w:rsidRPr="00B80987">
        <w:rPr>
          <w:rFonts w:ascii="Arial Narrow" w:hAnsi="Arial Narrow" w:cs="Arial"/>
          <w:sz w:val="20"/>
          <w:szCs w:val="20"/>
          <w:lang w:val="pl-PL"/>
        </w:rPr>
        <w:t>amawiający może dokonać ponownego badania i oceny ofert spośród of</w:t>
      </w:r>
      <w:r>
        <w:rPr>
          <w:rFonts w:ascii="Arial Narrow" w:hAnsi="Arial Narrow" w:cs="Arial"/>
          <w:sz w:val="20"/>
          <w:szCs w:val="20"/>
          <w:lang w:val="pl-PL"/>
        </w:rPr>
        <w:t>ert pozostałych w postępowaniu W</w:t>
      </w:r>
      <w:r w:rsidRPr="00B80987">
        <w:rPr>
          <w:rFonts w:ascii="Arial Narrow" w:hAnsi="Arial Narrow" w:cs="Arial"/>
          <w:sz w:val="20"/>
          <w:szCs w:val="20"/>
          <w:lang w:val="pl-PL"/>
        </w:rPr>
        <w:t>ykonawców oraz wybrać najkorzystniejszą ofertę albo unieważnić postępowanie</w:t>
      </w:r>
      <w:r w:rsidR="000E740B" w:rsidRPr="00B80987">
        <w:rPr>
          <w:rFonts w:ascii="Arial Narrow" w:hAnsi="Arial Narrow" w:cs="Arial"/>
          <w:sz w:val="20"/>
          <w:szCs w:val="20"/>
          <w:lang w:val="pl-PL"/>
        </w:rPr>
        <w:t>.</w:t>
      </w:r>
    </w:p>
    <w:p w14:paraId="17CC2EF2" w14:textId="77777777" w:rsidR="005B07F1" w:rsidRPr="005B07F1" w:rsidRDefault="00B80987" w:rsidP="005B07F1">
      <w:pPr>
        <w:pStyle w:val="Akapitzlist"/>
        <w:widowControl w:val="0"/>
        <w:numPr>
          <w:ilvl w:val="0"/>
          <w:numId w:val="10"/>
        </w:numPr>
        <w:ind w:left="426" w:hanging="426"/>
        <w:jc w:val="both"/>
        <w:rPr>
          <w:rFonts w:ascii="Arial Narrow" w:hAnsi="Arial Narrow" w:cs="Arial"/>
          <w:sz w:val="20"/>
          <w:szCs w:val="20"/>
          <w:lang w:val="pl-PL"/>
        </w:rPr>
      </w:pPr>
      <w:r w:rsidRPr="00B80987">
        <w:rPr>
          <w:rFonts w:ascii="Arial Narrow" w:hAnsi="Arial Narrow" w:cs="Arial"/>
          <w:sz w:val="20"/>
          <w:szCs w:val="20"/>
          <w:lang w:val="pl-PL"/>
        </w:rPr>
        <w:t>Zamawiający zawiera umowę w sprawie zamówienia publicznego, z uwzględnieniem art. 577</w:t>
      </w:r>
      <w:r>
        <w:rPr>
          <w:rFonts w:ascii="Arial Narrow" w:hAnsi="Arial Narrow" w:cs="Arial"/>
          <w:sz w:val="20"/>
          <w:szCs w:val="20"/>
          <w:lang w:val="pl-PL"/>
        </w:rPr>
        <w:t xml:space="preserve"> ustawy Pzp</w:t>
      </w:r>
      <w:r w:rsidRPr="00B80987">
        <w:rPr>
          <w:rFonts w:ascii="Arial Narrow" w:hAnsi="Arial Narrow" w:cs="Arial"/>
          <w:sz w:val="20"/>
          <w:szCs w:val="20"/>
          <w:lang w:val="pl-PL"/>
        </w:rPr>
        <w:t>, w terminie nie krótszym niż 10 dni od dnia przesłania zawiadomienia o wyborze najkorzystniejszej oferty.</w:t>
      </w:r>
      <w:r w:rsidR="005B07F1" w:rsidRPr="005B07F1">
        <w:rPr>
          <w:rFonts w:ascii="Times New Roman" w:eastAsiaTheme="minorHAnsi" w:hAnsi="Times New Roman"/>
          <w:color w:val="000000"/>
          <w:sz w:val="23"/>
          <w:szCs w:val="23"/>
          <w:lang w:val="pl-PL"/>
        </w:rPr>
        <w:t xml:space="preserve"> </w:t>
      </w:r>
    </w:p>
    <w:p w14:paraId="39685AFE" w14:textId="62140E23" w:rsidR="00B80987" w:rsidRDefault="005B07F1" w:rsidP="0088162C">
      <w:pPr>
        <w:pStyle w:val="Akapitzlist"/>
        <w:widowControl w:val="0"/>
        <w:numPr>
          <w:ilvl w:val="0"/>
          <w:numId w:val="10"/>
        </w:numPr>
        <w:ind w:left="426" w:hanging="426"/>
        <w:jc w:val="both"/>
        <w:rPr>
          <w:rFonts w:ascii="Arial Narrow" w:hAnsi="Arial Narrow" w:cs="Arial"/>
          <w:sz w:val="20"/>
          <w:szCs w:val="20"/>
          <w:lang w:val="pl-PL"/>
        </w:rPr>
      </w:pPr>
      <w:r w:rsidRPr="005B07F1">
        <w:rPr>
          <w:rFonts w:ascii="Arial Narrow" w:hAnsi="Arial Narrow" w:cs="Arial"/>
          <w:sz w:val="20"/>
          <w:szCs w:val="20"/>
          <w:lang w:val="pl-PL"/>
        </w:rPr>
        <w:t xml:space="preserve">Zamawiający może zawrzeć umowę w sprawie zamówienia publicznego przed upływem terminu, o którym mowa w ust. 5, jeżeli w postępowaniu o udzielenie zamówienia </w:t>
      </w:r>
      <w:r>
        <w:rPr>
          <w:rFonts w:ascii="Arial Narrow" w:hAnsi="Arial Narrow" w:cs="Arial"/>
          <w:sz w:val="20"/>
          <w:szCs w:val="20"/>
          <w:lang w:val="pl-PL"/>
        </w:rPr>
        <w:t>zostanie złożona</w:t>
      </w:r>
      <w:r w:rsidRPr="005B07F1">
        <w:rPr>
          <w:rFonts w:ascii="Arial Narrow" w:hAnsi="Arial Narrow" w:cs="Arial"/>
          <w:sz w:val="20"/>
          <w:szCs w:val="20"/>
          <w:lang w:val="pl-PL"/>
        </w:rPr>
        <w:t xml:space="preserve"> tylko jedn</w:t>
      </w:r>
      <w:r>
        <w:rPr>
          <w:rFonts w:ascii="Arial Narrow" w:hAnsi="Arial Narrow" w:cs="Arial"/>
          <w:sz w:val="20"/>
          <w:szCs w:val="20"/>
          <w:lang w:val="pl-PL"/>
        </w:rPr>
        <w:t>a</w:t>
      </w:r>
      <w:r w:rsidRPr="005B07F1">
        <w:rPr>
          <w:rFonts w:ascii="Arial Narrow" w:hAnsi="Arial Narrow" w:cs="Arial"/>
          <w:sz w:val="20"/>
          <w:szCs w:val="20"/>
          <w:lang w:val="pl-PL"/>
        </w:rPr>
        <w:t xml:space="preserve"> ofert</w:t>
      </w:r>
      <w:r>
        <w:rPr>
          <w:rFonts w:ascii="Arial Narrow" w:hAnsi="Arial Narrow" w:cs="Arial"/>
          <w:sz w:val="20"/>
          <w:szCs w:val="20"/>
          <w:lang w:val="pl-PL"/>
        </w:rPr>
        <w:t>a.</w:t>
      </w:r>
    </w:p>
    <w:p w14:paraId="08A1768C" w14:textId="77777777" w:rsidR="003D32E8" w:rsidRDefault="005B07F1" w:rsidP="0088162C">
      <w:pPr>
        <w:pStyle w:val="Akapitzlist"/>
        <w:widowControl w:val="0"/>
        <w:numPr>
          <w:ilvl w:val="0"/>
          <w:numId w:val="10"/>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Zamawiający przewiduje możliwość zmiany zawartej umowy w stosunku do </w:t>
      </w:r>
      <w:r w:rsidR="003D32E8">
        <w:rPr>
          <w:rFonts w:ascii="Arial Narrow" w:hAnsi="Arial Narrow" w:cs="Arial"/>
          <w:sz w:val="20"/>
          <w:szCs w:val="20"/>
          <w:lang w:val="pl-PL"/>
        </w:rPr>
        <w:t>treści wybranej oferty w zakresie wskazanym w Projektowanych Postanowieniach Umowy.</w:t>
      </w:r>
    </w:p>
    <w:p w14:paraId="366F43D6" w14:textId="3FB6F2E9" w:rsidR="005B07F1" w:rsidRPr="005B07F1" w:rsidRDefault="003D32E8" w:rsidP="0088162C">
      <w:pPr>
        <w:pStyle w:val="Akapitzlist"/>
        <w:widowControl w:val="0"/>
        <w:numPr>
          <w:ilvl w:val="0"/>
          <w:numId w:val="10"/>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Umowa oraz zmiany umowy wymagają dla swej ważności, pod rygorem nieważności, zachowania formy pisemnej. </w:t>
      </w:r>
      <w:r w:rsidR="005B07F1">
        <w:rPr>
          <w:rFonts w:ascii="Arial Narrow" w:hAnsi="Arial Narrow" w:cs="Arial"/>
          <w:sz w:val="20"/>
          <w:szCs w:val="20"/>
          <w:lang w:val="pl-PL"/>
        </w:rPr>
        <w:t xml:space="preserve"> </w:t>
      </w:r>
    </w:p>
    <w:p w14:paraId="0F85FABD" w14:textId="77777777" w:rsidR="003D32E8" w:rsidRDefault="00FE7993" w:rsidP="003D32E8">
      <w:pPr>
        <w:pStyle w:val="Akapitzlist"/>
        <w:widowControl w:val="0"/>
        <w:numPr>
          <w:ilvl w:val="0"/>
          <w:numId w:val="10"/>
        </w:numPr>
        <w:ind w:left="426" w:hanging="426"/>
        <w:contextualSpacing/>
        <w:jc w:val="both"/>
        <w:rPr>
          <w:rFonts w:ascii="Arial Narrow" w:hAnsi="Arial Narrow" w:cs="Arial"/>
          <w:sz w:val="20"/>
          <w:szCs w:val="20"/>
          <w:lang w:val="pl-PL"/>
        </w:rPr>
      </w:pPr>
      <w:r w:rsidRPr="00B80987">
        <w:rPr>
          <w:rFonts w:ascii="Arial Narrow" w:hAnsi="Arial Narrow" w:cs="Arial"/>
          <w:sz w:val="20"/>
          <w:szCs w:val="20"/>
          <w:lang w:val="pl-PL"/>
        </w:rPr>
        <w:t xml:space="preserve">Wszelkie rozliczenia związane z realizacją niniejszego zamówienia publicznego będą prowadzone w </w:t>
      </w:r>
      <w:r w:rsidR="000E740B" w:rsidRPr="00B80987">
        <w:rPr>
          <w:rFonts w:ascii="Arial Narrow" w:hAnsi="Arial Narrow" w:cs="Arial"/>
          <w:sz w:val="20"/>
          <w:szCs w:val="20"/>
          <w:lang w:val="pl-PL"/>
        </w:rPr>
        <w:t>walucie PLN. Zamawiający nie dopuszcza rozliczeń w walutach obcych.</w:t>
      </w:r>
    </w:p>
    <w:p w14:paraId="689199A7" w14:textId="5A7AB47D" w:rsidR="003D32E8" w:rsidRPr="003D32E8" w:rsidRDefault="003D32E8" w:rsidP="003D32E8">
      <w:pPr>
        <w:pStyle w:val="Akapitzlist"/>
        <w:widowControl w:val="0"/>
        <w:numPr>
          <w:ilvl w:val="0"/>
          <w:numId w:val="10"/>
        </w:numPr>
        <w:ind w:left="426" w:hanging="426"/>
        <w:contextualSpacing/>
        <w:jc w:val="both"/>
        <w:rPr>
          <w:rFonts w:ascii="Arial Narrow" w:hAnsi="Arial Narrow" w:cs="Arial"/>
          <w:sz w:val="20"/>
          <w:szCs w:val="20"/>
          <w:lang w:val="pl-PL"/>
        </w:rPr>
      </w:pPr>
      <w:r w:rsidRPr="003D32E8">
        <w:rPr>
          <w:rFonts w:ascii="Arial Narrow" w:hAnsi="Arial Narrow" w:cs="Arial"/>
          <w:sz w:val="20"/>
          <w:szCs w:val="20"/>
          <w:lang w:val="pl-PL"/>
        </w:rPr>
        <w:t>Wykonawcy</w:t>
      </w:r>
      <w:r>
        <w:rPr>
          <w:rFonts w:ascii="Arial Narrow" w:hAnsi="Arial Narrow" w:cs="Arial"/>
          <w:sz w:val="20"/>
          <w:szCs w:val="20"/>
          <w:lang w:val="pl-PL"/>
        </w:rPr>
        <w:t xml:space="preserve"> wspólnie ubiegający się o udzielenie zamówienia</w:t>
      </w:r>
      <w:r w:rsidRPr="003D32E8">
        <w:rPr>
          <w:rFonts w:ascii="Arial Narrow" w:hAnsi="Arial Narrow" w:cs="Arial"/>
          <w:sz w:val="20"/>
          <w:szCs w:val="20"/>
          <w:lang w:val="pl-PL"/>
        </w:rPr>
        <w:t>, o których mowa w art. 58 ust. 1</w:t>
      </w:r>
      <w:r>
        <w:rPr>
          <w:rFonts w:ascii="Arial Narrow" w:hAnsi="Arial Narrow" w:cs="Arial"/>
          <w:sz w:val="20"/>
          <w:szCs w:val="20"/>
          <w:lang w:val="pl-PL"/>
        </w:rPr>
        <w:t xml:space="preserve"> ustawy Pzp</w:t>
      </w:r>
      <w:r w:rsidRPr="003D32E8">
        <w:rPr>
          <w:rFonts w:ascii="Arial Narrow" w:hAnsi="Arial Narrow" w:cs="Arial"/>
          <w:sz w:val="20"/>
          <w:szCs w:val="20"/>
          <w:lang w:val="pl-PL"/>
        </w:rPr>
        <w:t>, ponoszą solidarną odpowiedzialność za wykonanie umowy i wniesienie zabezpieczenia należytego wykonania umowy.</w:t>
      </w:r>
    </w:p>
    <w:p w14:paraId="2DBE283D" w14:textId="77777777" w:rsidR="000E740B" w:rsidRPr="00F566CB" w:rsidRDefault="000E740B" w:rsidP="00346E53">
      <w:pPr>
        <w:pStyle w:val="Nagwek1"/>
        <w:spacing w:after="120"/>
        <w:ind w:left="714" w:hanging="357"/>
        <w:rPr>
          <w:lang w:val="pl-PL"/>
        </w:rPr>
      </w:pPr>
      <w:bookmarkStart w:id="94" w:name="_Toc75428545"/>
      <w:r w:rsidRPr="00F566CB">
        <w:rPr>
          <w:lang w:val="pl-PL"/>
        </w:rPr>
        <w:t>Zabezpieczenie należytego wykonania umowy</w:t>
      </w:r>
      <w:bookmarkEnd w:id="94"/>
    </w:p>
    <w:p w14:paraId="5B824072" w14:textId="3CA7ED61" w:rsidR="00D74D17" w:rsidRPr="007B2B0A" w:rsidRDefault="00EE13CD"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7B2B0A">
        <w:rPr>
          <w:rFonts w:ascii="Arial Narrow" w:hAnsi="Arial Narrow"/>
          <w:sz w:val="20"/>
          <w:szCs w:val="20"/>
          <w:lang w:val="pl-PL"/>
        </w:rPr>
        <w:t>Od Wykonawcy, którego oferta zostanie uznana za najkorzystniejszą, przed zawarciem umowy</w:t>
      </w:r>
      <w:r w:rsidR="007B2B0A">
        <w:rPr>
          <w:rFonts w:ascii="Arial Narrow" w:hAnsi="Arial Narrow"/>
          <w:sz w:val="20"/>
          <w:szCs w:val="20"/>
          <w:lang w:val="pl-PL"/>
        </w:rPr>
        <w:t>,</w:t>
      </w:r>
      <w:r w:rsidRPr="007B2B0A">
        <w:rPr>
          <w:rFonts w:ascii="Arial Narrow" w:hAnsi="Arial Narrow"/>
          <w:sz w:val="20"/>
          <w:szCs w:val="20"/>
          <w:lang w:val="pl-PL"/>
        </w:rPr>
        <w:t xml:space="preserve"> będzie wymagane wniesienie zabezpieczenia należytego wykonania </w:t>
      </w:r>
      <w:r w:rsidR="00DE3BED" w:rsidRPr="007B2B0A">
        <w:rPr>
          <w:rFonts w:ascii="Arial Narrow" w:hAnsi="Arial Narrow"/>
          <w:sz w:val="20"/>
          <w:szCs w:val="20"/>
          <w:lang w:val="pl-PL"/>
        </w:rPr>
        <w:t>U</w:t>
      </w:r>
      <w:r w:rsidRPr="007B2B0A">
        <w:rPr>
          <w:rFonts w:ascii="Arial Narrow" w:hAnsi="Arial Narrow"/>
          <w:sz w:val="20"/>
          <w:szCs w:val="20"/>
          <w:lang w:val="pl-PL"/>
        </w:rPr>
        <w:t xml:space="preserve">mowy w wysokości </w:t>
      </w:r>
      <w:r w:rsidR="00663AE6" w:rsidRPr="007B2B0A">
        <w:rPr>
          <w:rFonts w:ascii="Arial Narrow" w:hAnsi="Arial Narrow"/>
          <w:sz w:val="20"/>
          <w:szCs w:val="20"/>
          <w:lang w:val="pl-PL"/>
        </w:rPr>
        <w:t>5</w:t>
      </w:r>
      <w:r w:rsidR="00822C17" w:rsidRPr="007B2B0A">
        <w:rPr>
          <w:rFonts w:ascii="Arial Narrow" w:hAnsi="Arial Narrow"/>
          <w:sz w:val="20"/>
          <w:szCs w:val="20"/>
          <w:lang w:val="pl-PL"/>
        </w:rPr>
        <w:t>%</w:t>
      </w:r>
      <w:r w:rsidRPr="007B2B0A">
        <w:rPr>
          <w:rFonts w:ascii="Arial Narrow" w:hAnsi="Arial Narrow"/>
          <w:sz w:val="20"/>
          <w:szCs w:val="20"/>
          <w:lang w:val="pl-PL"/>
        </w:rPr>
        <w:t xml:space="preserve"> </w:t>
      </w:r>
      <w:r w:rsidR="007B2B0A" w:rsidRPr="007B2B0A">
        <w:rPr>
          <w:rFonts w:ascii="Arial Narrow" w:hAnsi="Arial Narrow"/>
          <w:sz w:val="20"/>
          <w:szCs w:val="20"/>
          <w:lang w:val="pl-PL"/>
        </w:rPr>
        <w:t xml:space="preserve">całkowitej </w:t>
      </w:r>
      <w:r w:rsidRPr="007B2B0A">
        <w:rPr>
          <w:rFonts w:ascii="Arial Narrow" w:hAnsi="Arial Narrow"/>
          <w:sz w:val="20"/>
          <w:szCs w:val="20"/>
          <w:lang w:val="pl-PL"/>
        </w:rPr>
        <w:t>ceny</w:t>
      </w:r>
      <w:r w:rsidR="007B2B0A">
        <w:rPr>
          <w:rFonts w:ascii="Arial Narrow" w:hAnsi="Arial Narrow"/>
          <w:sz w:val="20"/>
          <w:szCs w:val="20"/>
          <w:lang w:val="pl-PL"/>
        </w:rPr>
        <w:t xml:space="preserve"> brutto podanej w </w:t>
      </w:r>
      <w:r w:rsidRPr="007B2B0A">
        <w:rPr>
          <w:rFonts w:ascii="Arial Narrow" w:hAnsi="Arial Narrow"/>
          <w:sz w:val="20"/>
          <w:szCs w:val="20"/>
          <w:lang w:val="pl-PL"/>
        </w:rPr>
        <w:t>ofer</w:t>
      </w:r>
      <w:r w:rsidR="007B2B0A">
        <w:rPr>
          <w:rFonts w:ascii="Arial Narrow" w:hAnsi="Arial Narrow"/>
          <w:sz w:val="20"/>
          <w:szCs w:val="20"/>
          <w:lang w:val="pl-PL"/>
        </w:rPr>
        <w:t>cie.</w:t>
      </w:r>
      <w:r w:rsidRPr="007B2B0A">
        <w:rPr>
          <w:rFonts w:ascii="Arial Narrow" w:hAnsi="Arial Narrow"/>
          <w:sz w:val="20"/>
          <w:szCs w:val="20"/>
          <w:lang w:val="pl-PL"/>
        </w:rPr>
        <w:t xml:space="preserve"> </w:t>
      </w:r>
    </w:p>
    <w:p w14:paraId="2EEF4788" w14:textId="77777777" w:rsidR="000E740B" w:rsidRPr="007B2B0A"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7B2B0A">
        <w:rPr>
          <w:rFonts w:ascii="Arial Narrow" w:hAnsi="Arial Narrow"/>
          <w:sz w:val="20"/>
          <w:szCs w:val="20"/>
          <w:lang w:val="pl-PL"/>
        </w:rPr>
        <w:t>Zabezpieczenie służy pokryciu roszczeń z tytułu niewykonania lub ni</w:t>
      </w:r>
      <w:r w:rsidR="0084515E" w:rsidRPr="007B2B0A">
        <w:rPr>
          <w:rFonts w:ascii="Arial Narrow" w:hAnsi="Arial Narrow"/>
          <w:sz w:val="20"/>
          <w:szCs w:val="20"/>
          <w:lang w:val="pl-PL"/>
        </w:rPr>
        <w:t>enależytego wykonania umowy</w:t>
      </w:r>
      <w:r w:rsidRPr="007B2B0A">
        <w:rPr>
          <w:rFonts w:ascii="Arial Narrow" w:hAnsi="Arial Narrow"/>
          <w:sz w:val="20"/>
          <w:szCs w:val="20"/>
          <w:lang w:val="pl-PL"/>
        </w:rPr>
        <w:t>.</w:t>
      </w:r>
    </w:p>
    <w:p w14:paraId="2C97F863" w14:textId="707B88F6" w:rsidR="000E740B"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7B2B0A">
        <w:rPr>
          <w:rFonts w:ascii="Arial Narrow" w:hAnsi="Arial Narrow"/>
          <w:sz w:val="20"/>
          <w:szCs w:val="20"/>
          <w:lang w:val="pl-PL"/>
        </w:rPr>
        <w:t>Zabezpieczenie może być wnoszone</w:t>
      </w:r>
      <w:r w:rsidR="007B2B0A">
        <w:rPr>
          <w:rFonts w:ascii="Arial Narrow" w:hAnsi="Arial Narrow"/>
          <w:sz w:val="20"/>
          <w:szCs w:val="20"/>
          <w:lang w:val="pl-PL"/>
        </w:rPr>
        <w:t>,</w:t>
      </w:r>
      <w:r w:rsidRPr="007B2B0A">
        <w:rPr>
          <w:rFonts w:ascii="Arial Narrow" w:hAnsi="Arial Narrow"/>
          <w:sz w:val="20"/>
          <w:szCs w:val="20"/>
          <w:lang w:val="pl-PL"/>
        </w:rPr>
        <w:t xml:space="preserve"> według wyboru Wykonawcy</w:t>
      </w:r>
      <w:r w:rsidR="007B2B0A">
        <w:rPr>
          <w:rFonts w:ascii="Arial Narrow" w:hAnsi="Arial Narrow"/>
          <w:sz w:val="20"/>
          <w:szCs w:val="20"/>
          <w:lang w:val="pl-PL"/>
        </w:rPr>
        <w:t>,</w:t>
      </w:r>
      <w:r w:rsidRPr="007B2B0A">
        <w:rPr>
          <w:rFonts w:ascii="Arial Narrow" w:hAnsi="Arial Narrow"/>
          <w:sz w:val="20"/>
          <w:szCs w:val="20"/>
          <w:lang w:val="pl-PL"/>
        </w:rPr>
        <w:t xml:space="preserve"> w jednej lub w kilku następujących formach:</w:t>
      </w:r>
    </w:p>
    <w:p w14:paraId="0A783F25"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pieniądzu;</w:t>
      </w:r>
    </w:p>
    <w:p w14:paraId="1E333AD5"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poręczeniach bankowych lub poręczeniach spółdzielczej kasy oszczędnościowo-kredytowej, z tym że zobowiązanie kasy jest zawsze zobowiązaniem pieniężnym;</w:t>
      </w:r>
    </w:p>
    <w:p w14:paraId="543A0CBA"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gwarancjach bankowych;</w:t>
      </w:r>
    </w:p>
    <w:p w14:paraId="4F436298"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gwarancjach ubezpieczeniowych;</w:t>
      </w:r>
    </w:p>
    <w:p w14:paraId="57D61F09" w14:textId="672A4DA3" w:rsidR="007B2B0A" w:rsidRP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poręczeniach udzielanych przez podmioty, o których mowa w art. 6b ust. 5 pkt 2 ustawy z dnia 9 listopada 2000 r. o utworzeniu Polskiej Agencji Rozwoju Przedsiębiorczości.</w:t>
      </w:r>
    </w:p>
    <w:p w14:paraId="1EA0FCB4" w14:textId="77777777" w:rsidR="007A3EE6"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BD2913">
        <w:rPr>
          <w:rFonts w:ascii="Arial Narrow" w:hAnsi="Arial Narrow"/>
          <w:sz w:val="20"/>
          <w:szCs w:val="20"/>
          <w:lang w:val="pl-PL"/>
        </w:rPr>
        <w:t>Zabezpieczenie w formie innej niż pieniądz należy wnieść w formie oryginału. Treść gwarancji lub poręczenia winna być uzgodniona przez Zamawiającego.</w:t>
      </w:r>
      <w:r w:rsidR="007A3EE6">
        <w:rPr>
          <w:rFonts w:ascii="Arial Narrow" w:hAnsi="Arial Narrow"/>
          <w:sz w:val="20"/>
          <w:szCs w:val="20"/>
          <w:lang w:val="pl-PL"/>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71F84CC9"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Pr>
          <w:rFonts w:ascii="Arial Narrow" w:hAnsi="Arial Narrow"/>
          <w:sz w:val="20"/>
          <w:szCs w:val="20"/>
          <w:lang w:val="pl-PL"/>
        </w:rPr>
        <w:t xml:space="preserve">musi obejmować </w:t>
      </w:r>
      <w:r w:rsidRPr="007A3EE6">
        <w:rPr>
          <w:rFonts w:ascii="Arial Narrow" w:hAnsi="Arial Narrow"/>
          <w:sz w:val="20"/>
          <w:szCs w:val="20"/>
          <w:lang w:val="pl-PL"/>
        </w:rPr>
        <w:t>odpowiedzialność za wszystkie okoliczności związane z niewykonaniem lub nienależytym wykonaniem umowy (w tym pokryciu naliczonych kar umownych), bez potwierdzania tych okoliczności;</w:t>
      </w:r>
    </w:p>
    <w:p w14:paraId="042C5DBD" w14:textId="4A653522"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wszelkie zmiany, uzupełnienia lub modyfikacje warunków umowy lub przedmiotu zamówienia nie mogą zwalniać gwaranta</w:t>
      </w:r>
      <w:r>
        <w:rPr>
          <w:rFonts w:ascii="Arial Narrow" w:hAnsi="Arial Narrow"/>
          <w:sz w:val="20"/>
          <w:szCs w:val="20"/>
          <w:lang w:val="pl-PL"/>
        </w:rPr>
        <w:br/>
      </w:r>
      <w:r w:rsidRPr="007A3EE6">
        <w:rPr>
          <w:rFonts w:ascii="Arial Narrow" w:hAnsi="Arial Narrow"/>
          <w:sz w:val="20"/>
          <w:szCs w:val="20"/>
          <w:lang w:val="pl-PL"/>
        </w:rPr>
        <w:t>z odpowiedzialności wynikającej z poręczenia lub gwarancji;</w:t>
      </w:r>
    </w:p>
    <w:p w14:paraId="47F67986"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z jej treści powinno jednoznacznie wynikać zobowiązanie gwaranta lub poręczyciela do zapłaty całej kwoty zabezpieczenia;</w:t>
      </w:r>
    </w:p>
    <w:p w14:paraId="365099B2"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powinna być nieodwołalna i bezwarunkowa oraz płatna na pierwsze żądanie;</w:t>
      </w:r>
    </w:p>
    <w:p w14:paraId="0C5B2170"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musi jednoznacznie określać termin obowiąz</w:t>
      </w:r>
      <w:r>
        <w:rPr>
          <w:rFonts w:ascii="Arial Narrow" w:hAnsi="Arial Narrow"/>
          <w:sz w:val="20"/>
          <w:szCs w:val="20"/>
          <w:lang w:val="pl-PL"/>
        </w:rPr>
        <w:t>ywania poręczenia lub gwarancji;</w:t>
      </w:r>
    </w:p>
    <w:p w14:paraId="54620B19"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w treści poręczenia lub gwarancji powinna znaleźć się nazwa przedmiotowego postępowania</w:t>
      </w:r>
      <w:r>
        <w:rPr>
          <w:rFonts w:ascii="Arial Narrow" w:hAnsi="Arial Narrow"/>
          <w:sz w:val="20"/>
          <w:szCs w:val="20"/>
          <w:lang w:val="pl-PL"/>
        </w:rPr>
        <w:t xml:space="preserve"> oraz nr umowy</w:t>
      </w:r>
      <w:r w:rsidRPr="007A3EE6">
        <w:rPr>
          <w:rFonts w:ascii="Arial Narrow" w:hAnsi="Arial Narrow"/>
          <w:sz w:val="20"/>
          <w:szCs w:val="20"/>
          <w:lang w:val="pl-PL"/>
        </w:rPr>
        <w:t>;</w:t>
      </w:r>
    </w:p>
    <w:p w14:paraId="17D7E273"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 xml:space="preserve">beneficjentem poręczenia lub gwarancji jest: </w:t>
      </w:r>
      <w:r>
        <w:rPr>
          <w:rFonts w:ascii="Arial Narrow" w:hAnsi="Arial Narrow"/>
          <w:sz w:val="20"/>
          <w:szCs w:val="20"/>
          <w:lang w:val="pl-PL"/>
        </w:rPr>
        <w:t>Warszawska Kolej Dojazdowa sp. z o.o.</w:t>
      </w:r>
      <w:r w:rsidRPr="007A3EE6">
        <w:rPr>
          <w:rFonts w:ascii="Arial Narrow" w:hAnsi="Arial Narrow"/>
          <w:sz w:val="20"/>
          <w:szCs w:val="20"/>
          <w:lang w:val="pl-PL"/>
        </w:rPr>
        <w:t>;</w:t>
      </w:r>
    </w:p>
    <w:p w14:paraId="0ED8BF11" w14:textId="5017165D" w:rsidR="007A3EE6" w:rsidRP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64822ACC" w14:textId="00BAD541" w:rsidR="00CD233B" w:rsidRPr="001941AA" w:rsidRDefault="00CD233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t xml:space="preserve">Zamawiający nie wyraża zgody na wniesienie zabezpieczenia należytego wykonania umowy w formach określonych w art. </w:t>
      </w:r>
      <w:r w:rsidR="001941AA">
        <w:rPr>
          <w:rFonts w:ascii="Arial Narrow" w:hAnsi="Arial Narrow"/>
          <w:sz w:val="20"/>
          <w:szCs w:val="20"/>
          <w:lang w:val="pl-PL"/>
        </w:rPr>
        <w:t>450</w:t>
      </w:r>
      <w:r w:rsidRPr="001941AA">
        <w:rPr>
          <w:rFonts w:ascii="Arial Narrow" w:hAnsi="Arial Narrow"/>
          <w:sz w:val="20"/>
          <w:szCs w:val="20"/>
          <w:lang w:val="pl-PL"/>
        </w:rPr>
        <w:t xml:space="preserve"> ust. 2 ustawy Pzp.</w:t>
      </w:r>
    </w:p>
    <w:p w14:paraId="6B3060B8" w14:textId="26AC83A9" w:rsidR="001941AA" w:rsidRPr="00867925"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867925">
        <w:rPr>
          <w:rFonts w:ascii="Arial Narrow" w:hAnsi="Arial Narrow"/>
          <w:sz w:val="20"/>
          <w:szCs w:val="20"/>
          <w:lang w:val="pl-PL"/>
        </w:rPr>
        <w:t xml:space="preserve">Zabezpieczenie wnoszone w pieniądzu należy wpłacić przelewem na </w:t>
      </w:r>
      <w:r w:rsidR="00867925" w:rsidRPr="00867925">
        <w:rPr>
          <w:rFonts w:ascii="Arial Narrow" w:hAnsi="Arial Narrow"/>
          <w:sz w:val="20"/>
          <w:szCs w:val="20"/>
          <w:lang w:val="pl-PL"/>
        </w:rPr>
        <w:t xml:space="preserve">wskazany przez Zamawiającego </w:t>
      </w:r>
      <w:r w:rsidRPr="00867925">
        <w:rPr>
          <w:rFonts w:ascii="Arial Narrow" w:hAnsi="Arial Narrow"/>
          <w:sz w:val="20"/>
          <w:szCs w:val="20"/>
          <w:lang w:val="pl-PL"/>
        </w:rPr>
        <w:t>rachunek bankowy</w:t>
      </w:r>
      <w:r w:rsidR="00867925">
        <w:rPr>
          <w:rFonts w:ascii="Arial Narrow" w:hAnsi="Arial Narrow"/>
          <w:sz w:val="20"/>
          <w:szCs w:val="20"/>
          <w:lang w:val="pl-PL"/>
        </w:rPr>
        <w:t>.</w:t>
      </w:r>
      <w:r w:rsidR="00DB61CB">
        <w:rPr>
          <w:rFonts w:ascii="Arial Narrow" w:hAnsi="Arial Narrow"/>
          <w:sz w:val="20"/>
          <w:szCs w:val="20"/>
          <w:lang w:val="pl-PL"/>
        </w:rPr>
        <w:t xml:space="preserve"> Za termin wniesienia zabezpieczenia uznaje się termin zaksięgowania na rachunku Zamawiającego. W tytule przelewu należy podać następującą treść: „Zabezpieczenie należytego wykonania umowy </w:t>
      </w:r>
      <w:r w:rsidR="00DB61CB" w:rsidRPr="00DB61CB">
        <w:rPr>
          <w:rFonts w:ascii="Arial Narrow" w:hAnsi="Arial Narrow"/>
          <w:sz w:val="16"/>
          <w:szCs w:val="16"/>
          <w:lang w:val="pl-PL"/>
        </w:rPr>
        <w:t>(wpisać numer umowy)</w:t>
      </w:r>
      <w:r w:rsidR="00DB61CB">
        <w:rPr>
          <w:rFonts w:ascii="Arial Narrow" w:hAnsi="Arial Narrow"/>
          <w:sz w:val="20"/>
          <w:szCs w:val="20"/>
          <w:lang w:val="pl-PL"/>
        </w:rPr>
        <w:t>”.</w:t>
      </w:r>
      <w:r w:rsidR="001941AA" w:rsidRPr="00867925">
        <w:rPr>
          <w:rFonts w:ascii="Arial Narrow" w:hAnsi="Arial Narrow"/>
          <w:sz w:val="20"/>
          <w:szCs w:val="20"/>
          <w:lang w:val="pl-PL"/>
        </w:rPr>
        <w:t xml:space="preserve"> </w:t>
      </w:r>
    </w:p>
    <w:p w14:paraId="492D057D" w14:textId="25BFBE87" w:rsidR="000E740B" w:rsidRPr="001941AA"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t xml:space="preserve">W przypadku wniesienia wadium w pieniądzu </w:t>
      </w:r>
      <w:r w:rsidR="001941AA">
        <w:rPr>
          <w:rFonts w:ascii="Arial Narrow" w:hAnsi="Arial Narrow"/>
          <w:sz w:val="20"/>
          <w:szCs w:val="20"/>
          <w:lang w:val="pl-PL"/>
        </w:rPr>
        <w:t>Wykonawca</w:t>
      </w:r>
      <w:r w:rsidRPr="001941AA">
        <w:rPr>
          <w:rFonts w:ascii="Arial Narrow" w:hAnsi="Arial Narrow"/>
          <w:sz w:val="20"/>
          <w:szCs w:val="20"/>
          <w:lang w:val="pl-PL"/>
        </w:rPr>
        <w:t xml:space="preserve"> może </w:t>
      </w:r>
      <w:r w:rsidR="0084515E" w:rsidRPr="001941AA">
        <w:rPr>
          <w:rFonts w:ascii="Arial Narrow" w:hAnsi="Arial Narrow"/>
          <w:sz w:val="20"/>
          <w:szCs w:val="20"/>
          <w:lang w:val="pl-PL"/>
        </w:rPr>
        <w:t>wyrazić zgodę na zaliczenie kwoty wadium na poczet zabezpieczenia.</w:t>
      </w:r>
    </w:p>
    <w:p w14:paraId="5F38559D" w14:textId="08529B2F" w:rsidR="000E740B" w:rsidRPr="001941AA"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3953A3" w14:textId="7DA09752" w:rsidR="00A159C0" w:rsidRPr="001941AA" w:rsidRDefault="00A159C0"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lastRenderedPageBreak/>
        <w:t xml:space="preserve">W trakcie realizacji umowy Wykonawca może dokonać zmiany formy zabezpieczenia na jedną lub kilka form, o których mowa w ust. 3 </w:t>
      </w:r>
      <w:r w:rsidR="002904D9" w:rsidRPr="001941AA">
        <w:rPr>
          <w:rFonts w:ascii="Arial Narrow" w:hAnsi="Arial Narrow"/>
          <w:sz w:val="20"/>
          <w:szCs w:val="20"/>
          <w:lang w:val="pl-PL"/>
        </w:rPr>
        <w:t xml:space="preserve">niniejszego rozdziału </w:t>
      </w:r>
      <w:r w:rsidRPr="001941AA">
        <w:rPr>
          <w:rFonts w:ascii="Arial Narrow" w:hAnsi="Arial Narrow"/>
          <w:sz w:val="20"/>
          <w:szCs w:val="20"/>
          <w:lang w:val="pl-PL"/>
        </w:rPr>
        <w:t>SWZ. Zmiana formy zabezpieczenia jest dokonywana z zachowaniem ciągłości zabezpieczenia i bez zmniejszenia jego wysokości.</w:t>
      </w:r>
    </w:p>
    <w:p w14:paraId="2CBBADD6" w14:textId="748E5CA1" w:rsidR="005A5F02" w:rsidRPr="00BF00DB" w:rsidRDefault="005A5F02"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BF00DB">
        <w:rPr>
          <w:rFonts w:ascii="Arial Narrow" w:hAnsi="Arial Narrow"/>
          <w:sz w:val="20"/>
          <w:szCs w:val="20"/>
          <w:lang w:val="pl-PL"/>
        </w:rPr>
        <w:t>Jeżeli okres na jaki ma zostać wniesione zabezpieczenie przekracza 5 lat, zabezpieczenie w pieniądzu wnosi się na cały ten okres,</w:t>
      </w:r>
      <w:r w:rsidR="00BF00DB">
        <w:rPr>
          <w:rFonts w:ascii="Arial Narrow" w:hAnsi="Arial Narrow"/>
          <w:sz w:val="20"/>
          <w:szCs w:val="20"/>
          <w:lang w:val="pl-PL"/>
        </w:rPr>
        <w:br/>
      </w:r>
      <w:r w:rsidRPr="00BF00DB">
        <w:rPr>
          <w:rFonts w:ascii="Arial Narrow" w:hAnsi="Arial Narrow"/>
          <w:sz w:val="20"/>
          <w:szCs w:val="20"/>
          <w:lang w:val="pl-PL"/>
        </w:rPr>
        <w:t>a zabezpieczenie w innej formie wnosi się na okres nie krótszy niż 5 lat, z jednoczesnym zobowiązaniem się Wykonawcy do przedłużenia zabezpieczenia lub wniesienia nowego zabezpieczenia na kolejne okresy.</w:t>
      </w:r>
    </w:p>
    <w:p w14:paraId="3708C508" w14:textId="77777777" w:rsidR="00A01ACE" w:rsidRPr="00BF00DB" w:rsidRDefault="005A5F02"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BF00DB">
        <w:rPr>
          <w:rFonts w:ascii="Arial Narrow" w:hAnsi="Arial Narrow"/>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w:t>
      </w:r>
      <w:r w:rsidR="00F72D8D" w:rsidRPr="00BF00DB">
        <w:rPr>
          <w:rFonts w:ascii="Arial Narrow" w:hAnsi="Arial Narrow"/>
          <w:sz w:val="20"/>
          <w:szCs w:val="20"/>
          <w:lang w:val="pl-PL"/>
        </w:rPr>
        <w:t xml:space="preserve"> dotychczasowego zabezpieczenia</w:t>
      </w:r>
      <w:r w:rsidRPr="00BF00DB">
        <w:rPr>
          <w:rFonts w:ascii="Arial Narrow" w:hAnsi="Arial Narrow"/>
          <w:sz w:val="20"/>
          <w:szCs w:val="20"/>
          <w:lang w:val="pl-PL"/>
        </w:rPr>
        <w:t>.</w:t>
      </w:r>
    </w:p>
    <w:p w14:paraId="5C0ABE60" w14:textId="63E5317D" w:rsidR="001624AA" w:rsidRDefault="001624AA"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Pr>
          <w:rFonts w:ascii="Arial Narrow" w:hAnsi="Arial Narrow"/>
          <w:sz w:val="20"/>
          <w:szCs w:val="20"/>
          <w:lang w:val="pl-PL"/>
        </w:rPr>
        <w:t xml:space="preserve">Zabezpieczenie należytego wykonania Umowy będzie obowiązywało w okresie o 30 dni dłuższym od dnia </w:t>
      </w:r>
      <w:r w:rsidR="008C5E65">
        <w:rPr>
          <w:rFonts w:ascii="Arial Narrow" w:hAnsi="Arial Narrow"/>
          <w:sz w:val="20"/>
          <w:szCs w:val="20"/>
          <w:lang w:val="pl-PL"/>
        </w:rPr>
        <w:t xml:space="preserve">wykonania zamówienia i uznania przez Zamawiającego za należycie wykonane. Zabezpieczenie w okresie zgłaszania wad (w wysokości 30% wartości zabezpieczenia) będzie obowiązywało w okresie o 15 dni dłuższym od daty upływu okresu </w:t>
      </w:r>
      <w:r w:rsidR="00A62034">
        <w:rPr>
          <w:rFonts w:ascii="Arial Narrow" w:hAnsi="Arial Narrow"/>
          <w:sz w:val="20"/>
          <w:szCs w:val="20"/>
          <w:lang w:val="pl-PL"/>
        </w:rPr>
        <w:t>rękojmi za wady.</w:t>
      </w:r>
      <w:r w:rsidR="008C5E65">
        <w:rPr>
          <w:rFonts w:ascii="Arial Narrow" w:hAnsi="Arial Narrow"/>
          <w:sz w:val="20"/>
          <w:szCs w:val="20"/>
          <w:lang w:val="pl-PL"/>
        </w:rPr>
        <w:t xml:space="preserve">  </w:t>
      </w:r>
      <w:r>
        <w:rPr>
          <w:rFonts w:ascii="Arial Narrow" w:hAnsi="Arial Narrow"/>
          <w:sz w:val="20"/>
          <w:szCs w:val="20"/>
          <w:lang w:val="pl-PL"/>
        </w:rPr>
        <w:t xml:space="preserve">  </w:t>
      </w:r>
    </w:p>
    <w:p w14:paraId="667B9906" w14:textId="4CD68074" w:rsidR="008A5422" w:rsidRPr="004370FA" w:rsidRDefault="00A01ACE"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624AA">
        <w:rPr>
          <w:rFonts w:ascii="Arial Narrow" w:hAnsi="Arial Narrow"/>
          <w:sz w:val="20"/>
          <w:szCs w:val="20"/>
          <w:lang w:val="pl-PL"/>
        </w:rPr>
        <w:t>Z</w:t>
      </w:r>
      <w:r w:rsidR="00256D9D" w:rsidRPr="001624AA">
        <w:rPr>
          <w:rFonts w:ascii="Arial Narrow" w:hAnsi="Arial Narrow"/>
          <w:sz w:val="20"/>
          <w:szCs w:val="20"/>
          <w:lang w:val="pl-PL"/>
        </w:rPr>
        <w:t>abezpieczenie</w:t>
      </w:r>
      <w:r w:rsidR="00200363" w:rsidRPr="001624AA">
        <w:rPr>
          <w:rFonts w:ascii="Arial Narrow" w:hAnsi="Arial Narrow"/>
          <w:sz w:val="20"/>
          <w:szCs w:val="20"/>
          <w:lang w:val="pl-PL"/>
        </w:rPr>
        <w:t xml:space="preserve"> </w:t>
      </w:r>
      <w:r w:rsidRPr="001624AA">
        <w:rPr>
          <w:rFonts w:ascii="Arial Narrow" w:hAnsi="Arial Narrow"/>
          <w:sz w:val="20"/>
          <w:szCs w:val="20"/>
          <w:lang w:val="pl-PL"/>
        </w:rPr>
        <w:t xml:space="preserve">należytego wykonania umowy </w:t>
      </w:r>
      <w:r w:rsidR="008A5422" w:rsidRPr="001624AA">
        <w:rPr>
          <w:rFonts w:ascii="Arial Narrow" w:hAnsi="Arial Narrow"/>
          <w:sz w:val="20"/>
          <w:szCs w:val="20"/>
          <w:lang w:val="pl-PL"/>
        </w:rPr>
        <w:t xml:space="preserve">zostanie zwrócone </w:t>
      </w:r>
      <w:r w:rsidRPr="001624AA">
        <w:rPr>
          <w:rFonts w:ascii="Arial Narrow" w:hAnsi="Arial Narrow"/>
          <w:sz w:val="20"/>
          <w:szCs w:val="20"/>
          <w:lang w:val="pl-PL"/>
        </w:rPr>
        <w:t xml:space="preserve">Wykonawcy </w:t>
      </w:r>
      <w:r w:rsidR="008A5422" w:rsidRPr="001624AA">
        <w:rPr>
          <w:rFonts w:ascii="Arial Narrow" w:hAnsi="Arial Narrow"/>
          <w:sz w:val="20"/>
          <w:szCs w:val="20"/>
          <w:lang w:val="pl-PL"/>
        </w:rPr>
        <w:t xml:space="preserve">w terminie </w:t>
      </w:r>
      <w:r w:rsidR="007019A7" w:rsidRPr="001624AA">
        <w:rPr>
          <w:rFonts w:ascii="Arial Narrow" w:hAnsi="Arial Narrow"/>
          <w:sz w:val="20"/>
          <w:szCs w:val="20"/>
          <w:lang w:val="pl-PL"/>
        </w:rPr>
        <w:t xml:space="preserve">określonym w </w:t>
      </w:r>
      <w:r w:rsidR="001624AA">
        <w:rPr>
          <w:rFonts w:ascii="Arial Narrow" w:hAnsi="Arial Narrow"/>
          <w:sz w:val="20"/>
          <w:szCs w:val="20"/>
          <w:lang w:val="pl-PL"/>
        </w:rPr>
        <w:t>Załączniku nr 4 do SWZ Projektowane Postanowienia Umowy</w:t>
      </w:r>
      <w:r w:rsidR="001624AA" w:rsidRPr="004370FA">
        <w:rPr>
          <w:rFonts w:ascii="Arial Narrow" w:hAnsi="Arial Narrow"/>
          <w:sz w:val="20"/>
          <w:szCs w:val="20"/>
          <w:lang w:val="pl-PL"/>
        </w:rPr>
        <w:t xml:space="preserve">, </w:t>
      </w:r>
      <w:r w:rsidR="001624AA" w:rsidRPr="00855B54">
        <w:rPr>
          <w:rFonts w:ascii="Arial Narrow" w:hAnsi="Arial Narrow"/>
          <w:sz w:val="20"/>
          <w:szCs w:val="20"/>
          <w:lang w:val="pl-PL"/>
        </w:rPr>
        <w:t>Subklauzula 4.2.Warunki szczególne</w:t>
      </w:r>
      <w:r w:rsidRPr="004370FA">
        <w:rPr>
          <w:rFonts w:ascii="Arial Narrow" w:hAnsi="Arial Narrow"/>
          <w:sz w:val="20"/>
          <w:szCs w:val="20"/>
          <w:lang w:val="pl-PL"/>
        </w:rPr>
        <w:t>.</w:t>
      </w:r>
    </w:p>
    <w:p w14:paraId="2EAA6235" w14:textId="5D9C4B92" w:rsidR="00E42E7B" w:rsidRPr="00A62034" w:rsidRDefault="00E42E7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A62034">
        <w:rPr>
          <w:rFonts w:ascii="Arial Narrow" w:hAnsi="Arial Narrow"/>
          <w:sz w:val="20"/>
          <w:szCs w:val="20"/>
          <w:lang w:val="pl-PL"/>
        </w:rPr>
        <w:t>W przypadku oferty wspólnej dopuszcza się podział zabezpieczenia należytego wykonania umowy pomiędzy Wykonawców składających ofertę, przy czym suma jego wszystkich części nie może być niższa od wymienionej w ust. 1</w:t>
      </w:r>
      <w:r w:rsidR="002904D9" w:rsidRPr="00A62034">
        <w:rPr>
          <w:rFonts w:ascii="Arial Narrow" w:hAnsi="Arial Narrow"/>
          <w:sz w:val="20"/>
          <w:szCs w:val="20"/>
          <w:lang w:val="pl-PL"/>
        </w:rPr>
        <w:t xml:space="preserve"> niniejszego rozdziału</w:t>
      </w:r>
      <w:r w:rsidR="00A62034" w:rsidRPr="00A62034">
        <w:rPr>
          <w:rFonts w:ascii="Arial Narrow" w:hAnsi="Arial Narrow"/>
          <w:sz w:val="20"/>
          <w:szCs w:val="20"/>
          <w:lang w:val="pl-PL"/>
        </w:rPr>
        <w:t xml:space="preserve"> S</w:t>
      </w:r>
      <w:r w:rsidRPr="00A62034">
        <w:rPr>
          <w:rFonts w:ascii="Arial Narrow" w:hAnsi="Arial Narrow"/>
          <w:sz w:val="20"/>
          <w:szCs w:val="20"/>
          <w:lang w:val="pl-PL"/>
        </w:rPr>
        <w:t>WZ.</w:t>
      </w:r>
    </w:p>
    <w:p w14:paraId="59865BBA" w14:textId="77777777" w:rsidR="007019A7" w:rsidRPr="00A62034" w:rsidRDefault="00E42E7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A62034">
        <w:rPr>
          <w:rFonts w:ascii="Arial Narrow" w:hAnsi="Arial Narrow"/>
          <w:sz w:val="20"/>
          <w:szCs w:val="20"/>
          <w:lang w:val="pl-PL"/>
        </w:rPr>
        <w:t xml:space="preserve">W przypadku wniesienia zabezpieczenia należytego wykonania umowy w każdej dopuszczalnej przez Zamawiającego formie innej niż </w:t>
      </w:r>
      <w:r w:rsidR="00F72D8D" w:rsidRPr="00A62034">
        <w:rPr>
          <w:rFonts w:ascii="Arial Narrow" w:hAnsi="Arial Narrow"/>
          <w:sz w:val="20"/>
          <w:szCs w:val="20"/>
          <w:lang w:val="pl-PL"/>
        </w:rPr>
        <w:t xml:space="preserve">w </w:t>
      </w:r>
      <w:r w:rsidRPr="00A62034">
        <w:rPr>
          <w:rFonts w:ascii="Arial Narrow" w:hAnsi="Arial Narrow"/>
          <w:sz w:val="20"/>
          <w:szCs w:val="20"/>
          <w:lang w:val="pl-PL"/>
        </w:rPr>
        <w:t>pieniądz</w:t>
      </w:r>
      <w:r w:rsidR="00F72D8D" w:rsidRPr="00A62034">
        <w:rPr>
          <w:rFonts w:ascii="Arial Narrow" w:hAnsi="Arial Narrow"/>
          <w:sz w:val="20"/>
          <w:szCs w:val="20"/>
          <w:lang w:val="pl-PL"/>
        </w:rPr>
        <w:t>u</w:t>
      </w:r>
      <w:r w:rsidRPr="00A62034">
        <w:rPr>
          <w:rFonts w:ascii="Arial Narrow" w:hAnsi="Arial Narrow"/>
          <w:sz w:val="20"/>
          <w:szCs w:val="20"/>
          <w:lang w:val="pl-PL"/>
        </w:rPr>
        <w:t xml:space="preserve">, Wykonawca zobowiązany jest do dostarczenia bezpośrednio do </w:t>
      </w:r>
      <w:r w:rsidR="002904D9" w:rsidRPr="00A62034">
        <w:rPr>
          <w:rFonts w:ascii="Arial Narrow" w:hAnsi="Arial Narrow"/>
          <w:sz w:val="20"/>
          <w:szCs w:val="20"/>
          <w:lang w:val="pl-PL"/>
        </w:rPr>
        <w:t>Z</w:t>
      </w:r>
      <w:r w:rsidRPr="00A62034">
        <w:rPr>
          <w:rFonts w:ascii="Arial Narrow" w:hAnsi="Arial Narrow"/>
          <w:sz w:val="20"/>
          <w:szCs w:val="20"/>
          <w:lang w:val="pl-PL"/>
        </w:rPr>
        <w:t xml:space="preserve">amawiającego (osobie wyznaczonej do kontaktów </w:t>
      </w:r>
      <w:r w:rsidR="00A01ACE" w:rsidRPr="00A62034">
        <w:rPr>
          <w:rFonts w:ascii="Arial Narrow" w:hAnsi="Arial Narrow"/>
          <w:sz w:val="20"/>
          <w:szCs w:val="20"/>
          <w:lang w:val="pl-PL"/>
        </w:rPr>
        <w:t>dla przedmiotowego zamówienia)</w:t>
      </w:r>
      <w:r w:rsidR="007019A7" w:rsidRPr="00A62034">
        <w:rPr>
          <w:rFonts w:ascii="Arial Narrow" w:hAnsi="Arial Narrow"/>
          <w:sz w:val="20"/>
          <w:szCs w:val="20"/>
          <w:lang w:val="pl-PL"/>
        </w:rPr>
        <w:t>:</w:t>
      </w:r>
    </w:p>
    <w:p w14:paraId="55DDC649" w14:textId="77777777" w:rsidR="00A62034" w:rsidRDefault="00E42E7B" w:rsidP="006D56D6">
      <w:pPr>
        <w:pStyle w:val="Akapitzlist"/>
        <w:numPr>
          <w:ilvl w:val="0"/>
          <w:numId w:val="48"/>
        </w:numPr>
        <w:spacing w:beforeLines="60" w:before="144"/>
        <w:ind w:left="709" w:hanging="283"/>
        <w:contextualSpacing/>
        <w:jc w:val="both"/>
        <w:rPr>
          <w:rFonts w:ascii="Arial Narrow" w:hAnsi="Arial Narrow"/>
          <w:sz w:val="20"/>
          <w:szCs w:val="20"/>
          <w:lang w:val="pl-PL"/>
        </w:rPr>
      </w:pPr>
      <w:r w:rsidRPr="00A62034">
        <w:rPr>
          <w:rFonts w:ascii="Arial Narrow" w:hAnsi="Arial Narrow"/>
          <w:sz w:val="20"/>
          <w:szCs w:val="20"/>
          <w:lang w:val="pl-PL"/>
        </w:rPr>
        <w:t>oryginału dokumentu zabezpieczenia należytego wykonania umowy</w:t>
      </w:r>
      <w:r w:rsidR="00BD1E96" w:rsidRPr="00A62034">
        <w:rPr>
          <w:rFonts w:ascii="Arial Narrow" w:hAnsi="Arial Narrow"/>
          <w:sz w:val="20"/>
          <w:szCs w:val="20"/>
          <w:lang w:val="pl-PL"/>
        </w:rPr>
        <w:t>, wystawionego</w:t>
      </w:r>
      <w:r w:rsidR="00712FFD" w:rsidRPr="00A62034">
        <w:rPr>
          <w:rFonts w:ascii="Arial Narrow" w:hAnsi="Arial Narrow"/>
          <w:sz w:val="20"/>
          <w:szCs w:val="20"/>
          <w:lang w:val="pl-PL"/>
        </w:rPr>
        <w:t xml:space="preserve"> w formie papierowej,</w:t>
      </w:r>
      <w:r w:rsidRPr="00A62034">
        <w:rPr>
          <w:rFonts w:ascii="Arial Narrow" w:hAnsi="Arial Narrow"/>
          <w:sz w:val="20"/>
          <w:szCs w:val="20"/>
          <w:lang w:val="pl-PL"/>
        </w:rPr>
        <w:t xml:space="preserve"> w wysokości żądanej przez Zamawiającego,</w:t>
      </w:r>
      <w:r w:rsidR="00712FFD" w:rsidRPr="00A62034">
        <w:rPr>
          <w:rFonts w:ascii="Arial Narrow" w:hAnsi="Arial Narrow"/>
          <w:sz w:val="20"/>
          <w:szCs w:val="20"/>
          <w:lang w:val="pl-PL"/>
        </w:rPr>
        <w:t xml:space="preserve"> </w:t>
      </w:r>
      <w:r w:rsidRPr="00A62034">
        <w:rPr>
          <w:rFonts w:ascii="Arial Narrow" w:hAnsi="Arial Narrow"/>
          <w:sz w:val="20"/>
          <w:szCs w:val="20"/>
          <w:lang w:val="pl-PL"/>
        </w:rPr>
        <w:t>wraz</w:t>
      </w:r>
      <w:r w:rsidR="00200363" w:rsidRPr="00A62034">
        <w:rPr>
          <w:rFonts w:ascii="Arial Narrow" w:hAnsi="Arial Narrow"/>
          <w:sz w:val="20"/>
          <w:szCs w:val="20"/>
          <w:lang w:val="pl-PL"/>
        </w:rPr>
        <w:t xml:space="preserve"> </w:t>
      </w:r>
      <w:r w:rsidRPr="00A62034">
        <w:rPr>
          <w:rFonts w:ascii="Arial Narrow" w:hAnsi="Arial Narrow"/>
          <w:sz w:val="20"/>
          <w:szCs w:val="20"/>
          <w:lang w:val="pl-PL"/>
        </w:rPr>
        <w:t>z dokumentami potwierdzającymi uprawnienia osób do reprezen</w:t>
      </w:r>
      <w:r w:rsidR="007019A7" w:rsidRPr="00A62034">
        <w:rPr>
          <w:rFonts w:ascii="Arial Narrow" w:hAnsi="Arial Narrow"/>
          <w:sz w:val="20"/>
          <w:szCs w:val="20"/>
          <w:lang w:val="pl-PL"/>
        </w:rPr>
        <w:t>towania Wystawcy zabezpieczenia</w:t>
      </w:r>
      <w:r w:rsidR="00712FFD" w:rsidRPr="00A62034">
        <w:rPr>
          <w:rFonts w:ascii="Arial Narrow" w:hAnsi="Arial Narrow"/>
          <w:sz w:val="20"/>
          <w:szCs w:val="20"/>
          <w:lang w:val="pl-PL"/>
        </w:rPr>
        <w:t xml:space="preserve"> </w:t>
      </w:r>
      <w:r w:rsidR="007019A7" w:rsidRPr="00A62034">
        <w:rPr>
          <w:rFonts w:ascii="Arial Narrow" w:hAnsi="Arial Narrow"/>
          <w:sz w:val="20"/>
          <w:szCs w:val="20"/>
          <w:lang w:val="pl-PL"/>
        </w:rPr>
        <w:t>(np. pełnomocnictwo, KRS)</w:t>
      </w:r>
      <w:r w:rsidR="00A62034">
        <w:rPr>
          <w:rFonts w:ascii="Arial Narrow" w:hAnsi="Arial Narrow"/>
          <w:sz w:val="20"/>
          <w:szCs w:val="20"/>
          <w:lang w:val="pl-PL"/>
        </w:rPr>
        <w:t>,</w:t>
      </w:r>
    </w:p>
    <w:p w14:paraId="1279CB8F" w14:textId="7AC18567" w:rsidR="007019A7" w:rsidRPr="00A62034" w:rsidRDefault="00A62034" w:rsidP="006D56D6">
      <w:pPr>
        <w:pStyle w:val="Akapitzlist"/>
        <w:spacing w:beforeLines="60" w:before="144"/>
        <w:ind w:left="709" w:hanging="283"/>
        <w:contextualSpacing/>
        <w:jc w:val="both"/>
        <w:rPr>
          <w:rFonts w:ascii="Arial Narrow" w:hAnsi="Arial Narrow"/>
          <w:sz w:val="20"/>
          <w:szCs w:val="20"/>
          <w:lang w:val="pl-PL"/>
        </w:rPr>
      </w:pPr>
      <w:r w:rsidRPr="00A62034">
        <w:rPr>
          <w:rFonts w:ascii="Arial Narrow" w:hAnsi="Arial Narrow"/>
          <w:sz w:val="20"/>
          <w:szCs w:val="20"/>
          <w:lang w:val="pl-PL"/>
        </w:rPr>
        <w:t>albo</w:t>
      </w:r>
    </w:p>
    <w:p w14:paraId="6B4CCBB9" w14:textId="16073246" w:rsidR="000E740B" w:rsidRPr="00346E53" w:rsidRDefault="00712FFD" w:rsidP="006D56D6">
      <w:pPr>
        <w:pStyle w:val="Akapitzlist"/>
        <w:numPr>
          <w:ilvl w:val="0"/>
          <w:numId w:val="48"/>
        </w:numPr>
        <w:spacing w:beforeLines="60" w:before="144"/>
        <w:ind w:left="709" w:hanging="283"/>
        <w:contextualSpacing/>
        <w:jc w:val="both"/>
        <w:rPr>
          <w:rFonts w:ascii="Arial Narrow" w:hAnsi="Arial Narrow"/>
          <w:sz w:val="20"/>
          <w:szCs w:val="20"/>
          <w:lang w:val="pl-PL"/>
        </w:rPr>
      </w:pPr>
      <w:r w:rsidRPr="00A62034">
        <w:rPr>
          <w:rFonts w:ascii="Arial Narrow" w:hAnsi="Arial Narrow"/>
          <w:sz w:val="20"/>
          <w:szCs w:val="20"/>
          <w:lang w:val="pl-PL"/>
        </w:rPr>
        <w:t>oryginału dokumentu zabezpieczenia należytego wykonania umowy w wysokości żądanej przez</w:t>
      </w:r>
      <w:r w:rsidR="00A62034">
        <w:rPr>
          <w:rFonts w:ascii="Arial Narrow" w:hAnsi="Arial Narrow"/>
          <w:sz w:val="20"/>
          <w:szCs w:val="20"/>
          <w:lang w:val="pl-PL"/>
        </w:rPr>
        <w:t xml:space="preserve"> </w:t>
      </w:r>
      <w:r w:rsidRPr="00A62034">
        <w:rPr>
          <w:rFonts w:ascii="Arial Narrow" w:hAnsi="Arial Narrow"/>
          <w:sz w:val="20"/>
          <w:szCs w:val="20"/>
          <w:lang w:val="pl-PL"/>
        </w:rPr>
        <w:t>Zamawiającego, wystawion</w:t>
      </w:r>
      <w:r w:rsidR="00BD1E96" w:rsidRPr="00A62034">
        <w:rPr>
          <w:rFonts w:ascii="Arial Narrow" w:hAnsi="Arial Narrow"/>
          <w:sz w:val="20"/>
          <w:szCs w:val="20"/>
          <w:lang w:val="pl-PL"/>
        </w:rPr>
        <w:t>ego</w:t>
      </w:r>
      <w:r w:rsidRPr="00A62034">
        <w:rPr>
          <w:rFonts w:ascii="Arial Narrow" w:hAnsi="Arial Narrow"/>
          <w:sz w:val="20"/>
          <w:szCs w:val="20"/>
          <w:lang w:val="pl-PL"/>
        </w:rPr>
        <w:t xml:space="preserve"> w formie elektronicznej i podpisanego podpisami kwalifikowanymi, w rozumieniu ustawy z dnia 5 września</w:t>
      </w:r>
      <w:r w:rsidRPr="00A62034">
        <w:rPr>
          <w:rFonts w:ascii="Arial Narrow" w:hAnsi="Arial Narrow"/>
          <w:sz w:val="20"/>
          <w:szCs w:val="20"/>
          <w:lang w:val="pl-PL"/>
        </w:rPr>
        <w:br/>
        <w:t xml:space="preserve">2016 r. o usługach zaufania oraz identyfikacji elektronicznej wraz z dokumentami potwierdzającymi uprawnienia osób do reprezentowania Wystawcy zabezpieczenia (np. pełnomocnictwo, KRS). </w:t>
      </w:r>
    </w:p>
    <w:p w14:paraId="65668111" w14:textId="282C96C5" w:rsidR="000E740B" w:rsidRPr="00346E53" w:rsidRDefault="000E740B" w:rsidP="00346E53">
      <w:pPr>
        <w:pStyle w:val="Nagwek1"/>
        <w:spacing w:after="120"/>
        <w:ind w:left="714" w:hanging="357"/>
        <w:rPr>
          <w:lang w:val="pl-PL"/>
        </w:rPr>
      </w:pPr>
      <w:bookmarkStart w:id="95" w:name="_Toc75428546"/>
      <w:r w:rsidRPr="0088162C">
        <w:rPr>
          <w:lang w:val="pl-PL"/>
        </w:rPr>
        <w:t>Pouczenie o środkach ochrony prawnej</w:t>
      </w:r>
      <w:r w:rsidR="0088162C">
        <w:rPr>
          <w:lang w:val="pl-PL"/>
        </w:rPr>
        <w:t xml:space="preserve"> przysługujących Wykonawcy</w:t>
      </w:r>
      <w:bookmarkEnd w:id="95"/>
    </w:p>
    <w:p w14:paraId="0BC434CE" w14:textId="0AFB0E48" w:rsidR="00F97979" w:rsidRDefault="003166C6" w:rsidP="0088162C">
      <w:pPr>
        <w:numPr>
          <w:ilvl w:val="0"/>
          <w:numId w:val="11"/>
        </w:numPr>
        <w:ind w:left="426"/>
        <w:jc w:val="both"/>
        <w:rPr>
          <w:rFonts w:ascii="Arial Narrow" w:hAnsi="Arial Narrow" w:cs="Arial"/>
          <w:sz w:val="20"/>
          <w:szCs w:val="20"/>
          <w:lang w:val="pl-PL"/>
        </w:rPr>
      </w:pPr>
      <w:r w:rsidRPr="0088162C">
        <w:rPr>
          <w:rFonts w:ascii="Arial Narrow" w:hAnsi="Arial Narrow" w:cs="Arial"/>
          <w:sz w:val="20"/>
          <w:szCs w:val="20"/>
          <w:lang w:val="pl-PL"/>
        </w:rPr>
        <w:t>Wykonawcy, a także innemu podmiotowi, jeżeli ma lub miał interes w uzyskaniu zamówienia oraz poniósł lub może ponieść szkodę</w:t>
      </w:r>
      <w:r w:rsidR="00033514" w:rsidRPr="0088162C">
        <w:rPr>
          <w:rFonts w:ascii="Arial Narrow" w:hAnsi="Arial Narrow" w:cs="Arial"/>
          <w:sz w:val="20"/>
          <w:szCs w:val="20"/>
          <w:lang w:val="pl-PL"/>
        </w:rPr>
        <w:br/>
      </w:r>
      <w:r w:rsidRPr="0088162C">
        <w:rPr>
          <w:rFonts w:ascii="Arial Narrow" w:hAnsi="Arial Narrow" w:cs="Arial"/>
          <w:sz w:val="20"/>
          <w:szCs w:val="20"/>
          <w:lang w:val="pl-PL"/>
        </w:rPr>
        <w:t xml:space="preserve">w wyniku naruszenia przez Zamawiającego przepisów ustawy Pzp, przysługują środki ochrony prawnej określone w Dziale </w:t>
      </w:r>
      <w:r w:rsidR="0088162C" w:rsidRPr="0088162C">
        <w:rPr>
          <w:rFonts w:ascii="Arial Narrow" w:hAnsi="Arial Narrow" w:cs="Arial"/>
          <w:sz w:val="20"/>
          <w:szCs w:val="20"/>
          <w:lang w:val="pl-PL"/>
        </w:rPr>
        <w:t>IX</w:t>
      </w:r>
      <w:r w:rsidRPr="0088162C">
        <w:rPr>
          <w:rFonts w:ascii="Arial Narrow" w:hAnsi="Arial Narrow" w:cs="Arial"/>
          <w:sz w:val="20"/>
          <w:szCs w:val="20"/>
          <w:lang w:val="pl-PL"/>
        </w:rPr>
        <w:t xml:space="preserve"> </w:t>
      </w:r>
      <w:r w:rsidR="00F82BDC" w:rsidRPr="0088162C">
        <w:rPr>
          <w:rFonts w:ascii="Arial Narrow" w:hAnsi="Arial Narrow" w:cs="Arial"/>
          <w:sz w:val="20"/>
          <w:szCs w:val="20"/>
          <w:lang w:val="pl-PL"/>
        </w:rPr>
        <w:t xml:space="preserve">ustawy </w:t>
      </w:r>
      <w:r w:rsidR="0088162C">
        <w:rPr>
          <w:rFonts w:ascii="Arial Narrow" w:hAnsi="Arial Narrow" w:cs="Arial"/>
          <w:sz w:val="20"/>
          <w:szCs w:val="20"/>
          <w:lang w:val="pl-PL"/>
        </w:rPr>
        <w:t xml:space="preserve">Pzp. </w:t>
      </w:r>
      <w:r w:rsidR="0088162C" w:rsidRPr="0088162C">
        <w:rPr>
          <w:rFonts w:ascii="Arial Narrow" w:hAnsi="Arial Narrow" w:cs="Arial"/>
          <w:sz w:val="20"/>
          <w:szCs w:val="20"/>
          <w:lang w:val="pl-PL"/>
        </w:rPr>
        <w:t>Środki</w:t>
      </w:r>
      <w:r w:rsidR="0088162C">
        <w:rPr>
          <w:rFonts w:ascii="Arial Narrow" w:hAnsi="Arial Narrow" w:cs="Arial"/>
          <w:sz w:val="20"/>
          <w:szCs w:val="20"/>
          <w:lang w:val="pl-PL"/>
        </w:rPr>
        <w:t xml:space="preserve"> ochrony prawnej wobec ogłoszenia wszczynającego Post</w:t>
      </w:r>
      <w:r w:rsidR="00EE4517">
        <w:rPr>
          <w:rFonts w:ascii="Arial Narrow" w:hAnsi="Arial Narrow" w:cs="Arial"/>
          <w:sz w:val="20"/>
          <w:szCs w:val="20"/>
          <w:lang w:val="pl-PL"/>
        </w:rPr>
        <w:t>ę</w:t>
      </w:r>
      <w:r w:rsidR="0088162C">
        <w:rPr>
          <w:rFonts w:ascii="Arial Narrow" w:hAnsi="Arial Narrow" w:cs="Arial"/>
          <w:sz w:val="20"/>
          <w:szCs w:val="20"/>
          <w:lang w:val="pl-PL"/>
        </w:rPr>
        <w:t xml:space="preserve">powanie o udzielenie zamówienia oraz </w:t>
      </w:r>
      <w:r w:rsidR="00F97979">
        <w:rPr>
          <w:rFonts w:ascii="Arial Narrow" w:hAnsi="Arial Narrow" w:cs="Arial"/>
          <w:sz w:val="20"/>
          <w:szCs w:val="20"/>
          <w:lang w:val="pl-PL"/>
        </w:rPr>
        <w:t>dokumentów zamówienia przysługują również organizacjom wpisanym na listę, o której mowa w art. 469 pkt 15 ustawy Pzp, oraz Rzecznikowi Małych i Średnich Przedsiębiorców.</w:t>
      </w:r>
    </w:p>
    <w:p w14:paraId="1787A35F" w14:textId="7BD99770" w:rsidR="00F97979" w:rsidRPr="00F97979" w:rsidRDefault="00F97979" w:rsidP="00F97979">
      <w:pPr>
        <w:numPr>
          <w:ilvl w:val="0"/>
          <w:numId w:val="11"/>
        </w:numPr>
        <w:ind w:left="426"/>
        <w:jc w:val="both"/>
        <w:rPr>
          <w:rFonts w:ascii="Arial Narrow" w:hAnsi="Arial Narrow" w:cs="Arial"/>
          <w:sz w:val="20"/>
          <w:szCs w:val="20"/>
          <w:lang w:val="pl-PL"/>
        </w:rPr>
      </w:pPr>
      <w:r w:rsidRPr="00F97979">
        <w:rPr>
          <w:rFonts w:ascii="Arial Narrow" w:hAnsi="Arial Narrow" w:cs="Arial"/>
          <w:sz w:val="20"/>
          <w:szCs w:val="20"/>
          <w:lang w:val="pl-PL"/>
        </w:rPr>
        <w:t xml:space="preserve">Odwołanie przysługuje na: </w:t>
      </w:r>
    </w:p>
    <w:p w14:paraId="2ECE0DB6" w14:textId="77777777" w:rsidR="009873E2" w:rsidRDefault="00F97979" w:rsidP="006D56D6">
      <w:pPr>
        <w:pStyle w:val="Akapitzlist"/>
        <w:numPr>
          <w:ilvl w:val="0"/>
          <w:numId w:val="72"/>
        </w:numPr>
        <w:ind w:left="709" w:hanging="283"/>
        <w:jc w:val="both"/>
        <w:rPr>
          <w:rFonts w:ascii="Arial Narrow" w:hAnsi="Arial Narrow" w:cs="Arial"/>
          <w:sz w:val="20"/>
          <w:szCs w:val="20"/>
          <w:lang w:val="pl-PL"/>
        </w:rPr>
      </w:pPr>
      <w:r w:rsidRPr="009873E2">
        <w:rPr>
          <w:rFonts w:ascii="Arial Narrow" w:hAnsi="Arial Narrow" w:cs="Arial"/>
          <w:sz w:val="20"/>
          <w:szCs w:val="20"/>
          <w:lang w:val="pl-PL"/>
        </w:rPr>
        <w:t>niezgodną z przepisami ustawy</w:t>
      </w:r>
      <w:r w:rsidR="009873E2">
        <w:rPr>
          <w:rFonts w:ascii="Arial Narrow" w:hAnsi="Arial Narrow" w:cs="Arial"/>
          <w:sz w:val="20"/>
          <w:szCs w:val="20"/>
          <w:lang w:val="pl-PL"/>
        </w:rPr>
        <w:t xml:space="preserve"> Pzp czynność Z</w:t>
      </w:r>
      <w:r w:rsidRPr="009873E2">
        <w:rPr>
          <w:rFonts w:ascii="Arial Narrow" w:hAnsi="Arial Narrow" w:cs="Arial"/>
          <w:sz w:val="20"/>
          <w:szCs w:val="20"/>
          <w:lang w:val="pl-PL"/>
        </w:rPr>
        <w:t>amawiającego, podjętą w postępowaniu o udzielenie zamówienia, w tym na pr</w:t>
      </w:r>
      <w:r w:rsidR="009873E2">
        <w:rPr>
          <w:rFonts w:ascii="Arial Narrow" w:hAnsi="Arial Narrow" w:cs="Arial"/>
          <w:sz w:val="20"/>
          <w:szCs w:val="20"/>
          <w:lang w:val="pl-PL"/>
        </w:rPr>
        <w:t>ojektowane postanowienie umowy;</w:t>
      </w:r>
    </w:p>
    <w:p w14:paraId="675CF66F" w14:textId="77777777" w:rsidR="009873E2" w:rsidRDefault="00F97979" w:rsidP="006D56D6">
      <w:pPr>
        <w:pStyle w:val="Akapitzlist"/>
        <w:numPr>
          <w:ilvl w:val="0"/>
          <w:numId w:val="72"/>
        </w:numPr>
        <w:ind w:left="709" w:hanging="283"/>
        <w:jc w:val="both"/>
        <w:rPr>
          <w:rFonts w:ascii="Arial Narrow" w:hAnsi="Arial Narrow" w:cs="Arial"/>
          <w:sz w:val="20"/>
          <w:szCs w:val="20"/>
          <w:lang w:val="pl-PL"/>
        </w:rPr>
      </w:pPr>
      <w:r w:rsidRPr="009873E2">
        <w:rPr>
          <w:rFonts w:ascii="Arial Narrow" w:hAnsi="Arial Narrow" w:cs="Arial"/>
          <w:sz w:val="20"/>
          <w:szCs w:val="20"/>
          <w:lang w:val="pl-PL"/>
        </w:rPr>
        <w:t xml:space="preserve">zaniechanie czynności w postępowaniu o udzielenie zamówienia, </w:t>
      </w:r>
      <w:r w:rsidR="009873E2">
        <w:rPr>
          <w:rFonts w:ascii="Arial Narrow" w:hAnsi="Arial Narrow" w:cs="Arial"/>
          <w:sz w:val="20"/>
          <w:szCs w:val="20"/>
          <w:lang w:val="pl-PL"/>
        </w:rPr>
        <w:t>do której Z</w:t>
      </w:r>
      <w:r w:rsidRPr="009873E2">
        <w:rPr>
          <w:rFonts w:ascii="Arial Narrow" w:hAnsi="Arial Narrow" w:cs="Arial"/>
          <w:sz w:val="20"/>
          <w:szCs w:val="20"/>
          <w:lang w:val="pl-PL"/>
        </w:rPr>
        <w:t>amawiający był obowiązany na podstawie ustawy</w:t>
      </w:r>
      <w:r w:rsidR="009873E2">
        <w:rPr>
          <w:rFonts w:ascii="Arial Narrow" w:hAnsi="Arial Narrow" w:cs="Arial"/>
          <w:sz w:val="20"/>
          <w:szCs w:val="20"/>
          <w:lang w:val="pl-PL"/>
        </w:rPr>
        <w:t xml:space="preserve"> Pzp;</w:t>
      </w:r>
    </w:p>
    <w:p w14:paraId="75314AC7" w14:textId="60ACBA1D" w:rsidR="0088162C" w:rsidRPr="009873E2" w:rsidRDefault="00F97979" w:rsidP="006D56D6">
      <w:pPr>
        <w:pStyle w:val="Akapitzlist"/>
        <w:numPr>
          <w:ilvl w:val="0"/>
          <w:numId w:val="72"/>
        </w:numPr>
        <w:ind w:left="709" w:hanging="283"/>
        <w:jc w:val="both"/>
        <w:rPr>
          <w:rFonts w:ascii="Arial Narrow" w:hAnsi="Arial Narrow" w:cs="Arial"/>
          <w:sz w:val="20"/>
          <w:szCs w:val="20"/>
          <w:lang w:val="pl-PL"/>
        </w:rPr>
      </w:pPr>
      <w:r w:rsidRPr="009873E2">
        <w:rPr>
          <w:rFonts w:ascii="Arial Narrow" w:hAnsi="Arial Narrow" w:cs="Arial"/>
          <w:sz w:val="20"/>
          <w:szCs w:val="20"/>
          <w:lang w:val="pl-PL"/>
        </w:rPr>
        <w:t>zaniechanie przeprowadzenia postępowania o udzielenie zamówienia</w:t>
      </w:r>
      <w:r w:rsidR="009873E2" w:rsidRPr="009873E2">
        <w:rPr>
          <w:rFonts w:ascii="Arial Narrow" w:hAnsi="Arial Narrow" w:cs="Arial"/>
          <w:sz w:val="20"/>
          <w:szCs w:val="20"/>
          <w:lang w:val="pl-PL"/>
        </w:rPr>
        <w:t xml:space="preserve"> na podstawie ustawy Pzp</w:t>
      </w:r>
      <w:r w:rsidR="009873E2">
        <w:rPr>
          <w:rFonts w:ascii="Arial Narrow" w:hAnsi="Arial Narrow" w:cs="Arial"/>
          <w:sz w:val="20"/>
          <w:szCs w:val="20"/>
          <w:lang w:val="pl-PL"/>
        </w:rPr>
        <w:t>, mimo że Z</w:t>
      </w:r>
      <w:r w:rsidRPr="009873E2">
        <w:rPr>
          <w:rFonts w:ascii="Arial Narrow" w:hAnsi="Arial Narrow" w:cs="Arial"/>
          <w:sz w:val="20"/>
          <w:szCs w:val="20"/>
          <w:lang w:val="pl-PL"/>
        </w:rPr>
        <w:t xml:space="preserve">amawiający był do tego obowiązany. </w:t>
      </w:r>
      <w:r w:rsidR="0088162C" w:rsidRPr="009873E2">
        <w:rPr>
          <w:rFonts w:ascii="Arial Narrow" w:hAnsi="Arial Narrow" w:cs="Arial"/>
          <w:sz w:val="20"/>
          <w:szCs w:val="20"/>
          <w:lang w:val="pl-PL"/>
        </w:rPr>
        <w:t xml:space="preserve">  </w:t>
      </w:r>
    </w:p>
    <w:p w14:paraId="05042AEC"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Postępowanie odwoławcze jest prowadzone w języku polskim.</w:t>
      </w:r>
      <w:r>
        <w:rPr>
          <w:rFonts w:ascii="Arial Narrow" w:hAnsi="Arial Narrow" w:cs="Arial"/>
          <w:sz w:val="20"/>
          <w:szCs w:val="20"/>
          <w:lang w:val="pl-PL"/>
        </w:rPr>
        <w:t xml:space="preserve"> </w:t>
      </w:r>
    </w:p>
    <w:p w14:paraId="79FB91E5"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w:t>
      </w:r>
      <w:r>
        <w:rPr>
          <w:rFonts w:ascii="Arial Narrow" w:hAnsi="Arial Narrow" w:cs="Arial"/>
          <w:sz w:val="20"/>
          <w:szCs w:val="20"/>
          <w:lang w:val="pl-PL"/>
        </w:rPr>
        <w:t xml:space="preserve">go przez tłumacza przysięgłego. </w:t>
      </w:r>
    </w:p>
    <w:p w14:paraId="6AEE2922"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Pisma składane w toku postępowania odwoławczego przez strony oraz uczestników postępowania odwoławczego wnosi się z odpisami dla stron oraz uczestników postępowania odwoławczego, jeżeli pisma te</w:t>
      </w:r>
      <w:r>
        <w:rPr>
          <w:rFonts w:ascii="Arial Narrow" w:hAnsi="Arial Narrow" w:cs="Arial"/>
          <w:sz w:val="20"/>
          <w:szCs w:val="20"/>
          <w:lang w:val="pl-PL"/>
        </w:rPr>
        <w:t xml:space="preserve"> składane są w formie pisemnej.</w:t>
      </w:r>
    </w:p>
    <w:p w14:paraId="71193B39"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2DA7F26"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w:t>
      </w:r>
      <w:r>
        <w:rPr>
          <w:rFonts w:ascii="Arial Narrow" w:hAnsi="Arial Narrow" w:cs="Arial"/>
          <w:sz w:val="20"/>
          <w:szCs w:val="20"/>
          <w:lang w:val="pl-PL"/>
        </w:rPr>
        <w:br/>
      </w:r>
      <w:r w:rsidRPr="009762DF">
        <w:rPr>
          <w:rFonts w:ascii="Arial Narrow" w:hAnsi="Arial Narrow" w:cs="Arial"/>
          <w:sz w:val="20"/>
          <w:szCs w:val="20"/>
          <w:lang w:val="pl-PL"/>
        </w:rPr>
        <w:t>o doręczeniach elektronicznych (Dz. U. poz. 2320)</w:t>
      </w:r>
      <w:r>
        <w:rPr>
          <w:rFonts w:ascii="Arial Narrow" w:hAnsi="Arial Narrow" w:cs="Arial"/>
          <w:sz w:val="20"/>
          <w:szCs w:val="20"/>
          <w:lang w:val="pl-PL"/>
        </w:rPr>
        <w:t>.</w:t>
      </w:r>
    </w:p>
    <w:p w14:paraId="5D1463FD"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Terminy oblicza się według przepisów prawa cywilnego.</w:t>
      </w:r>
    </w:p>
    <w:p w14:paraId="4904C403"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lastRenderedPageBreak/>
        <w:t>Jeżeli koniec terminu do wykonania czynności przypada na sobotę lub dzień ustawowo wolny od pracy, termin upływa dnia następnego po dniu lub dn</w:t>
      </w:r>
      <w:r>
        <w:rPr>
          <w:rFonts w:ascii="Arial Narrow" w:hAnsi="Arial Narrow" w:cs="Arial"/>
          <w:sz w:val="20"/>
          <w:szCs w:val="20"/>
          <w:lang w:val="pl-PL"/>
        </w:rPr>
        <w:t>iach wolnych od pracy.</w:t>
      </w:r>
    </w:p>
    <w:p w14:paraId="73754317"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2E88F771"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Pełnomocnikiem osoby prawnej, przedsiębiorcy, w tym nieposiadającego osobowości prawnej, lub jednostki nieposiadającej osobowości prawnej może być również pracownik tej jednostki.</w:t>
      </w:r>
    </w:p>
    <w:p w14:paraId="3F7A24E0"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3D13C48E"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Jeżeli braki w zakresie pełnomocnictwa albo w składzie właściwych organów dają się uzupełnić, Izba wyznaczy w tym celu odpowiedni termin.</w:t>
      </w:r>
    </w:p>
    <w:p w14:paraId="6F531BDD" w14:textId="3A6856ED"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Izba może dopuścić tymczasowo do czynności osobę niemogącą przedstawić pełnomocnictwa, z zastrzeżeniem że przed upływem wyznaczonego terminu braki będą uzupełnione, a czynności zatwierdzone przez powołaną do tego osobę.</w:t>
      </w:r>
    </w:p>
    <w:p w14:paraId="14882A90" w14:textId="087B99EA" w:rsidR="009762DF" w:rsidRDefault="009873E2"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Odwołanie wnosi się do Prezesa Izby.</w:t>
      </w:r>
      <w:r w:rsidRPr="009762DF">
        <w:rPr>
          <w:rFonts w:ascii="Times New Roman" w:eastAsiaTheme="minorHAnsi" w:hAnsi="Times New Roman"/>
          <w:color w:val="000000"/>
          <w:sz w:val="23"/>
          <w:szCs w:val="23"/>
          <w:lang w:val="pl-PL"/>
        </w:rPr>
        <w:t xml:space="preserve"> </w:t>
      </w:r>
      <w:r w:rsidRPr="009762DF">
        <w:rPr>
          <w:rFonts w:ascii="Arial Narrow" w:hAnsi="Arial Narrow" w:cs="Arial"/>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9762DF">
        <w:rPr>
          <w:rFonts w:ascii="Arial Narrow" w:hAnsi="Arial Narrow" w:cs="Arial"/>
          <w:sz w:val="20"/>
          <w:szCs w:val="20"/>
          <w:lang w:val="pl-PL"/>
        </w:rPr>
        <w:t>.</w:t>
      </w:r>
    </w:p>
    <w:p w14:paraId="44268660" w14:textId="07D98738" w:rsidR="003166C6" w:rsidRPr="002F7D49" w:rsidRDefault="002F7D49" w:rsidP="009762DF">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Odwołanie wnosi się w terminie:</w:t>
      </w:r>
    </w:p>
    <w:p w14:paraId="14FDF6DB" w14:textId="64CB5A11" w:rsidR="003166C6" w:rsidRDefault="002F7D49" w:rsidP="006D56D6">
      <w:pPr>
        <w:numPr>
          <w:ilvl w:val="0"/>
          <w:numId w:val="45"/>
        </w:numPr>
        <w:ind w:left="709" w:hanging="283"/>
        <w:jc w:val="both"/>
        <w:rPr>
          <w:rFonts w:ascii="Arial Narrow" w:hAnsi="Arial Narrow" w:cs="Arial"/>
          <w:sz w:val="20"/>
          <w:szCs w:val="20"/>
          <w:lang w:val="pl-PL"/>
        </w:rPr>
      </w:pPr>
      <w:r w:rsidRPr="002F7D49">
        <w:rPr>
          <w:rFonts w:ascii="Arial Narrow" w:hAnsi="Arial Narrow" w:cs="Arial"/>
          <w:sz w:val="20"/>
          <w:szCs w:val="20"/>
          <w:lang w:val="pl-PL"/>
        </w:rPr>
        <w:t>10 dni od dnia prze</w:t>
      </w:r>
      <w:r>
        <w:rPr>
          <w:rFonts w:ascii="Arial Narrow" w:hAnsi="Arial Narrow" w:cs="Arial"/>
          <w:sz w:val="20"/>
          <w:szCs w:val="20"/>
          <w:lang w:val="pl-PL"/>
        </w:rPr>
        <w:t>kazania informacji o czynności Z</w:t>
      </w:r>
      <w:r w:rsidRPr="002F7D49">
        <w:rPr>
          <w:rFonts w:ascii="Arial Narrow" w:hAnsi="Arial Narrow" w:cs="Arial"/>
          <w:sz w:val="20"/>
          <w:szCs w:val="20"/>
          <w:lang w:val="pl-PL"/>
        </w:rPr>
        <w:t>amawiającego stanowiącej podstawę jego wniesienia, jeżeli informacja została przekazana przy użyciu środ</w:t>
      </w:r>
      <w:r>
        <w:rPr>
          <w:rFonts w:ascii="Arial Narrow" w:hAnsi="Arial Narrow" w:cs="Arial"/>
          <w:sz w:val="20"/>
          <w:szCs w:val="20"/>
          <w:lang w:val="pl-PL"/>
        </w:rPr>
        <w:t>ków komunikacji elektronicznej</w:t>
      </w:r>
      <w:r w:rsidR="003166C6" w:rsidRPr="002F7D49">
        <w:rPr>
          <w:rFonts w:ascii="Arial Narrow" w:hAnsi="Arial Narrow" w:cs="Arial"/>
          <w:sz w:val="20"/>
          <w:szCs w:val="20"/>
          <w:lang w:val="pl-PL"/>
        </w:rPr>
        <w:t>;</w:t>
      </w:r>
    </w:p>
    <w:p w14:paraId="28DBA9F7" w14:textId="09C93F73" w:rsidR="002F7D49" w:rsidRDefault="002F7D49" w:rsidP="006D56D6">
      <w:pPr>
        <w:numPr>
          <w:ilvl w:val="0"/>
          <w:numId w:val="45"/>
        </w:numPr>
        <w:ind w:left="709" w:hanging="283"/>
        <w:jc w:val="both"/>
        <w:rPr>
          <w:rFonts w:ascii="Arial Narrow" w:hAnsi="Arial Narrow" w:cs="Arial"/>
          <w:sz w:val="20"/>
          <w:szCs w:val="20"/>
          <w:lang w:val="pl-PL"/>
        </w:rPr>
      </w:pPr>
      <w:r w:rsidRPr="002F7D49">
        <w:rPr>
          <w:rFonts w:ascii="Arial Narrow" w:hAnsi="Arial Narrow" w:cs="Arial"/>
          <w:sz w:val="20"/>
          <w:szCs w:val="20"/>
          <w:lang w:val="pl-PL"/>
        </w:rPr>
        <w:t>15 dni od dnia prze</w:t>
      </w:r>
      <w:r>
        <w:rPr>
          <w:rFonts w:ascii="Arial Narrow" w:hAnsi="Arial Narrow" w:cs="Arial"/>
          <w:sz w:val="20"/>
          <w:szCs w:val="20"/>
          <w:lang w:val="pl-PL"/>
        </w:rPr>
        <w:t>kazania informacji o czynności Z</w:t>
      </w:r>
      <w:r w:rsidRPr="002F7D49">
        <w:rPr>
          <w:rFonts w:ascii="Arial Narrow" w:hAnsi="Arial Narrow" w:cs="Arial"/>
          <w:sz w:val="20"/>
          <w:szCs w:val="20"/>
          <w:lang w:val="pl-PL"/>
        </w:rPr>
        <w:t xml:space="preserve">amawiającego stanowiącej podstawę jego wniesienia, jeżeli informacja została przekazana w sposób inny niż określony w </w:t>
      </w:r>
      <w:r>
        <w:rPr>
          <w:rFonts w:ascii="Arial Narrow" w:hAnsi="Arial Narrow" w:cs="Arial"/>
          <w:sz w:val="20"/>
          <w:szCs w:val="20"/>
          <w:lang w:val="pl-PL"/>
        </w:rPr>
        <w:t>pkt 1);</w:t>
      </w:r>
    </w:p>
    <w:p w14:paraId="09151B69" w14:textId="5B5B8FAB" w:rsidR="002F7D49" w:rsidRDefault="002F7D49" w:rsidP="002F7D49">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Odwołanie wobec treści ogłoszenia wszczynającego postępowanie o udzielenie zamówienia lub wobec treści dokumentów zamówienia wnosi się</w:t>
      </w:r>
      <w:r>
        <w:rPr>
          <w:rFonts w:ascii="Arial Narrow" w:hAnsi="Arial Narrow" w:cs="Arial"/>
          <w:sz w:val="20"/>
          <w:szCs w:val="20"/>
          <w:lang w:val="pl-PL"/>
        </w:rPr>
        <w:t xml:space="preserve"> w terminie </w:t>
      </w:r>
      <w:r w:rsidRPr="002F7D49">
        <w:rPr>
          <w:rFonts w:ascii="Arial Narrow" w:hAnsi="Arial Narrow" w:cs="Arial"/>
          <w:sz w:val="20"/>
          <w:szCs w:val="20"/>
          <w:lang w:val="pl-PL"/>
        </w:rPr>
        <w:t>10 dni od dnia publikacji ogłoszenia w Dzienniku Urzędowym Unii Europejskiej lub zamieszczenia dokumentów zamó</w:t>
      </w:r>
      <w:r>
        <w:rPr>
          <w:rFonts w:ascii="Arial Narrow" w:hAnsi="Arial Narrow" w:cs="Arial"/>
          <w:sz w:val="20"/>
          <w:szCs w:val="20"/>
          <w:lang w:val="pl-PL"/>
        </w:rPr>
        <w:t>wienia na stronie internetowej</w:t>
      </w:r>
      <w:r w:rsidR="007B52B4">
        <w:rPr>
          <w:rFonts w:ascii="Arial Narrow" w:hAnsi="Arial Narrow" w:cs="Arial"/>
          <w:sz w:val="20"/>
          <w:szCs w:val="20"/>
          <w:lang w:val="pl-PL"/>
        </w:rPr>
        <w:t xml:space="preserve"> Zamawiającego</w:t>
      </w:r>
      <w:r>
        <w:rPr>
          <w:rFonts w:ascii="Arial Narrow" w:hAnsi="Arial Narrow" w:cs="Arial"/>
          <w:sz w:val="20"/>
          <w:szCs w:val="20"/>
          <w:lang w:val="pl-PL"/>
        </w:rPr>
        <w:t>.</w:t>
      </w:r>
    </w:p>
    <w:p w14:paraId="2347F2CD" w14:textId="3D91F6BC" w:rsidR="002F7D49" w:rsidRDefault="002F7D49" w:rsidP="002F7D49">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Odwołanie w przypadkach innych niż określone w ust. 1</w:t>
      </w:r>
      <w:r>
        <w:rPr>
          <w:rFonts w:ascii="Arial Narrow" w:hAnsi="Arial Narrow" w:cs="Arial"/>
          <w:sz w:val="20"/>
          <w:szCs w:val="20"/>
          <w:lang w:val="pl-PL"/>
        </w:rPr>
        <w:t>6</w:t>
      </w:r>
      <w:r w:rsidRPr="002F7D49">
        <w:rPr>
          <w:rFonts w:ascii="Arial Narrow" w:hAnsi="Arial Narrow" w:cs="Arial"/>
          <w:sz w:val="20"/>
          <w:szCs w:val="20"/>
          <w:lang w:val="pl-PL"/>
        </w:rPr>
        <w:t xml:space="preserve"> i </w:t>
      </w:r>
      <w:r>
        <w:rPr>
          <w:rFonts w:ascii="Arial Narrow" w:hAnsi="Arial Narrow" w:cs="Arial"/>
          <w:sz w:val="20"/>
          <w:szCs w:val="20"/>
          <w:lang w:val="pl-PL"/>
        </w:rPr>
        <w:t xml:space="preserve">17 wnosi się w terminie </w:t>
      </w:r>
      <w:r w:rsidRPr="002F7D49">
        <w:rPr>
          <w:rFonts w:ascii="Arial Narrow" w:hAnsi="Arial Narrow" w:cs="Arial"/>
          <w:sz w:val="20"/>
          <w:szCs w:val="20"/>
          <w:lang w:val="pl-PL"/>
        </w:rPr>
        <w:t>10 dni od dnia, w którym powzięto lub przy zachowaniu należytej staranności można było powziąć wiadomość o okolicznościach stanowiących pod</w:t>
      </w:r>
      <w:r>
        <w:rPr>
          <w:rFonts w:ascii="Arial Narrow" w:hAnsi="Arial Narrow" w:cs="Arial"/>
          <w:sz w:val="20"/>
          <w:szCs w:val="20"/>
          <w:lang w:val="pl-PL"/>
        </w:rPr>
        <w:t>stawę jego wniesienia.</w:t>
      </w:r>
    </w:p>
    <w:p w14:paraId="02BD2FBB" w14:textId="1627384A" w:rsidR="002F7D49" w:rsidRPr="002F7D49" w:rsidRDefault="002F7D49" w:rsidP="002F7D49">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 xml:space="preserve">Jeżeli </w:t>
      </w:r>
      <w:r>
        <w:rPr>
          <w:rFonts w:ascii="Arial Narrow" w:hAnsi="Arial Narrow" w:cs="Arial"/>
          <w:sz w:val="20"/>
          <w:szCs w:val="20"/>
          <w:lang w:val="pl-PL"/>
        </w:rPr>
        <w:t>Z</w:t>
      </w:r>
      <w:r w:rsidRPr="002F7D49">
        <w:rPr>
          <w:rFonts w:ascii="Arial Narrow" w:hAnsi="Arial Narrow" w:cs="Arial"/>
          <w:sz w:val="20"/>
          <w:szCs w:val="20"/>
          <w:lang w:val="pl-PL"/>
        </w:rPr>
        <w:t xml:space="preserve">amawiający nie opublikował ogłoszenia o zamiarze zawarcia umowy lub mimo takiego obowiązku nie przesłał </w:t>
      </w:r>
      <w:r>
        <w:rPr>
          <w:rFonts w:ascii="Arial Narrow" w:hAnsi="Arial Narrow" w:cs="Arial"/>
          <w:sz w:val="20"/>
          <w:szCs w:val="20"/>
          <w:lang w:val="pl-PL"/>
        </w:rPr>
        <w:t>W</w:t>
      </w:r>
      <w:r w:rsidRPr="002F7D49">
        <w:rPr>
          <w:rFonts w:ascii="Arial Narrow" w:hAnsi="Arial Narrow" w:cs="Arial"/>
          <w:sz w:val="20"/>
          <w:szCs w:val="20"/>
          <w:lang w:val="pl-PL"/>
        </w:rPr>
        <w:t>ykonawcy zawiadomienia o wyborze</w:t>
      </w:r>
      <w:r w:rsidRPr="002F7D49">
        <w:rPr>
          <w:rFonts w:ascii="Times New Roman" w:eastAsiaTheme="minorHAnsi" w:hAnsi="Times New Roman"/>
          <w:color w:val="000000"/>
          <w:sz w:val="23"/>
          <w:szCs w:val="23"/>
          <w:lang w:val="pl-PL"/>
        </w:rPr>
        <w:t xml:space="preserve"> </w:t>
      </w:r>
      <w:r>
        <w:rPr>
          <w:rFonts w:ascii="Arial Narrow" w:hAnsi="Arial Narrow" w:cs="Arial"/>
          <w:sz w:val="20"/>
          <w:szCs w:val="20"/>
          <w:lang w:val="pl-PL"/>
        </w:rPr>
        <w:t>najkorzystniejszej oferty</w:t>
      </w:r>
      <w:r w:rsidRPr="002F7D49">
        <w:rPr>
          <w:rFonts w:ascii="Arial Narrow" w:hAnsi="Arial Narrow" w:cs="Arial"/>
          <w:sz w:val="20"/>
          <w:szCs w:val="20"/>
          <w:lang w:val="pl-PL"/>
        </w:rPr>
        <w:t xml:space="preserve">, odwołanie wnosi się nie później niż w terminie: </w:t>
      </w:r>
    </w:p>
    <w:p w14:paraId="127CB693" w14:textId="77777777" w:rsidR="00C4432F" w:rsidRDefault="002F7D49" w:rsidP="006D56D6">
      <w:pPr>
        <w:pStyle w:val="Akapitzlist"/>
        <w:numPr>
          <w:ilvl w:val="4"/>
          <w:numId w:val="9"/>
        </w:numPr>
        <w:ind w:left="709" w:hanging="283"/>
        <w:jc w:val="both"/>
        <w:rPr>
          <w:rFonts w:ascii="Arial Narrow" w:hAnsi="Arial Narrow" w:cs="Arial"/>
          <w:sz w:val="20"/>
          <w:szCs w:val="20"/>
          <w:lang w:val="pl-PL"/>
        </w:rPr>
      </w:pPr>
      <w:r w:rsidRPr="00C4432F">
        <w:rPr>
          <w:rFonts w:ascii="Arial Narrow" w:hAnsi="Arial Narrow" w:cs="Arial"/>
          <w:sz w:val="20"/>
          <w:szCs w:val="20"/>
          <w:lang w:val="pl-PL"/>
        </w:rPr>
        <w:t>30 dni od dnia publikacji w Dzienniku Urzędowym Unii Europejskiej ogł</w:t>
      </w:r>
      <w:r w:rsidR="00C4432F">
        <w:rPr>
          <w:rFonts w:ascii="Arial Narrow" w:hAnsi="Arial Narrow" w:cs="Arial"/>
          <w:sz w:val="20"/>
          <w:szCs w:val="20"/>
          <w:lang w:val="pl-PL"/>
        </w:rPr>
        <w:t>oszenia o udzieleniu zamówienia;</w:t>
      </w:r>
    </w:p>
    <w:p w14:paraId="23B35A19" w14:textId="551A97BE" w:rsidR="002F7D49" w:rsidRDefault="002F7D49" w:rsidP="006D56D6">
      <w:pPr>
        <w:pStyle w:val="Akapitzlist"/>
        <w:numPr>
          <w:ilvl w:val="4"/>
          <w:numId w:val="9"/>
        </w:numPr>
        <w:ind w:left="709" w:hanging="283"/>
        <w:jc w:val="both"/>
        <w:rPr>
          <w:rFonts w:ascii="Arial Narrow" w:hAnsi="Arial Narrow" w:cs="Arial"/>
          <w:sz w:val="20"/>
          <w:szCs w:val="20"/>
          <w:lang w:val="pl-PL"/>
        </w:rPr>
      </w:pPr>
      <w:r w:rsidRPr="00C4432F">
        <w:rPr>
          <w:rFonts w:ascii="Arial Narrow" w:hAnsi="Arial Narrow" w:cs="Arial"/>
          <w:sz w:val="20"/>
          <w:szCs w:val="20"/>
          <w:lang w:val="pl-PL"/>
        </w:rPr>
        <w:t xml:space="preserve">6 miesięcy od dnia zawarcia umowy, jeżeli </w:t>
      </w:r>
      <w:r w:rsidR="00C4432F">
        <w:rPr>
          <w:rFonts w:ascii="Arial Narrow" w:hAnsi="Arial Narrow" w:cs="Arial"/>
          <w:sz w:val="20"/>
          <w:szCs w:val="20"/>
          <w:lang w:val="pl-PL"/>
        </w:rPr>
        <w:t xml:space="preserve">Zamawiający </w:t>
      </w:r>
      <w:r w:rsidRPr="00C4432F">
        <w:rPr>
          <w:rFonts w:ascii="Arial Narrow" w:hAnsi="Arial Narrow" w:cs="Arial"/>
          <w:sz w:val="20"/>
          <w:szCs w:val="20"/>
          <w:lang w:val="pl-PL"/>
        </w:rPr>
        <w:t>nie opublikował w Dzienniku Urzędowym Unii Europejskiej ogłoszenia o udzieleniu zamówienia</w:t>
      </w:r>
      <w:r w:rsidR="00C4432F">
        <w:rPr>
          <w:rFonts w:ascii="Arial Narrow" w:hAnsi="Arial Narrow" w:cs="Arial"/>
          <w:sz w:val="20"/>
          <w:szCs w:val="20"/>
          <w:lang w:val="pl-PL"/>
        </w:rPr>
        <w:t>.</w:t>
      </w:r>
    </w:p>
    <w:p w14:paraId="453E8C02" w14:textId="5C5F89D1" w:rsidR="00525BDF" w:rsidRDefault="00525BDF" w:rsidP="00525BDF">
      <w:pPr>
        <w:pStyle w:val="Akapitzlist"/>
        <w:numPr>
          <w:ilvl w:val="0"/>
          <w:numId w:val="11"/>
        </w:numPr>
        <w:ind w:left="426"/>
        <w:jc w:val="both"/>
        <w:rPr>
          <w:rFonts w:ascii="Arial Narrow" w:hAnsi="Arial Narrow" w:cs="Arial"/>
          <w:sz w:val="20"/>
          <w:szCs w:val="20"/>
          <w:lang w:val="pl-PL"/>
        </w:rPr>
      </w:pPr>
      <w:r w:rsidRPr="00525BDF">
        <w:rPr>
          <w:rFonts w:ascii="Arial Narrow" w:hAnsi="Arial Narrow" w:cs="Arial"/>
          <w:sz w:val="20"/>
          <w:szCs w:val="20"/>
          <w:lang w:val="pl-PL"/>
        </w:rPr>
        <w:t>Na orzeczenie Izby oraz postanowienie Prezesa Izby, o którym mowa w art. 519 ust. 1</w:t>
      </w:r>
      <w:r>
        <w:rPr>
          <w:rFonts w:ascii="Arial Narrow" w:hAnsi="Arial Narrow" w:cs="Arial"/>
          <w:sz w:val="20"/>
          <w:szCs w:val="20"/>
          <w:lang w:val="pl-PL"/>
        </w:rPr>
        <w:t xml:space="preserve"> ustawy Pzp</w:t>
      </w:r>
      <w:r w:rsidRPr="00525BDF">
        <w:rPr>
          <w:rFonts w:ascii="Arial Narrow" w:hAnsi="Arial Narrow" w:cs="Arial"/>
          <w:sz w:val="20"/>
          <w:szCs w:val="20"/>
          <w:lang w:val="pl-PL"/>
        </w:rPr>
        <w:t xml:space="preserve">, </w:t>
      </w:r>
      <w:r w:rsidR="00351FCC">
        <w:rPr>
          <w:rFonts w:ascii="Arial Narrow" w:hAnsi="Arial Narrow" w:cs="Arial"/>
          <w:sz w:val="20"/>
          <w:szCs w:val="20"/>
          <w:lang w:val="pl-PL"/>
        </w:rPr>
        <w:t>S</w:t>
      </w:r>
      <w:r w:rsidRPr="00525BDF">
        <w:rPr>
          <w:rFonts w:ascii="Arial Narrow" w:hAnsi="Arial Narrow" w:cs="Arial"/>
          <w:sz w:val="20"/>
          <w:szCs w:val="20"/>
          <w:lang w:val="pl-PL"/>
        </w:rPr>
        <w:t>tronom oraz uczestnikom postępowania odwoławcz</w:t>
      </w:r>
      <w:r>
        <w:rPr>
          <w:rFonts w:ascii="Arial Narrow" w:hAnsi="Arial Narrow" w:cs="Arial"/>
          <w:sz w:val="20"/>
          <w:szCs w:val="20"/>
          <w:lang w:val="pl-PL"/>
        </w:rPr>
        <w:t>ego przysługuje skarga do sądu.</w:t>
      </w:r>
    </w:p>
    <w:p w14:paraId="4B50DF71" w14:textId="29B26569" w:rsidR="00525BDF" w:rsidRDefault="00525BDF" w:rsidP="00525BDF">
      <w:pPr>
        <w:pStyle w:val="Akapitzlist"/>
        <w:numPr>
          <w:ilvl w:val="0"/>
          <w:numId w:val="11"/>
        </w:numPr>
        <w:ind w:left="426"/>
        <w:jc w:val="both"/>
        <w:rPr>
          <w:rFonts w:ascii="Arial Narrow" w:hAnsi="Arial Narrow" w:cs="Arial"/>
          <w:sz w:val="20"/>
          <w:szCs w:val="20"/>
          <w:lang w:val="pl-PL"/>
        </w:rPr>
      </w:pPr>
      <w:r w:rsidRPr="00525BDF">
        <w:rPr>
          <w:rFonts w:ascii="Arial Narrow" w:hAnsi="Arial Narrow" w:cs="Arial"/>
          <w:sz w:val="20"/>
          <w:szCs w:val="20"/>
          <w:lang w:val="pl-PL"/>
        </w:rPr>
        <w:t xml:space="preserve">W postępowaniu toczącym się wskutek wniesienia skargi stosuje się odpowiednio przepisy ustawy z dnia 17 listopada 1964 r. – Kodeks postępowania cywilnego o apelacji, jeżeli przepisy </w:t>
      </w:r>
      <w:r>
        <w:rPr>
          <w:rFonts w:ascii="Arial Narrow" w:hAnsi="Arial Narrow" w:cs="Arial"/>
          <w:sz w:val="20"/>
          <w:szCs w:val="20"/>
          <w:lang w:val="pl-PL"/>
        </w:rPr>
        <w:t>Działu IX R</w:t>
      </w:r>
      <w:r w:rsidRPr="00525BDF">
        <w:rPr>
          <w:rFonts w:ascii="Arial Narrow" w:hAnsi="Arial Narrow" w:cs="Arial"/>
          <w:sz w:val="20"/>
          <w:szCs w:val="20"/>
          <w:lang w:val="pl-PL"/>
        </w:rPr>
        <w:t xml:space="preserve">ozdziału </w:t>
      </w:r>
      <w:r>
        <w:rPr>
          <w:rFonts w:ascii="Arial Narrow" w:hAnsi="Arial Narrow" w:cs="Arial"/>
          <w:sz w:val="20"/>
          <w:szCs w:val="20"/>
          <w:lang w:val="pl-PL"/>
        </w:rPr>
        <w:t xml:space="preserve">3 ustawy Pzp </w:t>
      </w:r>
      <w:r w:rsidRPr="00525BDF">
        <w:rPr>
          <w:rFonts w:ascii="Arial Narrow" w:hAnsi="Arial Narrow" w:cs="Arial"/>
          <w:sz w:val="20"/>
          <w:szCs w:val="20"/>
          <w:lang w:val="pl-PL"/>
        </w:rPr>
        <w:t>nie stanowią inaczej.</w:t>
      </w:r>
    </w:p>
    <w:p w14:paraId="7DAB965B" w14:textId="5C001F14" w:rsidR="00525BDF" w:rsidRPr="00652FC0" w:rsidRDefault="00525BDF" w:rsidP="00525BDF">
      <w:pPr>
        <w:pStyle w:val="Akapitzlist"/>
        <w:numPr>
          <w:ilvl w:val="0"/>
          <w:numId w:val="11"/>
        </w:numPr>
        <w:ind w:left="426"/>
        <w:jc w:val="both"/>
        <w:rPr>
          <w:rFonts w:ascii="Arial Narrow" w:hAnsi="Arial Narrow" w:cs="Arial"/>
          <w:sz w:val="20"/>
          <w:szCs w:val="20"/>
          <w:lang w:val="pl-PL"/>
        </w:rPr>
      </w:pPr>
      <w:r w:rsidRPr="00525BDF">
        <w:rPr>
          <w:rFonts w:ascii="Arial Narrow" w:hAnsi="Arial Narrow" w:cs="Arial"/>
          <w:sz w:val="20"/>
          <w:szCs w:val="20"/>
          <w:lang w:val="pl-PL"/>
        </w:rPr>
        <w:t>Skargę wnosi się do Sądu Okręgowego w Warszawie – sądu zamówień publicznych, zwanego dale</w:t>
      </w:r>
      <w:r>
        <w:rPr>
          <w:rFonts w:ascii="Arial Narrow" w:hAnsi="Arial Narrow" w:cs="Arial"/>
          <w:sz w:val="20"/>
          <w:szCs w:val="20"/>
          <w:lang w:val="pl-PL"/>
        </w:rPr>
        <w:t xml:space="preserve">j „sądem zamówień publicznych”. </w:t>
      </w:r>
      <w:r w:rsidRPr="00525BDF">
        <w:rPr>
          <w:rFonts w:ascii="Arial Narrow" w:hAnsi="Arial Narrow" w:cs="Arial"/>
          <w:sz w:val="20"/>
          <w:szCs w:val="20"/>
          <w:lang w:val="pl-PL"/>
        </w:rPr>
        <w:t>Skargę wnosi się za pośrednictwem Prezesa Izby, w terminie 14 dni od dnia doręczenia orzeczenia Izby lub postanowienia Prezesa Izby, o którym mowa w art. 519 ust. 1</w:t>
      </w:r>
      <w:r>
        <w:rPr>
          <w:rFonts w:ascii="Arial Narrow" w:hAnsi="Arial Narrow" w:cs="Arial"/>
          <w:sz w:val="20"/>
          <w:szCs w:val="20"/>
          <w:lang w:val="pl-PL"/>
        </w:rPr>
        <w:t xml:space="preserve"> ustawy Pzp</w:t>
      </w:r>
      <w:r w:rsidRPr="00525BDF">
        <w:rPr>
          <w:rFonts w:ascii="Arial Narrow" w:hAnsi="Arial Narrow" w:cs="Arial"/>
          <w:sz w:val="20"/>
          <w:szCs w:val="20"/>
          <w:lang w:val="pl-PL"/>
        </w:rPr>
        <w:t>, przesyłając jednocześnie jej odpis przeciwnikowi skargi.</w:t>
      </w:r>
      <w:r>
        <w:rPr>
          <w:rFonts w:ascii="Times New Roman" w:eastAsiaTheme="minorHAnsi" w:hAnsi="Times New Roman"/>
          <w:b/>
          <w:bCs/>
          <w:color w:val="000000"/>
          <w:sz w:val="23"/>
          <w:szCs w:val="23"/>
          <w:lang w:val="pl-PL"/>
        </w:rPr>
        <w:t xml:space="preserve"> </w:t>
      </w:r>
      <w:r w:rsidRPr="00525BDF">
        <w:rPr>
          <w:rFonts w:ascii="Arial Narrow" w:hAnsi="Arial Narrow" w:cs="Arial"/>
          <w:bCs/>
          <w:sz w:val="20"/>
          <w:szCs w:val="20"/>
          <w:lang w:val="pl-PL"/>
        </w:rPr>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r>
        <w:rPr>
          <w:rFonts w:ascii="Arial Narrow" w:hAnsi="Arial Narrow" w:cs="Arial"/>
          <w:bCs/>
          <w:sz w:val="20"/>
          <w:szCs w:val="20"/>
          <w:lang w:val="pl-PL"/>
        </w:rPr>
        <w:t>.</w:t>
      </w:r>
    </w:p>
    <w:p w14:paraId="32D48D6B" w14:textId="53347A0F" w:rsidR="000E740B" w:rsidRPr="00346E53" w:rsidRDefault="00652FC0" w:rsidP="000E740B">
      <w:pPr>
        <w:pStyle w:val="Akapitzlist"/>
        <w:numPr>
          <w:ilvl w:val="0"/>
          <w:numId w:val="11"/>
        </w:numPr>
        <w:ind w:left="426"/>
        <w:jc w:val="both"/>
        <w:rPr>
          <w:rFonts w:ascii="Arial Narrow" w:hAnsi="Arial Narrow" w:cs="Arial"/>
          <w:sz w:val="20"/>
          <w:szCs w:val="20"/>
          <w:lang w:val="pl-PL"/>
        </w:rPr>
      </w:pPr>
      <w:r w:rsidRPr="00652FC0">
        <w:rPr>
          <w:rFonts w:ascii="Arial Narrow" w:hAnsi="Arial Narrow" w:cs="Arial"/>
          <w:bCs/>
          <w:sz w:val="20"/>
          <w:szCs w:val="20"/>
          <w:lang w:val="pl-PL"/>
        </w:rPr>
        <w:t>Prezes Izby przekazuje skargę wraz z aktami postępowania odwoławczego do sądu zamówień publicznych w terminie 7 dni od dnia jej otrzymania.</w:t>
      </w:r>
    </w:p>
    <w:p w14:paraId="43DAF890" w14:textId="43CE6125" w:rsidR="000E740B" w:rsidRPr="00346E53" w:rsidRDefault="000E740B" w:rsidP="00346E53">
      <w:pPr>
        <w:pStyle w:val="Nagwek1"/>
        <w:spacing w:after="120"/>
        <w:ind w:left="714" w:hanging="357"/>
        <w:rPr>
          <w:lang w:val="pl-PL"/>
        </w:rPr>
      </w:pPr>
      <w:bookmarkStart w:id="96" w:name="_Toc75428547"/>
      <w:r w:rsidRPr="00B14C1A">
        <w:rPr>
          <w:lang w:val="pl-PL"/>
        </w:rPr>
        <w:t>Obowiązek informacyjny o przetwarzaniu danych osobowych</w:t>
      </w:r>
      <w:bookmarkEnd w:id="96"/>
    </w:p>
    <w:p w14:paraId="427E85B4" w14:textId="2B2DC56D" w:rsidR="000E740B" w:rsidRPr="00E13812" w:rsidRDefault="000E740B" w:rsidP="00814EAA">
      <w:pPr>
        <w:widowControl w:val="0"/>
        <w:numPr>
          <w:ilvl w:val="2"/>
          <w:numId w:val="12"/>
        </w:numPr>
        <w:tabs>
          <w:tab w:val="clear" w:pos="283"/>
        </w:tabs>
        <w:ind w:left="426" w:hanging="426"/>
        <w:jc w:val="both"/>
        <w:rPr>
          <w:rFonts w:ascii="Arial Narrow" w:hAnsi="Arial Narrow" w:cs="Arial"/>
          <w:sz w:val="20"/>
          <w:szCs w:val="20"/>
          <w:lang w:val="pl-PL"/>
        </w:rPr>
      </w:pPr>
      <w:r w:rsidRPr="00E13812">
        <w:rPr>
          <w:rFonts w:ascii="Arial Narrow" w:hAnsi="Arial Narrow" w:cs="Arial"/>
          <w:sz w:val="20"/>
          <w:szCs w:val="20"/>
          <w:lang w:val="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4515E" w:rsidRPr="00E13812">
        <w:rPr>
          <w:rFonts w:ascii="Arial Narrow" w:hAnsi="Arial Narrow" w:cs="Arial"/>
          <w:sz w:val="20"/>
          <w:szCs w:val="20"/>
          <w:lang w:val="pl-PL"/>
        </w:rPr>
        <w:t>Dz.Urz.UE.L.119.1 z dnia 04.05.2016 r.</w:t>
      </w:r>
      <w:r w:rsidR="00E13812">
        <w:rPr>
          <w:rFonts w:ascii="Arial Narrow" w:hAnsi="Arial Narrow" w:cs="Arial"/>
          <w:sz w:val="20"/>
          <w:szCs w:val="20"/>
          <w:lang w:val="pl-PL"/>
        </w:rPr>
        <w:t>, str. 1-88</w:t>
      </w:r>
      <w:r w:rsidRPr="00E13812">
        <w:rPr>
          <w:rFonts w:ascii="Arial Narrow" w:hAnsi="Arial Narrow" w:cs="Arial"/>
          <w:sz w:val="20"/>
          <w:szCs w:val="20"/>
          <w:lang w:val="pl-PL"/>
        </w:rPr>
        <w:t>), dalej „RODO”, Zamawiający informuje, że:</w:t>
      </w:r>
    </w:p>
    <w:p w14:paraId="0ADC189F" w14:textId="6CF33CD9" w:rsidR="000E740B"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E13812">
        <w:rPr>
          <w:rFonts w:ascii="Arial Narrow" w:hAnsi="Arial Narrow" w:cs="Arial"/>
          <w:sz w:val="20"/>
          <w:szCs w:val="20"/>
          <w:lang w:val="pl-PL"/>
        </w:rPr>
        <w:t>Administratorem</w:t>
      </w:r>
      <w:r w:rsidRPr="00B14C1A">
        <w:rPr>
          <w:rFonts w:ascii="Arial Narrow" w:hAnsi="Arial Narrow" w:cs="Arial"/>
          <w:sz w:val="20"/>
          <w:szCs w:val="20"/>
          <w:lang w:val="pl-PL"/>
        </w:rPr>
        <w:t xml:space="preserve"> danych osobowych jest Warszawska Kolej Dojazdowa sp. z o.o. z siedzibą w Grodzisku Mazowieckim</w:t>
      </w:r>
      <w:r w:rsidR="00E13812">
        <w:rPr>
          <w:rFonts w:ascii="Arial Narrow" w:hAnsi="Arial Narrow" w:cs="Arial"/>
          <w:sz w:val="20"/>
          <w:szCs w:val="20"/>
          <w:lang w:val="pl-PL"/>
        </w:rPr>
        <w:br/>
      </w:r>
      <w:r w:rsidRPr="00B14C1A">
        <w:rPr>
          <w:rFonts w:ascii="Arial Narrow" w:hAnsi="Arial Narrow" w:cs="Arial"/>
          <w:sz w:val="20"/>
          <w:szCs w:val="20"/>
          <w:lang w:val="pl-PL"/>
        </w:rPr>
        <w:t>(05-825), ul. Stefana Batorego 23;</w:t>
      </w:r>
    </w:p>
    <w:p w14:paraId="38A93127" w14:textId="77777777" w:rsidR="000E740B"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t xml:space="preserve">Kontakt z </w:t>
      </w:r>
      <w:r w:rsidR="00F72D8D" w:rsidRPr="00B14C1A">
        <w:rPr>
          <w:rFonts w:ascii="Arial Narrow" w:hAnsi="Arial Narrow" w:cs="Arial"/>
          <w:sz w:val="20"/>
          <w:szCs w:val="20"/>
          <w:lang w:val="pl-PL"/>
        </w:rPr>
        <w:t>inspektorem ochrony</w:t>
      </w:r>
      <w:r w:rsidRPr="00B14C1A">
        <w:rPr>
          <w:rFonts w:ascii="Arial Narrow" w:hAnsi="Arial Narrow" w:cs="Arial"/>
          <w:sz w:val="20"/>
          <w:szCs w:val="20"/>
          <w:lang w:val="pl-PL"/>
        </w:rPr>
        <w:t xml:space="preserve"> danych osobowych w Warszawskiej Kolei Dojazdowej sp. z o.o.: </w:t>
      </w:r>
      <w:hyperlink r:id="rId35" w:history="1">
        <w:r w:rsidRPr="00B14C1A">
          <w:rPr>
            <w:rStyle w:val="Hipercze"/>
            <w:rFonts w:ascii="Arial Narrow" w:hAnsi="Arial Narrow" w:cs="Arial"/>
            <w:color w:val="auto"/>
            <w:sz w:val="20"/>
            <w:szCs w:val="20"/>
            <w:lang w:val="pl-PL"/>
          </w:rPr>
          <w:t>iod@wkd.com.pl</w:t>
        </w:r>
      </w:hyperlink>
      <w:r w:rsidRPr="00B14C1A">
        <w:rPr>
          <w:rFonts w:ascii="Arial Narrow" w:hAnsi="Arial Narrow" w:cs="Arial"/>
          <w:sz w:val="20"/>
          <w:szCs w:val="20"/>
          <w:lang w:val="pl-PL"/>
        </w:rPr>
        <w:t>;</w:t>
      </w:r>
    </w:p>
    <w:p w14:paraId="4DCF7125" w14:textId="77777777" w:rsidR="00A4060A" w:rsidRPr="00B14C1A" w:rsidRDefault="00A4060A" w:rsidP="006D56D6">
      <w:pPr>
        <w:pStyle w:val="Akapitzlist"/>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lastRenderedPageBreak/>
        <w:t>Dane osobowe będą przetwarzane w celu:</w:t>
      </w:r>
    </w:p>
    <w:p w14:paraId="2A347953" w14:textId="740731E5" w:rsidR="00A4060A" w:rsidRPr="00B14C1A" w:rsidRDefault="00A4060A"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przeprowadzenia post</w:t>
      </w:r>
      <w:r w:rsidR="00E13812">
        <w:rPr>
          <w:rFonts w:ascii="Arial Narrow" w:hAnsi="Arial Narrow" w:cs="Arial"/>
          <w:sz w:val="20"/>
          <w:szCs w:val="20"/>
          <w:lang w:val="pl-PL"/>
        </w:rPr>
        <w:t>ę</w:t>
      </w:r>
      <w:r w:rsidRPr="00B14C1A">
        <w:rPr>
          <w:rFonts w:ascii="Arial Narrow" w:hAnsi="Arial Narrow" w:cs="Arial"/>
          <w:sz w:val="20"/>
          <w:szCs w:val="20"/>
          <w:lang w:val="pl-PL"/>
        </w:rPr>
        <w:t>powania o udzielenie zamówienia;</w:t>
      </w:r>
    </w:p>
    <w:p w14:paraId="3A1F39AC" w14:textId="77777777" w:rsidR="00A4060A" w:rsidRPr="00B14C1A" w:rsidRDefault="00A4060A"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wyłonienia Wykonawcy oraz udzielenia zamówienia poprzez zawarcie </w:t>
      </w:r>
      <w:r w:rsidR="007E6086" w:rsidRPr="00B14C1A">
        <w:rPr>
          <w:rFonts w:ascii="Arial Narrow" w:hAnsi="Arial Narrow" w:cs="Arial"/>
          <w:sz w:val="20"/>
          <w:szCs w:val="20"/>
          <w:lang w:val="pl-PL"/>
        </w:rPr>
        <w:t>U</w:t>
      </w:r>
      <w:r w:rsidRPr="00B14C1A">
        <w:rPr>
          <w:rFonts w:ascii="Arial Narrow" w:hAnsi="Arial Narrow" w:cs="Arial"/>
          <w:sz w:val="20"/>
          <w:szCs w:val="20"/>
          <w:lang w:val="pl-PL"/>
        </w:rPr>
        <w:t>mowy</w:t>
      </w:r>
      <w:r w:rsidR="007E6086" w:rsidRPr="00B14C1A">
        <w:rPr>
          <w:rFonts w:ascii="Arial Narrow" w:hAnsi="Arial Narrow" w:cs="Arial"/>
          <w:sz w:val="20"/>
          <w:szCs w:val="20"/>
          <w:lang w:val="pl-PL"/>
        </w:rPr>
        <w:t>;</w:t>
      </w:r>
    </w:p>
    <w:p w14:paraId="5AF45120" w14:textId="77777777" w:rsidR="007E6086" w:rsidRPr="00B14C1A" w:rsidRDefault="007E6086"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przechowywania dokumentacji postępowania o udzielenie zamówienia na wypadek kontroli prowadzonej przez uprawnione organy i podmioty;</w:t>
      </w:r>
    </w:p>
    <w:p w14:paraId="69D92A10" w14:textId="77777777" w:rsidR="007E6086" w:rsidRPr="00B14C1A" w:rsidRDefault="007E6086"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przekazania dokumentacji post</w:t>
      </w:r>
      <w:r w:rsidR="00656D04" w:rsidRPr="00B14C1A">
        <w:rPr>
          <w:rFonts w:ascii="Arial Narrow" w:hAnsi="Arial Narrow" w:cs="Arial"/>
          <w:sz w:val="20"/>
          <w:szCs w:val="20"/>
          <w:lang w:val="pl-PL"/>
        </w:rPr>
        <w:t>ę</w:t>
      </w:r>
      <w:r w:rsidRPr="00B14C1A">
        <w:rPr>
          <w:rFonts w:ascii="Arial Narrow" w:hAnsi="Arial Narrow" w:cs="Arial"/>
          <w:sz w:val="20"/>
          <w:szCs w:val="20"/>
          <w:lang w:val="pl-PL"/>
        </w:rPr>
        <w:t>powania o udzielenie zamówienia do archiwum;</w:t>
      </w:r>
    </w:p>
    <w:p w14:paraId="4B2FA82A" w14:textId="7A7D2BEE" w:rsidR="00A4060A" w:rsidRPr="00B14C1A" w:rsidRDefault="007E6086" w:rsidP="006D56D6">
      <w:pPr>
        <w:ind w:left="709"/>
        <w:jc w:val="both"/>
        <w:rPr>
          <w:rFonts w:ascii="Arial Narrow" w:hAnsi="Arial Narrow" w:cs="Arial"/>
          <w:sz w:val="20"/>
          <w:szCs w:val="20"/>
          <w:lang w:val="pl-PL"/>
        </w:rPr>
      </w:pPr>
      <w:r w:rsidRPr="00B14C1A">
        <w:rPr>
          <w:rFonts w:ascii="Arial Narrow" w:hAnsi="Arial Narrow" w:cs="Arial"/>
          <w:sz w:val="20"/>
          <w:szCs w:val="20"/>
          <w:lang w:val="pl-PL"/>
        </w:rPr>
        <w:t>w zakresie: dane zwykłe – imię, nazwisko, zajmowane stanowisko, miejsce pracy</w:t>
      </w:r>
      <w:r w:rsidR="00816A70" w:rsidRPr="00B14C1A">
        <w:rPr>
          <w:rFonts w:ascii="Arial Narrow" w:hAnsi="Arial Narrow" w:cs="Arial"/>
          <w:sz w:val="20"/>
          <w:szCs w:val="20"/>
          <w:lang w:val="pl-PL"/>
        </w:rPr>
        <w:t xml:space="preserve"> oraz posiadane kwalifikacje zawodowe wymagane do spełnienia</w:t>
      </w:r>
      <w:r w:rsidR="00CD2E27" w:rsidRPr="00B14C1A">
        <w:rPr>
          <w:rFonts w:ascii="Arial Narrow" w:hAnsi="Arial Narrow" w:cs="Arial"/>
          <w:sz w:val="20"/>
          <w:szCs w:val="20"/>
          <w:lang w:val="pl-PL"/>
        </w:rPr>
        <w:t xml:space="preserve"> warunków udziału w </w:t>
      </w:r>
      <w:r w:rsidR="00E13812">
        <w:rPr>
          <w:rFonts w:ascii="Arial Narrow" w:hAnsi="Arial Narrow" w:cs="Arial"/>
          <w:sz w:val="20"/>
          <w:szCs w:val="20"/>
          <w:lang w:val="pl-PL"/>
        </w:rPr>
        <w:t>P</w:t>
      </w:r>
      <w:r w:rsidR="00CD2E27" w:rsidRPr="00B14C1A">
        <w:rPr>
          <w:rFonts w:ascii="Arial Narrow" w:hAnsi="Arial Narrow" w:cs="Arial"/>
          <w:sz w:val="20"/>
          <w:szCs w:val="20"/>
          <w:lang w:val="pl-PL"/>
        </w:rPr>
        <w:t>ost</w:t>
      </w:r>
      <w:r w:rsidR="009D2B87" w:rsidRPr="00B14C1A">
        <w:rPr>
          <w:rFonts w:ascii="Arial Narrow" w:hAnsi="Arial Narrow" w:cs="Arial"/>
          <w:sz w:val="20"/>
          <w:szCs w:val="20"/>
          <w:lang w:val="pl-PL"/>
        </w:rPr>
        <w:t>ę</w:t>
      </w:r>
      <w:r w:rsidR="00CD2E27" w:rsidRPr="00B14C1A">
        <w:rPr>
          <w:rFonts w:ascii="Arial Narrow" w:hAnsi="Arial Narrow" w:cs="Arial"/>
          <w:sz w:val="20"/>
          <w:szCs w:val="20"/>
          <w:lang w:val="pl-PL"/>
        </w:rPr>
        <w:t>powaniu/realizacji Umowy, a także w przypadku złożenia pełnomocnictwa, oświadczeń i innych dokumentów – dane osobowe w nim zawarte;</w:t>
      </w:r>
    </w:p>
    <w:p w14:paraId="7E5332DD" w14:textId="38624028" w:rsidR="000E740B" w:rsidRPr="00B14C1A" w:rsidRDefault="000E740B" w:rsidP="006D56D6">
      <w:pPr>
        <w:pStyle w:val="Akapitzlist"/>
        <w:numPr>
          <w:ilvl w:val="0"/>
          <w:numId w:val="33"/>
        </w:numPr>
        <w:ind w:left="851"/>
        <w:jc w:val="both"/>
        <w:rPr>
          <w:rFonts w:ascii="Arial Narrow" w:hAnsi="Arial Narrow" w:cs="Arial"/>
          <w:b/>
          <w:sz w:val="20"/>
          <w:szCs w:val="20"/>
          <w:lang w:val="pl-PL"/>
        </w:rPr>
      </w:pPr>
      <w:r w:rsidRPr="00B14C1A">
        <w:rPr>
          <w:rFonts w:ascii="Arial Narrow" w:hAnsi="Arial Narrow" w:cs="Arial"/>
          <w:sz w:val="20"/>
          <w:szCs w:val="20"/>
          <w:lang w:val="pl-PL"/>
        </w:rPr>
        <w:t>Dane osobowe Wykonawców będą przetwarzane na podstawie art. 6 ust. 1 lit c</w:t>
      </w:r>
      <w:r w:rsidR="00CD2E27" w:rsidRPr="00B14C1A">
        <w:rPr>
          <w:rFonts w:ascii="Arial Narrow" w:hAnsi="Arial Narrow" w:cs="Arial"/>
          <w:sz w:val="20"/>
          <w:szCs w:val="20"/>
          <w:lang w:val="pl-PL"/>
        </w:rPr>
        <w:t>)</w:t>
      </w:r>
      <w:r w:rsidR="00E13812">
        <w:rPr>
          <w:rFonts w:ascii="Arial Narrow" w:hAnsi="Arial Narrow" w:cs="Arial"/>
          <w:sz w:val="20"/>
          <w:szCs w:val="20"/>
          <w:lang w:val="pl-PL"/>
        </w:rPr>
        <w:t xml:space="preserve"> RODO, </w:t>
      </w:r>
      <w:r w:rsidR="00AD3C13">
        <w:rPr>
          <w:rFonts w:ascii="Arial Narrow" w:hAnsi="Arial Narrow" w:cs="Arial"/>
          <w:sz w:val="20"/>
          <w:szCs w:val="20"/>
          <w:lang w:val="pl-PL"/>
        </w:rPr>
        <w:t xml:space="preserve">w celu </w:t>
      </w:r>
      <w:r w:rsidR="00E13812">
        <w:rPr>
          <w:rFonts w:ascii="Arial Narrow" w:hAnsi="Arial Narrow" w:cs="Arial"/>
          <w:sz w:val="20"/>
          <w:szCs w:val="20"/>
          <w:lang w:val="pl-PL"/>
        </w:rPr>
        <w:t>przeprowadzenia Postępowania o udzielenie zamówienia</w:t>
      </w:r>
      <w:r w:rsidR="00CD2E27" w:rsidRPr="00B14C1A">
        <w:rPr>
          <w:rFonts w:ascii="Arial Narrow" w:hAnsi="Arial Narrow" w:cs="Arial"/>
          <w:sz w:val="20"/>
          <w:szCs w:val="20"/>
          <w:lang w:val="pl-PL"/>
        </w:rPr>
        <w:t>;</w:t>
      </w:r>
    </w:p>
    <w:p w14:paraId="58D33FCB" w14:textId="45419434" w:rsidR="000E740B" w:rsidRPr="00B14C1A" w:rsidRDefault="00B16AF1" w:rsidP="006D56D6">
      <w:pPr>
        <w:pStyle w:val="Akapitzlist"/>
        <w:widowControl w:val="0"/>
        <w:numPr>
          <w:ilvl w:val="0"/>
          <w:numId w:val="33"/>
        </w:numPr>
        <w:ind w:left="851"/>
        <w:jc w:val="both"/>
        <w:rPr>
          <w:rFonts w:ascii="Arial Narrow" w:hAnsi="Arial Narrow" w:cs="Arial"/>
          <w:sz w:val="20"/>
          <w:szCs w:val="20"/>
          <w:lang w:val="pl-PL"/>
        </w:rPr>
      </w:pPr>
      <w:r>
        <w:rPr>
          <w:rFonts w:ascii="Arial Narrow" w:hAnsi="Arial Narrow" w:cs="Arial"/>
          <w:sz w:val="20"/>
          <w:szCs w:val="20"/>
          <w:lang w:val="pl-PL"/>
        </w:rPr>
        <w:t>Dane osobowe mogą być udostępniane innym odbiorcom na podstawie przepisów prawa, w szczególności podmiotom przetwarzającym na podstawie zawartych umów</w:t>
      </w:r>
      <w:r w:rsidR="000E740B" w:rsidRPr="00B14C1A">
        <w:rPr>
          <w:rFonts w:ascii="Arial Narrow" w:hAnsi="Arial Narrow" w:cs="Arial"/>
          <w:sz w:val="20"/>
          <w:szCs w:val="20"/>
          <w:lang w:val="pl-PL"/>
        </w:rPr>
        <w:t>;</w:t>
      </w:r>
    </w:p>
    <w:p w14:paraId="3B434429" w14:textId="69866009" w:rsidR="00FD4A91" w:rsidRPr="00B14C1A" w:rsidRDefault="00FD4A91" w:rsidP="006D56D6">
      <w:pPr>
        <w:pStyle w:val="Akapitzlist"/>
        <w:widowControl w:val="0"/>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t>Dane osobowe mogą być przekazane do państwa nienależącego do Europejskiego Obszaru Gospodarczego (państw</w:t>
      </w:r>
      <w:r w:rsidR="00B16AF1">
        <w:rPr>
          <w:rFonts w:ascii="Arial Narrow" w:hAnsi="Arial Narrow" w:cs="Arial"/>
          <w:sz w:val="20"/>
          <w:szCs w:val="20"/>
          <w:lang w:val="pl-PL"/>
        </w:rPr>
        <w:t>a</w:t>
      </w:r>
      <w:r w:rsidRPr="00B14C1A">
        <w:rPr>
          <w:rFonts w:ascii="Arial Narrow" w:hAnsi="Arial Narrow" w:cs="Arial"/>
          <w:sz w:val="20"/>
          <w:szCs w:val="20"/>
          <w:lang w:val="pl-PL"/>
        </w:rPr>
        <w:t xml:space="preserve"> trzeciego) lub organizacji międzynarodowej w rozumieniu RODO, w ramach powierzenia przetwarz</w:t>
      </w:r>
      <w:r w:rsidR="00B16AF1">
        <w:rPr>
          <w:rFonts w:ascii="Arial Narrow" w:hAnsi="Arial Narrow" w:cs="Arial"/>
          <w:sz w:val="20"/>
          <w:szCs w:val="20"/>
          <w:lang w:val="pl-PL"/>
        </w:rPr>
        <w:t>ania danych osobowych lub udostę</w:t>
      </w:r>
      <w:r w:rsidRPr="00B14C1A">
        <w:rPr>
          <w:rFonts w:ascii="Arial Narrow" w:hAnsi="Arial Narrow" w:cs="Arial"/>
          <w:sz w:val="20"/>
          <w:szCs w:val="20"/>
          <w:lang w:val="pl-PL"/>
        </w:rPr>
        <w:t>pnienia na mocy przepisów prawa, przy czym, zawsze przy spełnieniu jednego z warunków:</w:t>
      </w:r>
    </w:p>
    <w:p w14:paraId="1E9AA493" w14:textId="77777777" w:rsidR="00FD4A91" w:rsidRPr="00B14C1A" w:rsidRDefault="00FD4A91" w:rsidP="006D56D6">
      <w:pPr>
        <w:pStyle w:val="Akapitzlist"/>
        <w:widowControl w:val="0"/>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Komisja Europejska stwierdziła, że to państwo trzecie lub organizacja międzynarodowa zapewnia odpowiedni stopień ochrony danych osobowych, zgodnie z art. 45 RODO,</w:t>
      </w:r>
    </w:p>
    <w:p w14:paraId="2DA8606A" w14:textId="631F2683" w:rsidR="00FD4A91" w:rsidRPr="00B14C1A" w:rsidRDefault="00FD4A91" w:rsidP="006D56D6">
      <w:pPr>
        <w:pStyle w:val="Akapitzlist"/>
        <w:widowControl w:val="0"/>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państwo trzecie lub organizacja międzynarodowa zapewnia odpowiednie zabezpieczenia i obowiązują tam egzekwowalne prawa osób, których dane dotyczą i skuteczne środki ochrony prawnej, zgodnie z art. 46 RODO,</w:t>
      </w:r>
    </w:p>
    <w:p w14:paraId="3D156959" w14:textId="77777777" w:rsidR="00B16AF1" w:rsidRDefault="00FD4A91" w:rsidP="006D56D6">
      <w:pPr>
        <w:pStyle w:val="Akapitzlist"/>
        <w:widowControl w:val="0"/>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zachodzi przypadek, o którym mowa w art. 49 ust. 1 akapit drugi RODO, </w:t>
      </w:r>
    </w:p>
    <w:p w14:paraId="2F878126" w14:textId="4C93C4F9" w:rsidR="00FD4A91" w:rsidRPr="00B16AF1" w:rsidRDefault="001E0F43" w:rsidP="006D56D6">
      <w:pPr>
        <w:widowControl w:val="0"/>
        <w:ind w:left="709"/>
        <w:jc w:val="both"/>
        <w:rPr>
          <w:rFonts w:ascii="Arial Narrow" w:hAnsi="Arial Narrow" w:cs="Arial"/>
          <w:sz w:val="20"/>
          <w:szCs w:val="20"/>
          <w:lang w:val="pl-PL"/>
        </w:rPr>
      </w:pPr>
      <w:r w:rsidRPr="00B16AF1">
        <w:rPr>
          <w:rFonts w:ascii="Arial Narrow" w:hAnsi="Arial Narrow" w:cs="Arial"/>
          <w:sz w:val="20"/>
          <w:szCs w:val="20"/>
          <w:lang w:val="pl-PL"/>
        </w:rPr>
        <w:t xml:space="preserve">przy czym </w:t>
      </w:r>
      <w:r w:rsidR="003819D0" w:rsidRPr="00B16AF1">
        <w:rPr>
          <w:rFonts w:ascii="Arial Narrow" w:hAnsi="Arial Narrow" w:cs="Arial"/>
          <w:sz w:val="20"/>
          <w:szCs w:val="20"/>
          <w:lang w:val="pl-PL"/>
        </w:rPr>
        <w:t xml:space="preserve">dane te zostaną wówczas w sposób odpowiedni zabezpieczone, a </w:t>
      </w:r>
      <w:r w:rsidR="00B16AF1">
        <w:rPr>
          <w:rFonts w:ascii="Arial Narrow" w:hAnsi="Arial Narrow" w:cs="Arial"/>
          <w:sz w:val="20"/>
          <w:szCs w:val="20"/>
          <w:lang w:val="pl-PL"/>
        </w:rPr>
        <w:t>Pani/Pan</w:t>
      </w:r>
      <w:r w:rsidR="003819D0" w:rsidRPr="00B16AF1">
        <w:rPr>
          <w:rFonts w:ascii="Arial Narrow" w:hAnsi="Arial Narrow" w:cs="Arial"/>
          <w:sz w:val="20"/>
          <w:szCs w:val="20"/>
          <w:lang w:val="pl-PL"/>
        </w:rPr>
        <w:t xml:space="preserve"> ma prawo do uzyskania dostępu do kopii tych zabezpieczeń pod wskazanym w ust. 1 pkt 2 powyżej adresem e-mail;</w:t>
      </w:r>
    </w:p>
    <w:p w14:paraId="7C7262F2" w14:textId="159CCBE8" w:rsidR="003819D0"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t>Dane osobowe będą przechowywane, zgodnie z</w:t>
      </w:r>
      <w:r w:rsidR="003819D0" w:rsidRPr="00B14C1A">
        <w:rPr>
          <w:rFonts w:ascii="Arial Narrow" w:hAnsi="Arial Narrow" w:cs="Arial"/>
          <w:sz w:val="20"/>
          <w:szCs w:val="20"/>
          <w:lang w:val="pl-PL"/>
        </w:rPr>
        <w:t xml:space="preserve"> przepisami prawa</w:t>
      </w:r>
      <w:r w:rsidR="00B16AF1">
        <w:rPr>
          <w:rFonts w:ascii="Arial Narrow" w:hAnsi="Arial Narrow" w:cs="Arial"/>
          <w:sz w:val="20"/>
          <w:szCs w:val="20"/>
          <w:lang w:val="pl-PL"/>
        </w:rPr>
        <w:t xml:space="preserve"> w okresie przeprowadzenia Postę</w:t>
      </w:r>
      <w:r w:rsidR="00656D04" w:rsidRPr="00B14C1A">
        <w:rPr>
          <w:rFonts w:ascii="Arial Narrow" w:hAnsi="Arial Narrow" w:cs="Arial"/>
          <w:sz w:val="20"/>
          <w:szCs w:val="20"/>
          <w:lang w:val="pl-PL"/>
        </w:rPr>
        <w:t>powania o udzielenie zamówienia</w:t>
      </w:r>
      <w:r w:rsidR="00B16AF1">
        <w:rPr>
          <w:rFonts w:ascii="Arial Narrow" w:hAnsi="Arial Narrow" w:cs="Arial"/>
          <w:sz w:val="20"/>
          <w:szCs w:val="20"/>
          <w:lang w:val="pl-PL"/>
        </w:rPr>
        <w:t>, realizacji Umowy oraz przez okres, w którym Spółka będzie realizowała cele wynikające z prawnie uzasadnionych interesów administratora danych, które są związane przedmiotowo z Umową lub obowiązkami wynikającymi z przepisów prawa powszechnie obowiązującego</w:t>
      </w:r>
      <w:r w:rsidR="003819D0" w:rsidRPr="00B14C1A">
        <w:rPr>
          <w:rFonts w:ascii="Arial Narrow" w:hAnsi="Arial Narrow" w:cs="Arial"/>
          <w:sz w:val="20"/>
          <w:szCs w:val="20"/>
          <w:lang w:val="pl-PL"/>
        </w:rPr>
        <w:t>;</w:t>
      </w:r>
    </w:p>
    <w:p w14:paraId="121E17E3" w14:textId="210B41C9" w:rsidR="000E740B"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AD3C13">
        <w:rPr>
          <w:rFonts w:ascii="Arial Narrow" w:hAnsi="Arial Narrow" w:cs="Arial"/>
          <w:sz w:val="20"/>
          <w:szCs w:val="20"/>
          <w:lang w:val="pl-PL"/>
        </w:rPr>
        <w:t xml:space="preserve">W odniesieniu do </w:t>
      </w:r>
      <w:r w:rsidR="00AD3C13">
        <w:rPr>
          <w:rFonts w:ascii="Arial Narrow" w:hAnsi="Arial Narrow" w:cs="Arial"/>
          <w:sz w:val="20"/>
          <w:szCs w:val="20"/>
          <w:lang w:val="pl-PL"/>
        </w:rPr>
        <w:t xml:space="preserve">Pani/Pana </w:t>
      </w:r>
      <w:r w:rsidRPr="00AD3C13">
        <w:rPr>
          <w:rFonts w:ascii="Arial Narrow" w:hAnsi="Arial Narrow" w:cs="Arial"/>
          <w:sz w:val="20"/>
          <w:szCs w:val="20"/>
          <w:lang w:val="pl-PL"/>
        </w:rPr>
        <w:t>danych osobowych decyzje nie będą podejmowane w sposób zautomatyzowany, stosownie do art. 22 RODO</w:t>
      </w:r>
      <w:r w:rsidRPr="00B14C1A">
        <w:rPr>
          <w:rFonts w:ascii="Arial Narrow" w:hAnsi="Arial Narrow" w:cs="Arial"/>
          <w:sz w:val="20"/>
          <w:szCs w:val="20"/>
          <w:lang w:val="pl-PL"/>
        </w:rPr>
        <w:t>;</w:t>
      </w:r>
    </w:p>
    <w:p w14:paraId="27871F28" w14:textId="5CDF770D" w:rsidR="000E740B" w:rsidRPr="00B14C1A" w:rsidRDefault="00AD3C13" w:rsidP="006D56D6">
      <w:pPr>
        <w:pStyle w:val="Akapitzlist"/>
        <w:widowControl w:val="0"/>
        <w:numPr>
          <w:ilvl w:val="0"/>
          <w:numId w:val="33"/>
        </w:numPr>
        <w:ind w:left="851"/>
        <w:jc w:val="both"/>
        <w:rPr>
          <w:rFonts w:ascii="Arial Narrow" w:hAnsi="Arial Narrow" w:cs="Arial"/>
          <w:sz w:val="20"/>
          <w:szCs w:val="20"/>
          <w:lang w:val="pl-PL"/>
        </w:rPr>
      </w:pPr>
      <w:r>
        <w:rPr>
          <w:rFonts w:ascii="Arial Narrow" w:hAnsi="Arial Narrow" w:cs="Arial"/>
          <w:sz w:val="20"/>
          <w:szCs w:val="20"/>
          <w:lang w:val="pl-PL"/>
        </w:rPr>
        <w:t xml:space="preserve">Posiada </w:t>
      </w:r>
      <w:r w:rsidR="006F6892">
        <w:rPr>
          <w:rFonts w:ascii="Arial Narrow" w:hAnsi="Arial Narrow" w:cs="Arial"/>
          <w:sz w:val="20"/>
          <w:szCs w:val="20"/>
          <w:lang w:val="pl-PL"/>
        </w:rPr>
        <w:t>Pani/Pan</w:t>
      </w:r>
      <w:r w:rsidR="000E740B" w:rsidRPr="00B14C1A">
        <w:rPr>
          <w:rFonts w:ascii="Arial Narrow" w:hAnsi="Arial Narrow" w:cs="Arial"/>
          <w:sz w:val="20"/>
          <w:szCs w:val="20"/>
          <w:lang w:val="pl-PL"/>
        </w:rPr>
        <w:t>:</w:t>
      </w:r>
    </w:p>
    <w:p w14:paraId="05C30425" w14:textId="6500B428" w:rsidR="000E740B" w:rsidRPr="00B14C1A" w:rsidRDefault="000E740B"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na podstawie art. 15 RODO prawo dostępu do danych osobowych </w:t>
      </w:r>
      <w:r w:rsidR="00AD3C13">
        <w:rPr>
          <w:rFonts w:ascii="Arial Narrow" w:hAnsi="Arial Narrow" w:cs="Arial"/>
          <w:sz w:val="20"/>
          <w:szCs w:val="20"/>
          <w:lang w:val="pl-PL"/>
        </w:rPr>
        <w:t xml:space="preserve">Pani/Pana </w:t>
      </w:r>
      <w:r w:rsidRPr="00B14C1A">
        <w:rPr>
          <w:rFonts w:ascii="Arial Narrow" w:hAnsi="Arial Narrow" w:cs="Arial"/>
          <w:sz w:val="20"/>
          <w:szCs w:val="20"/>
          <w:lang w:val="pl-PL"/>
        </w:rPr>
        <w:t>dotyczących;</w:t>
      </w:r>
    </w:p>
    <w:p w14:paraId="2582C547" w14:textId="22CE2992" w:rsidR="000E740B" w:rsidRPr="00B14C1A" w:rsidRDefault="000E740B"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na podstawie art. 16 RODO prawo do sprostowania </w:t>
      </w:r>
      <w:r w:rsidR="008D7085" w:rsidRPr="00B14C1A">
        <w:rPr>
          <w:rFonts w:ascii="Arial Narrow" w:hAnsi="Arial Narrow" w:cs="Arial"/>
          <w:sz w:val="20"/>
          <w:szCs w:val="20"/>
          <w:lang w:val="pl-PL"/>
        </w:rPr>
        <w:t xml:space="preserve">lub uzupełnienia </w:t>
      </w:r>
      <w:r w:rsidRPr="00B14C1A">
        <w:rPr>
          <w:rFonts w:ascii="Arial Narrow" w:hAnsi="Arial Narrow" w:cs="Arial"/>
          <w:sz w:val="20"/>
          <w:szCs w:val="20"/>
          <w:lang w:val="pl-PL"/>
        </w:rPr>
        <w:t>danych osobowych Wykonawcy;</w:t>
      </w:r>
    </w:p>
    <w:p w14:paraId="24D6F35C" w14:textId="77777777" w:rsidR="000E740B" w:rsidRPr="00B14C1A" w:rsidRDefault="000E740B"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na podstawie art. 18 RODO prawo żądania od administratora ograniczenia przetwarzania danych osobowych z zastrzeżeniem przypadków, o których mowa w art. 18 ust. 2 RODO</w:t>
      </w:r>
      <w:r w:rsidR="00415288" w:rsidRPr="00B14C1A">
        <w:rPr>
          <w:rStyle w:val="Odwoanieprzypisudolnego"/>
          <w:rFonts w:ascii="Arial Narrow" w:hAnsi="Arial Narrow"/>
          <w:sz w:val="20"/>
          <w:szCs w:val="20"/>
          <w:lang w:val="pl-PL"/>
        </w:rPr>
        <w:footnoteReference w:id="3"/>
      </w:r>
      <w:r w:rsidRPr="00B14C1A">
        <w:rPr>
          <w:rFonts w:ascii="Arial Narrow" w:hAnsi="Arial Narrow" w:cs="Arial"/>
          <w:sz w:val="20"/>
          <w:szCs w:val="20"/>
          <w:lang w:val="pl-PL"/>
        </w:rPr>
        <w:t>;</w:t>
      </w:r>
    </w:p>
    <w:p w14:paraId="6542DD99" w14:textId="77777777" w:rsidR="005861FD" w:rsidRPr="00B14C1A" w:rsidRDefault="005861FD"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prawo do wniesienia skargi do Prezesa Urzędu Ochrony Danych.</w:t>
      </w:r>
    </w:p>
    <w:p w14:paraId="513C13DE" w14:textId="77777777" w:rsidR="000E740B" w:rsidRPr="00D21E48" w:rsidRDefault="000E740B" w:rsidP="006D56D6">
      <w:pPr>
        <w:pStyle w:val="Akapitzlist"/>
        <w:widowControl w:val="0"/>
        <w:numPr>
          <w:ilvl w:val="0"/>
          <w:numId w:val="33"/>
        </w:numPr>
        <w:ind w:left="851"/>
        <w:jc w:val="both"/>
        <w:rPr>
          <w:rFonts w:ascii="Arial Narrow" w:hAnsi="Arial Narrow" w:cs="Arial"/>
          <w:sz w:val="20"/>
          <w:szCs w:val="20"/>
          <w:lang w:val="pl-PL"/>
        </w:rPr>
      </w:pPr>
      <w:r w:rsidRPr="00D21E48">
        <w:rPr>
          <w:rFonts w:ascii="Arial Narrow" w:hAnsi="Arial Narrow" w:cs="Arial"/>
          <w:sz w:val="20"/>
          <w:szCs w:val="20"/>
          <w:lang w:val="pl-PL"/>
        </w:rPr>
        <w:t>Wykonawcy nie przysługuje:</w:t>
      </w:r>
    </w:p>
    <w:p w14:paraId="08D30AF6" w14:textId="77777777" w:rsidR="000E740B" w:rsidRPr="00D21E48" w:rsidRDefault="000E740B" w:rsidP="006D56D6">
      <w:pPr>
        <w:pStyle w:val="Akapitzlist"/>
        <w:widowControl w:val="0"/>
        <w:numPr>
          <w:ilvl w:val="0"/>
          <w:numId w:val="35"/>
        </w:numPr>
        <w:ind w:left="1134" w:hanging="283"/>
        <w:jc w:val="both"/>
        <w:rPr>
          <w:rFonts w:ascii="Arial Narrow" w:hAnsi="Arial Narrow" w:cs="Arial"/>
          <w:sz w:val="20"/>
          <w:szCs w:val="20"/>
          <w:lang w:val="pl-PL"/>
        </w:rPr>
      </w:pPr>
      <w:r w:rsidRPr="00D21E48">
        <w:rPr>
          <w:rFonts w:ascii="Arial Narrow" w:hAnsi="Arial Narrow" w:cs="Arial"/>
          <w:sz w:val="20"/>
          <w:szCs w:val="20"/>
          <w:lang w:val="pl-PL"/>
        </w:rPr>
        <w:t>w związku z art. 17 ust. 3 lit. b, d lub e RODO prawo do usunięcia danych osobowych;</w:t>
      </w:r>
    </w:p>
    <w:p w14:paraId="235834A5" w14:textId="77777777" w:rsidR="000E740B" w:rsidRPr="00D21E48" w:rsidRDefault="000E740B" w:rsidP="006D56D6">
      <w:pPr>
        <w:pStyle w:val="Akapitzlist"/>
        <w:widowControl w:val="0"/>
        <w:numPr>
          <w:ilvl w:val="0"/>
          <w:numId w:val="35"/>
        </w:numPr>
        <w:ind w:left="1134" w:hanging="283"/>
        <w:jc w:val="both"/>
        <w:rPr>
          <w:rFonts w:ascii="Arial Narrow" w:hAnsi="Arial Narrow" w:cs="Arial"/>
          <w:sz w:val="20"/>
          <w:szCs w:val="20"/>
          <w:lang w:val="pl-PL"/>
        </w:rPr>
      </w:pPr>
      <w:r w:rsidRPr="00D21E48">
        <w:rPr>
          <w:rFonts w:ascii="Arial Narrow" w:hAnsi="Arial Narrow" w:cs="Arial"/>
          <w:sz w:val="20"/>
          <w:szCs w:val="20"/>
          <w:lang w:val="pl-PL"/>
        </w:rPr>
        <w:t>prawo do przenoszenia danych osobowych, o którym mowa w art. 20 RODO</w:t>
      </w:r>
      <w:r w:rsidR="009D2B87" w:rsidRPr="00D21E48">
        <w:rPr>
          <w:rFonts w:ascii="Arial Narrow" w:hAnsi="Arial Narrow" w:cs="Arial"/>
          <w:sz w:val="20"/>
          <w:szCs w:val="20"/>
          <w:lang w:val="pl-PL"/>
        </w:rPr>
        <w:t>;</w:t>
      </w:r>
    </w:p>
    <w:p w14:paraId="09E8570A" w14:textId="77777777" w:rsidR="000E740B" w:rsidRPr="00D21E48" w:rsidRDefault="000E740B" w:rsidP="006D56D6">
      <w:pPr>
        <w:pStyle w:val="Akapitzlist"/>
        <w:widowControl w:val="0"/>
        <w:numPr>
          <w:ilvl w:val="0"/>
          <w:numId w:val="35"/>
        </w:numPr>
        <w:ind w:left="1134" w:hanging="283"/>
        <w:jc w:val="both"/>
        <w:rPr>
          <w:rFonts w:ascii="Arial Narrow" w:hAnsi="Arial Narrow" w:cs="Arial"/>
          <w:sz w:val="20"/>
          <w:szCs w:val="20"/>
          <w:lang w:val="pl-PL"/>
        </w:rPr>
      </w:pPr>
      <w:r w:rsidRPr="00D21E48">
        <w:rPr>
          <w:rFonts w:ascii="Arial Narrow" w:hAnsi="Arial Narrow" w:cs="Arial"/>
          <w:sz w:val="20"/>
          <w:szCs w:val="20"/>
          <w:lang w:val="pl-PL"/>
        </w:rPr>
        <w:t>na podstawie art. 21 RODO prawo sprzeciwu wobec przetwarzania danych osobowych, gdyż podstawą prawną przetwarzania danych osobowych Wykonawcy jest art. 6 ust. 1 lit. c RODO.</w:t>
      </w:r>
    </w:p>
    <w:p w14:paraId="315FDDD8" w14:textId="67E3A217" w:rsidR="00687DF4" w:rsidRDefault="00687DF4" w:rsidP="00814EAA">
      <w:pPr>
        <w:pStyle w:val="Akapitzlist"/>
        <w:widowControl w:val="0"/>
        <w:numPr>
          <w:ilvl w:val="1"/>
          <w:numId w:val="12"/>
        </w:numPr>
        <w:tabs>
          <w:tab w:val="clear" w:pos="482"/>
        </w:tabs>
        <w:jc w:val="both"/>
        <w:rPr>
          <w:rFonts w:ascii="Arial Narrow" w:hAnsi="Arial Narrow" w:cs="Arial"/>
          <w:sz w:val="20"/>
          <w:szCs w:val="20"/>
          <w:lang w:val="pl-PL"/>
        </w:rPr>
      </w:pPr>
      <w:r w:rsidRPr="00D21E48">
        <w:rPr>
          <w:rFonts w:ascii="Arial Narrow" w:hAnsi="Arial Narrow" w:cs="Arial"/>
          <w:sz w:val="20"/>
          <w:szCs w:val="20"/>
          <w:lang w:val="pl-PL"/>
        </w:rPr>
        <w:t xml:space="preserve">W przypadku </w:t>
      </w:r>
      <w:r w:rsidR="00D21E48" w:rsidRPr="00D21E48">
        <w:rPr>
          <w:rFonts w:ascii="Arial Narrow" w:hAnsi="Arial Narrow" w:cs="Arial"/>
          <w:sz w:val="20"/>
          <w:szCs w:val="20"/>
          <w:lang w:val="pl-PL"/>
        </w:rPr>
        <w:t>korzystania przez osobę, której dane osobowe są przetwarzane przez Zamawiającego, z uprawnienia</w:t>
      </w:r>
      <w:r w:rsidRPr="00D21E48">
        <w:rPr>
          <w:rFonts w:ascii="Arial Narrow" w:hAnsi="Arial Narrow" w:cs="Arial"/>
          <w:sz w:val="20"/>
          <w:szCs w:val="20"/>
          <w:lang w:val="pl-PL"/>
        </w:rPr>
        <w:t>, o któr</w:t>
      </w:r>
      <w:r w:rsidR="00D21E48" w:rsidRPr="00D21E48">
        <w:rPr>
          <w:rFonts w:ascii="Arial Narrow" w:hAnsi="Arial Narrow" w:cs="Arial"/>
          <w:sz w:val="20"/>
          <w:szCs w:val="20"/>
          <w:lang w:val="pl-PL"/>
        </w:rPr>
        <w:t>ym</w:t>
      </w:r>
      <w:r w:rsidRPr="00D21E48">
        <w:rPr>
          <w:rFonts w:ascii="Arial Narrow" w:hAnsi="Arial Narrow" w:cs="Arial"/>
          <w:sz w:val="20"/>
          <w:szCs w:val="20"/>
          <w:lang w:val="pl-PL"/>
        </w:rPr>
        <w:t xml:space="preserve"> mowa</w:t>
      </w:r>
      <w:r w:rsidR="00D21E48" w:rsidRPr="00D21E48">
        <w:rPr>
          <w:rFonts w:ascii="Arial Narrow" w:hAnsi="Arial Narrow" w:cs="Arial"/>
          <w:sz w:val="20"/>
          <w:szCs w:val="20"/>
          <w:lang w:val="pl-PL"/>
        </w:rPr>
        <w:br/>
      </w:r>
      <w:r w:rsidRPr="00D21E48">
        <w:rPr>
          <w:rFonts w:ascii="Arial Narrow" w:hAnsi="Arial Narrow" w:cs="Arial"/>
          <w:sz w:val="20"/>
          <w:szCs w:val="20"/>
          <w:lang w:val="pl-PL"/>
        </w:rPr>
        <w:t xml:space="preserve">w art. 15 ust. 1-3 </w:t>
      </w:r>
      <w:r w:rsidR="00D21E48" w:rsidRPr="00D21E48">
        <w:rPr>
          <w:rFonts w:ascii="Arial Narrow" w:hAnsi="Arial Narrow" w:cs="Arial"/>
          <w:sz w:val="20"/>
          <w:szCs w:val="20"/>
          <w:lang w:val="pl-PL"/>
        </w:rPr>
        <w:t>RODO</w:t>
      </w:r>
      <w:r w:rsidRPr="00D21E48">
        <w:rPr>
          <w:rFonts w:ascii="Arial Narrow" w:hAnsi="Arial Narrow" w:cs="Arial"/>
          <w:sz w:val="20"/>
          <w:szCs w:val="20"/>
          <w:lang w:val="pl-PL"/>
        </w:rPr>
        <w:t>, Zamawiający może żądać od osoby</w:t>
      </w:r>
      <w:r w:rsidR="00D21E48" w:rsidRPr="00D21E48">
        <w:rPr>
          <w:rFonts w:ascii="Arial Narrow" w:hAnsi="Arial Narrow" w:cs="Arial"/>
          <w:sz w:val="20"/>
          <w:szCs w:val="20"/>
          <w:lang w:val="pl-PL"/>
        </w:rPr>
        <w:t xml:space="preserve"> występującej z żądaniem </w:t>
      </w:r>
      <w:r w:rsidRPr="00D21E48">
        <w:rPr>
          <w:rFonts w:ascii="Arial Narrow" w:hAnsi="Arial Narrow" w:cs="Arial"/>
          <w:sz w:val="20"/>
          <w:szCs w:val="20"/>
          <w:lang w:val="pl-PL"/>
        </w:rPr>
        <w:t>wskazania dodatkowych informacji</w:t>
      </w:r>
      <w:r w:rsidR="00D21E48" w:rsidRPr="00D21E48">
        <w:rPr>
          <w:rFonts w:ascii="Arial Narrow" w:hAnsi="Arial Narrow" w:cs="Arial"/>
          <w:sz w:val="20"/>
          <w:szCs w:val="20"/>
          <w:lang w:val="pl-PL"/>
        </w:rPr>
        <w:t>,</w:t>
      </w:r>
      <w:r w:rsidRPr="00D21E48">
        <w:rPr>
          <w:rFonts w:ascii="Arial Narrow" w:hAnsi="Arial Narrow" w:cs="Arial"/>
          <w:sz w:val="20"/>
          <w:szCs w:val="20"/>
          <w:lang w:val="pl-PL"/>
        </w:rPr>
        <w:t xml:space="preserve"> mających na celu sprecyzowanie nazwy lub daty zakończonego post</w:t>
      </w:r>
      <w:r w:rsidR="00D21E48" w:rsidRPr="00D21E48">
        <w:rPr>
          <w:rFonts w:ascii="Arial Narrow" w:hAnsi="Arial Narrow" w:cs="Arial"/>
          <w:sz w:val="20"/>
          <w:szCs w:val="20"/>
          <w:lang w:val="pl-PL"/>
        </w:rPr>
        <w:t>ę</w:t>
      </w:r>
      <w:r w:rsidRPr="00D21E48">
        <w:rPr>
          <w:rFonts w:ascii="Arial Narrow" w:hAnsi="Arial Narrow" w:cs="Arial"/>
          <w:sz w:val="20"/>
          <w:szCs w:val="20"/>
          <w:lang w:val="pl-PL"/>
        </w:rPr>
        <w:t xml:space="preserve">powania o udzielenie zamówienia. </w:t>
      </w:r>
    </w:p>
    <w:p w14:paraId="5A1D7804" w14:textId="46815578" w:rsidR="00D21E48" w:rsidRPr="00D21E48" w:rsidRDefault="00D21E48" w:rsidP="00814EAA">
      <w:pPr>
        <w:pStyle w:val="Akapitzlist"/>
        <w:widowControl w:val="0"/>
        <w:numPr>
          <w:ilvl w:val="1"/>
          <w:numId w:val="12"/>
        </w:numPr>
        <w:tabs>
          <w:tab w:val="clear" w:pos="482"/>
        </w:tabs>
        <w:jc w:val="both"/>
        <w:rPr>
          <w:rFonts w:ascii="Arial Narrow" w:hAnsi="Arial Narrow" w:cs="Arial"/>
          <w:sz w:val="20"/>
          <w:szCs w:val="20"/>
          <w:lang w:val="pl-PL"/>
        </w:rPr>
      </w:pPr>
      <w:r>
        <w:rPr>
          <w:rFonts w:ascii="Arial Narrow" w:hAnsi="Arial Narrow" w:cs="Arial"/>
          <w:sz w:val="20"/>
          <w:szCs w:val="20"/>
          <w:lang w:val="pl-PL"/>
        </w:rPr>
        <w:t xml:space="preserve">Skorzystanie przez osobę, której dane osobowe są przetwarzane, z uprawnienia do sprostowania lub uzupełnienia danych osobowych, o których mowa w art. 16 RODO, nie może naruszać integralności protokołu postępowania oraz jego załączników.  </w:t>
      </w:r>
    </w:p>
    <w:p w14:paraId="721FDADF" w14:textId="0E58BDC3" w:rsidR="001879F1" w:rsidRDefault="001879F1" w:rsidP="00814EAA">
      <w:pPr>
        <w:pStyle w:val="Akapitzlist"/>
        <w:widowControl w:val="0"/>
        <w:numPr>
          <w:ilvl w:val="1"/>
          <w:numId w:val="12"/>
        </w:numPr>
        <w:jc w:val="both"/>
        <w:rPr>
          <w:rFonts w:ascii="Arial Narrow" w:hAnsi="Arial Narrow" w:cs="Arial"/>
          <w:sz w:val="20"/>
          <w:szCs w:val="20"/>
          <w:lang w:val="pl-PL"/>
        </w:rPr>
      </w:pPr>
      <w:r>
        <w:rPr>
          <w:rFonts w:ascii="Arial Narrow" w:hAnsi="Arial Narrow" w:cs="Arial"/>
          <w:sz w:val="20"/>
          <w:szCs w:val="20"/>
          <w:lang w:val="pl-PL"/>
        </w:rPr>
        <w:t>W postępowaniu o udzielenie zamówienia zgłoszenie żądania ograniczenia przetwarzania, o którym mowa w art. 18 ust. 1 RODO, nie ogranicza przetwarzania danych osobowych do czasu zakończenia tego postępowania.</w:t>
      </w:r>
    </w:p>
    <w:p w14:paraId="45CE7EAF" w14:textId="420E0D02" w:rsidR="00415288" w:rsidRDefault="00B74C82" w:rsidP="00814EAA">
      <w:pPr>
        <w:pStyle w:val="Akapitzlist"/>
        <w:widowControl w:val="0"/>
        <w:numPr>
          <w:ilvl w:val="1"/>
          <w:numId w:val="12"/>
        </w:numPr>
        <w:jc w:val="both"/>
        <w:rPr>
          <w:rFonts w:ascii="Arial Narrow" w:hAnsi="Arial Narrow" w:cs="Arial"/>
          <w:sz w:val="20"/>
          <w:szCs w:val="20"/>
          <w:lang w:val="pl-PL"/>
        </w:rPr>
      </w:pPr>
      <w:r w:rsidRPr="00B74C82">
        <w:rPr>
          <w:rFonts w:ascii="Arial Narrow" w:hAnsi="Arial Narrow" w:cs="Arial"/>
          <w:sz w:val="20"/>
          <w:szCs w:val="20"/>
          <w:lang w:val="pl-PL"/>
        </w:rPr>
        <w:t xml:space="preserve">W przypadku gdy wniesienie żądania dotyczącego prawa, o którym mowa w art. 18 ust. 1 </w:t>
      </w:r>
      <w:r>
        <w:rPr>
          <w:rFonts w:ascii="Arial Narrow" w:hAnsi="Arial Narrow" w:cs="Arial"/>
          <w:sz w:val="20"/>
          <w:szCs w:val="20"/>
          <w:lang w:val="pl-PL"/>
        </w:rPr>
        <w:t>RODO</w:t>
      </w:r>
      <w:r w:rsidRPr="00B74C82">
        <w:rPr>
          <w:rFonts w:ascii="Arial Narrow" w:hAnsi="Arial Narrow" w:cs="Arial"/>
          <w:sz w:val="20"/>
          <w:szCs w:val="20"/>
          <w:lang w:val="pl-PL"/>
        </w:rPr>
        <w:t xml:space="preserve">, spowoduje ograniczenie przetwarzania danych osobowych zawartych w protokole postępowania lub załącznikach do tego protokołu, od dnia zakończenia postępowania o udzielenie zamówienia </w:t>
      </w:r>
      <w:r>
        <w:rPr>
          <w:rFonts w:ascii="Arial Narrow" w:hAnsi="Arial Narrow" w:cs="Arial"/>
          <w:sz w:val="20"/>
          <w:szCs w:val="20"/>
          <w:lang w:val="pl-PL"/>
        </w:rPr>
        <w:t>Z</w:t>
      </w:r>
      <w:r w:rsidRPr="00B74C82">
        <w:rPr>
          <w:rFonts w:ascii="Arial Narrow" w:hAnsi="Arial Narrow" w:cs="Arial"/>
          <w:sz w:val="20"/>
          <w:szCs w:val="20"/>
          <w:lang w:val="pl-PL"/>
        </w:rPr>
        <w:t>amawiający</w:t>
      </w:r>
      <w:r>
        <w:rPr>
          <w:rFonts w:ascii="Arial Narrow" w:hAnsi="Arial Narrow" w:cs="Arial"/>
          <w:sz w:val="20"/>
          <w:szCs w:val="20"/>
          <w:lang w:val="pl-PL"/>
        </w:rPr>
        <w:t xml:space="preserve"> </w:t>
      </w:r>
      <w:r w:rsidRPr="00B74C82">
        <w:rPr>
          <w:rFonts w:ascii="Arial Narrow" w:hAnsi="Arial Narrow" w:cs="Arial"/>
          <w:sz w:val="20"/>
          <w:szCs w:val="20"/>
          <w:lang w:val="pl-PL"/>
        </w:rPr>
        <w:t xml:space="preserve">nie udostępnia tych danych, chyba że zachodzą przesłanki, o których mowa w art. 18 ust. 2 </w:t>
      </w:r>
      <w:r>
        <w:rPr>
          <w:rFonts w:ascii="Arial Narrow" w:hAnsi="Arial Narrow" w:cs="Arial"/>
          <w:sz w:val="20"/>
          <w:szCs w:val="20"/>
          <w:lang w:val="pl-PL"/>
        </w:rPr>
        <w:t>RODO</w:t>
      </w:r>
      <w:r w:rsidR="007C43C4" w:rsidRPr="00B74C82">
        <w:rPr>
          <w:rFonts w:ascii="Arial Narrow" w:hAnsi="Arial Narrow" w:cs="Arial"/>
          <w:sz w:val="20"/>
          <w:szCs w:val="20"/>
          <w:lang w:val="pl-PL"/>
        </w:rPr>
        <w:t>.</w:t>
      </w:r>
    </w:p>
    <w:p w14:paraId="3015E377" w14:textId="16B3CEAF" w:rsidR="007E3F92" w:rsidRDefault="007E3F92" w:rsidP="00814EAA">
      <w:pPr>
        <w:pStyle w:val="Akapitzlist"/>
        <w:widowControl w:val="0"/>
        <w:numPr>
          <w:ilvl w:val="1"/>
          <w:numId w:val="12"/>
        </w:numPr>
        <w:jc w:val="both"/>
        <w:rPr>
          <w:rFonts w:ascii="Arial Narrow" w:hAnsi="Arial Narrow" w:cs="Arial"/>
          <w:sz w:val="20"/>
          <w:szCs w:val="20"/>
          <w:lang w:val="pl-PL"/>
        </w:rPr>
      </w:pPr>
      <w:r>
        <w:rPr>
          <w:rFonts w:ascii="Arial Narrow" w:hAnsi="Arial Narrow" w:cs="Arial"/>
          <w:sz w:val="20"/>
          <w:szCs w:val="20"/>
          <w:lang w:val="pl-PL"/>
        </w:rPr>
        <w:t>Udostępnienie, o którym mowa w Rozdziale XX</w:t>
      </w:r>
      <w:r w:rsidR="000B4113">
        <w:rPr>
          <w:rFonts w:ascii="Arial Narrow" w:hAnsi="Arial Narrow" w:cs="Arial"/>
          <w:sz w:val="20"/>
          <w:szCs w:val="20"/>
          <w:lang w:val="pl-PL"/>
        </w:rPr>
        <w:t>XI</w:t>
      </w:r>
      <w:r>
        <w:rPr>
          <w:rFonts w:ascii="Arial Narrow" w:hAnsi="Arial Narrow" w:cs="Arial"/>
          <w:sz w:val="20"/>
          <w:szCs w:val="20"/>
          <w:lang w:val="pl-PL"/>
        </w:rPr>
        <w:t xml:space="preserve"> ust. 1 i 2 SWZ, ma zastosowanie do wszystkich danych osobowych, </w:t>
      </w:r>
      <w:r w:rsidRPr="007E3F92">
        <w:rPr>
          <w:rFonts w:ascii="Arial Narrow" w:hAnsi="Arial Narrow" w:cs="Arial"/>
          <w:sz w:val="20"/>
          <w:szCs w:val="20"/>
          <w:lang w:val="pl-PL"/>
        </w:rPr>
        <w:t xml:space="preserve">z wyjątkiem danych, o których mowa w art. 9 ust. 1 </w:t>
      </w:r>
      <w:r>
        <w:rPr>
          <w:rFonts w:ascii="Arial Narrow" w:hAnsi="Arial Narrow" w:cs="Arial"/>
          <w:sz w:val="20"/>
          <w:szCs w:val="20"/>
          <w:lang w:val="pl-PL"/>
        </w:rPr>
        <w:t>RODO</w:t>
      </w:r>
      <w:r w:rsidRPr="007E3F92">
        <w:rPr>
          <w:rFonts w:ascii="Arial Narrow" w:hAnsi="Arial Narrow" w:cs="Arial"/>
          <w:sz w:val="20"/>
          <w:szCs w:val="20"/>
          <w:lang w:val="pl-PL"/>
        </w:rPr>
        <w:t xml:space="preserve">, zebranych w toku postępowania o udzielenie zamówienia. Ograniczenia zasady jawności, o których mowa w ust. </w:t>
      </w:r>
      <w:r w:rsidR="001879F1">
        <w:rPr>
          <w:rFonts w:ascii="Arial Narrow" w:hAnsi="Arial Narrow" w:cs="Arial"/>
          <w:sz w:val="20"/>
          <w:szCs w:val="20"/>
          <w:lang w:val="pl-PL"/>
        </w:rPr>
        <w:t>5</w:t>
      </w:r>
      <w:r w:rsidRPr="007E3F92">
        <w:rPr>
          <w:rFonts w:ascii="Arial Narrow" w:hAnsi="Arial Narrow" w:cs="Arial"/>
          <w:sz w:val="20"/>
          <w:szCs w:val="20"/>
          <w:lang w:val="pl-PL"/>
        </w:rPr>
        <w:t xml:space="preserve"> i art. 18 ust. 3–6</w:t>
      </w:r>
      <w:r w:rsidR="001879F1">
        <w:rPr>
          <w:rFonts w:ascii="Arial Narrow" w:hAnsi="Arial Narrow" w:cs="Arial"/>
          <w:sz w:val="20"/>
          <w:szCs w:val="20"/>
          <w:lang w:val="pl-PL"/>
        </w:rPr>
        <w:t xml:space="preserve"> ustawy Pzp</w:t>
      </w:r>
      <w:r w:rsidRPr="007E3F92">
        <w:rPr>
          <w:rFonts w:ascii="Arial Narrow" w:hAnsi="Arial Narrow" w:cs="Arial"/>
          <w:sz w:val="20"/>
          <w:szCs w:val="20"/>
          <w:lang w:val="pl-PL"/>
        </w:rPr>
        <w:t>, stosuje się odpowiednio.</w:t>
      </w:r>
    </w:p>
    <w:p w14:paraId="1DDEE9E6" w14:textId="16395D25" w:rsidR="000E740B" w:rsidRDefault="00AB4391" w:rsidP="00346E53">
      <w:pPr>
        <w:pStyle w:val="Akapitzlist"/>
        <w:widowControl w:val="0"/>
        <w:numPr>
          <w:ilvl w:val="1"/>
          <w:numId w:val="12"/>
        </w:numPr>
        <w:jc w:val="both"/>
        <w:rPr>
          <w:rFonts w:ascii="Arial Narrow" w:hAnsi="Arial Narrow" w:cs="Arial"/>
          <w:sz w:val="20"/>
          <w:szCs w:val="20"/>
          <w:lang w:val="pl-PL"/>
        </w:rPr>
      </w:pPr>
      <w:r>
        <w:rPr>
          <w:rFonts w:ascii="Arial Narrow" w:hAnsi="Arial Narrow" w:cs="Arial"/>
          <w:sz w:val="20"/>
          <w:szCs w:val="20"/>
          <w:lang w:val="pl-PL"/>
        </w:rPr>
        <w:lastRenderedPageBreak/>
        <w:t xml:space="preserve">Zamawiający przetwarza dane osobowe zebrane w postępowaniu o udzielenie zamówienia w sposób gwarantujący zabezpieczenie przed ich bezprawnym rozpowszechnieniem. </w:t>
      </w:r>
    </w:p>
    <w:p w14:paraId="7270C816" w14:textId="23BAFDF6" w:rsidR="00EE6C93" w:rsidRPr="00EE6C93" w:rsidRDefault="00EE6C93" w:rsidP="00EE6C93">
      <w:pPr>
        <w:pStyle w:val="Akapitzlist"/>
        <w:widowControl w:val="0"/>
        <w:numPr>
          <w:ilvl w:val="1"/>
          <w:numId w:val="12"/>
        </w:numPr>
        <w:jc w:val="both"/>
        <w:rPr>
          <w:rFonts w:ascii="Arial Narrow" w:hAnsi="Arial Narrow" w:cs="Arial"/>
          <w:sz w:val="20"/>
          <w:szCs w:val="20"/>
          <w:lang w:val="pl-PL"/>
        </w:rPr>
      </w:pPr>
      <w:r w:rsidRPr="00EE6C93">
        <w:rPr>
          <w:rFonts w:ascii="Arial Narrow" w:hAnsi="Arial Narrow" w:cs="Arial"/>
          <w:sz w:val="20"/>
          <w:szCs w:val="20"/>
          <w:lang w:val="pl-PL"/>
        </w:rPr>
        <w:t xml:space="preserve">Wykonawca zobowiązuje się poinformować w imieniu Zamawiającego wszystkie osoby fizyczne kierowane przez Wykonawcę do realizacji Zamówienia oraz osoby fizyczne prowadzące działalność gospodarczą, które zostaną wskazane ze strony Wykonawcy jako Podwykonawca, a których dane osobowe zawarte są w składanej ofercie lub jakimkolwiek załączniku lub dokumencie składanym w Postępowaniu o udzielenie Zamówienia, o: </w:t>
      </w:r>
    </w:p>
    <w:p w14:paraId="6C076090" w14:textId="77777777" w:rsidR="00EE6C93" w:rsidRDefault="00EE6C93" w:rsidP="006D56D6">
      <w:pPr>
        <w:pStyle w:val="Akapitzlist"/>
        <w:widowControl w:val="0"/>
        <w:numPr>
          <w:ilvl w:val="1"/>
          <w:numId w:val="22"/>
        </w:numPr>
        <w:ind w:left="851"/>
        <w:jc w:val="both"/>
        <w:rPr>
          <w:rFonts w:ascii="Arial Narrow" w:hAnsi="Arial Narrow" w:cs="Arial"/>
          <w:sz w:val="20"/>
          <w:szCs w:val="20"/>
          <w:lang w:val="pl-PL"/>
        </w:rPr>
      </w:pPr>
      <w:r w:rsidRPr="00EE6C93">
        <w:rPr>
          <w:rFonts w:ascii="Arial Narrow" w:hAnsi="Arial Narrow" w:cs="Arial"/>
          <w:sz w:val="20"/>
          <w:szCs w:val="20"/>
          <w:lang w:val="pl-PL"/>
        </w:rPr>
        <w:t xml:space="preserve">fakcie przekazania </w:t>
      </w:r>
      <w:r>
        <w:rPr>
          <w:rFonts w:ascii="Arial Narrow" w:hAnsi="Arial Narrow" w:cs="Arial"/>
          <w:sz w:val="20"/>
          <w:szCs w:val="20"/>
          <w:lang w:val="pl-PL"/>
        </w:rPr>
        <w:t>danych osobowych Zamawiającemu;</w:t>
      </w:r>
    </w:p>
    <w:p w14:paraId="32A226B9" w14:textId="72105737" w:rsidR="00EE6C93" w:rsidRPr="00EE6C93" w:rsidRDefault="00EE6C93" w:rsidP="006D56D6">
      <w:pPr>
        <w:pStyle w:val="Akapitzlist"/>
        <w:widowControl w:val="0"/>
        <w:numPr>
          <w:ilvl w:val="1"/>
          <w:numId w:val="22"/>
        </w:numPr>
        <w:ind w:left="851"/>
        <w:jc w:val="both"/>
        <w:rPr>
          <w:rFonts w:ascii="Arial Narrow" w:hAnsi="Arial Narrow" w:cs="Arial"/>
          <w:sz w:val="20"/>
          <w:szCs w:val="20"/>
          <w:lang w:val="pl-PL"/>
        </w:rPr>
      </w:pPr>
      <w:r w:rsidRPr="00EE6C93">
        <w:rPr>
          <w:rFonts w:ascii="Arial Narrow" w:hAnsi="Arial Narrow" w:cs="Arial"/>
          <w:sz w:val="20"/>
          <w:szCs w:val="20"/>
          <w:lang w:val="pl-PL"/>
        </w:rPr>
        <w:t xml:space="preserve">przetwarzaniu danych osobowych przez Zamawiającego. </w:t>
      </w:r>
    </w:p>
    <w:p w14:paraId="702D72F5" w14:textId="6C327AC8" w:rsidR="00D22EA4" w:rsidRPr="00EE6C93" w:rsidRDefault="00EE6C93" w:rsidP="00EE6C93">
      <w:pPr>
        <w:pStyle w:val="Akapitzlist"/>
        <w:widowControl w:val="0"/>
        <w:numPr>
          <w:ilvl w:val="1"/>
          <w:numId w:val="12"/>
        </w:numPr>
        <w:jc w:val="both"/>
        <w:rPr>
          <w:rFonts w:ascii="Arial Narrow" w:hAnsi="Arial Narrow" w:cs="Arial"/>
          <w:sz w:val="20"/>
          <w:szCs w:val="20"/>
          <w:lang w:val="pl-PL"/>
        </w:rPr>
      </w:pPr>
      <w:r w:rsidRPr="00EE6C93">
        <w:rPr>
          <w:rFonts w:ascii="Arial Narrow" w:hAnsi="Arial Narrow" w:cs="Arial"/>
          <w:sz w:val="20"/>
          <w:szCs w:val="20"/>
          <w:lang w:val="pl-PL"/>
        </w:rPr>
        <w:t xml:space="preserve">Wykonawca zobowiązuje się, powołując się na art. 14 RODO, wykonać w imieniu Zamawiającego obowiązek informacyjny wobec osób, o których mowa w </w:t>
      </w:r>
      <w:r>
        <w:rPr>
          <w:rFonts w:ascii="Arial Narrow" w:hAnsi="Arial Narrow" w:cs="Arial"/>
          <w:sz w:val="20"/>
          <w:szCs w:val="20"/>
          <w:lang w:val="pl-PL"/>
        </w:rPr>
        <w:t>ust. 8</w:t>
      </w:r>
      <w:r w:rsidRPr="00EE6C93">
        <w:rPr>
          <w:rFonts w:ascii="Arial Narrow" w:hAnsi="Arial Narrow" w:cs="Arial"/>
          <w:sz w:val="20"/>
          <w:szCs w:val="20"/>
          <w:lang w:val="pl-PL"/>
        </w:rPr>
        <w:t xml:space="preserve">, przekazując im treść klauzuli informacyjnej, o której mowa w </w:t>
      </w:r>
      <w:r>
        <w:rPr>
          <w:rFonts w:ascii="Arial Narrow" w:hAnsi="Arial Narrow" w:cs="Arial"/>
          <w:sz w:val="20"/>
          <w:szCs w:val="20"/>
          <w:lang w:val="pl-PL"/>
        </w:rPr>
        <w:t>ust. 1 SWZ</w:t>
      </w:r>
      <w:r w:rsidRPr="00EE6C93">
        <w:rPr>
          <w:rFonts w:ascii="Arial Narrow" w:hAnsi="Arial Narrow" w:cs="Arial"/>
          <w:sz w:val="20"/>
          <w:szCs w:val="20"/>
          <w:lang w:val="pl-PL"/>
        </w:rPr>
        <w:t xml:space="preserve">, wskazując jednocześnie tym osobom Wykonawcę jako źródło pochodzenia danych osobowych, którymi dysponował będzie Zamawiający. </w:t>
      </w:r>
    </w:p>
    <w:p w14:paraId="5CE9830B" w14:textId="5A4319CF" w:rsidR="000E740B" w:rsidRPr="00346E53" w:rsidRDefault="000E740B" w:rsidP="00346E53">
      <w:pPr>
        <w:pStyle w:val="Nagwek1"/>
        <w:spacing w:after="120"/>
        <w:ind w:left="714" w:hanging="357"/>
        <w:rPr>
          <w:lang w:val="pl-PL"/>
        </w:rPr>
      </w:pPr>
      <w:bookmarkStart w:id="97" w:name="_Toc75428548"/>
      <w:r w:rsidRPr="00953219">
        <w:rPr>
          <w:lang w:val="pl-PL"/>
        </w:rPr>
        <w:t>Zasady udostępniania dokumentów</w:t>
      </w:r>
      <w:bookmarkEnd w:id="97"/>
    </w:p>
    <w:p w14:paraId="05553748" w14:textId="2F45F993" w:rsidR="003166C6" w:rsidRPr="00953219" w:rsidRDefault="003166C6" w:rsidP="00814EAA">
      <w:pPr>
        <w:numPr>
          <w:ilvl w:val="2"/>
          <w:numId w:val="37"/>
        </w:numPr>
        <w:jc w:val="both"/>
        <w:rPr>
          <w:rFonts w:ascii="Arial Narrow" w:hAnsi="Arial Narrow" w:cs="Arial"/>
          <w:sz w:val="20"/>
          <w:szCs w:val="20"/>
          <w:lang w:val="pl-PL"/>
        </w:rPr>
      </w:pPr>
      <w:r w:rsidRPr="00953219">
        <w:rPr>
          <w:rFonts w:ascii="Arial Narrow" w:hAnsi="Arial Narrow" w:cs="Arial"/>
          <w:sz w:val="20"/>
          <w:szCs w:val="20"/>
          <w:lang w:val="pl-PL"/>
        </w:rPr>
        <w:t>Protokół postępowania jest jawny</w:t>
      </w:r>
      <w:r w:rsidR="00953219">
        <w:rPr>
          <w:rFonts w:ascii="Arial Narrow" w:hAnsi="Arial Narrow" w:cs="Arial"/>
          <w:sz w:val="20"/>
          <w:szCs w:val="20"/>
          <w:lang w:val="pl-PL"/>
        </w:rPr>
        <w:t xml:space="preserve"> i </w:t>
      </w:r>
      <w:r w:rsidR="00011AFE">
        <w:rPr>
          <w:rFonts w:ascii="Arial Narrow" w:hAnsi="Arial Narrow" w:cs="Arial"/>
          <w:sz w:val="20"/>
          <w:szCs w:val="20"/>
          <w:lang w:val="pl-PL"/>
        </w:rPr>
        <w:t>udostępniany na wniosek</w:t>
      </w:r>
      <w:r w:rsidRPr="00953219">
        <w:rPr>
          <w:rFonts w:ascii="Arial Narrow" w:hAnsi="Arial Narrow" w:cs="Arial"/>
          <w:sz w:val="20"/>
          <w:szCs w:val="20"/>
          <w:lang w:val="pl-PL"/>
        </w:rPr>
        <w:t xml:space="preserve">. </w:t>
      </w:r>
    </w:p>
    <w:p w14:paraId="3136896B" w14:textId="1C9CE4AC" w:rsidR="003166C6" w:rsidRPr="00123BAF" w:rsidRDefault="00953219" w:rsidP="00814EAA">
      <w:pPr>
        <w:numPr>
          <w:ilvl w:val="2"/>
          <w:numId w:val="37"/>
        </w:numPr>
        <w:jc w:val="both"/>
        <w:rPr>
          <w:rFonts w:ascii="Arial Narrow" w:hAnsi="Arial Narrow" w:cs="Arial"/>
          <w:sz w:val="20"/>
          <w:szCs w:val="20"/>
          <w:lang w:val="pl-PL"/>
        </w:rPr>
      </w:pPr>
      <w:r w:rsidRPr="00123BAF">
        <w:rPr>
          <w:rFonts w:ascii="Arial Narrow" w:hAnsi="Arial Narrow" w:cs="Arial"/>
          <w:sz w:val="20"/>
          <w:szCs w:val="20"/>
          <w:lang w:val="pl-PL"/>
        </w:rPr>
        <w:t>Załączniki do protokołu postępowania udostępnia się po dokonaniu wyboru najkorzystniejszej oferty albo unieważnieni</w:t>
      </w:r>
      <w:r w:rsidR="00123BAF">
        <w:rPr>
          <w:rFonts w:ascii="Arial Narrow" w:hAnsi="Arial Narrow" w:cs="Arial"/>
          <w:sz w:val="20"/>
          <w:szCs w:val="20"/>
          <w:lang w:val="pl-PL"/>
        </w:rPr>
        <w:t xml:space="preserve">u postępowania, z tym że </w:t>
      </w:r>
      <w:r w:rsidRPr="00123BAF">
        <w:rPr>
          <w:rFonts w:ascii="Arial Narrow" w:hAnsi="Arial Narrow" w:cs="Arial"/>
          <w:sz w:val="20"/>
          <w:szCs w:val="20"/>
          <w:lang w:val="pl-PL"/>
        </w:rPr>
        <w:t>oferty wraz z załącznikami udostępnia się niezwłocznie po otwarciu ofert, nie później jednak niż w terminie 3 dni od dnia otwarcia ofert, przy czym nie udostępnia się informac</w:t>
      </w:r>
      <w:r w:rsidR="00123BAF">
        <w:rPr>
          <w:rFonts w:ascii="Arial Narrow" w:hAnsi="Arial Narrow" w:cs="Arial"/>
          <w:sz w:val="20"/>
          <w:szCs w:val="20"/>
          <w:lang w:val="pl-PL"/>
        </w:rPr>
        <w:t>ji, które mają charakter poufny</w:t>
      </w:r>
      <w:r w:rsidR="003166C6" w:rsidRPr="00123BAF">
        <w:rPr>
          <w:rFonts w:ascii="Arial Narrow" w:hAnsi="Arial Narrow" w:cs="Arial"/>
          <w:sz w:val="20"/>
          <w:szCs w:val="20"/>
          <w:lang w:val="pl-PL"/>
        </w:rPr>
        <w:t>.</w:t>
      </w:r>
    </w:p>
    <w:p w14:paraId="2A876699" w14:textId="77777777" w:rsidR="00D33086" w:rsidRDefault="00011AFE" w:rsidP="00814EAA">
      <w:pPr>
        <w:numPr>
          <w:ilvl w:val="2"/>
          <w:numId w:val="37"/>
        </w:numPr>
        <w:jc w:val="both"/>
        <w:rPr>
          <w:rFonts w:ascii="Arial Narrow" w:hAnsi="Arial Narrow" w:cs="Arial"/>
          <w:sz w:val="20"/>
          <w:szCs w:val="20"/>
          <w:lang w:val="pl-PL"/>
        </w:rPr>
      </w:pPr>
      <w:r w:rsidRPr="00011AFE">
        <w:rPr>
          <w:rFonts w:ascii="Arial Narrow" w:hAnsi="Arial Narrow" w:cs="Arial"/>
          <w:sz w:val="20"/>
          <w:szCs w:val="20"/>
          <w:lang w:val="pl-PL"/>
        </w:rPr>
        <w:t>Nie ujawnia się informacji stanowiących tajemnicę przedsiębiorstwa w rozumieniu przepisów ustawy z dnia 16 kwietnia 1993 r.</w:t>
      </w:r>
      <w:r>
        <w:rPr>
          <w:rFonts w:ascii="Arial Narrow" w:hAnsi="Arial Narrow" w:cs="Arial"/>
          <w:sz w:val="20"/>
          <w:szCs w:val="20"/>
          <w:lang w:val="pl-PL"/>
        </w:rPr>
        <w:br/>
      </w:r>
      <w:r w:rsidRPr="00011AFE">
        <w:rPr>
          <w:rFonts w:ascii="Arial Narrow" w:hAnsi="Arial Narrow" w:cs="Arial"/>
          <w:sz w:val="20"/>
          <w:szCs w:val="20"/>
          <w:lang w:val="pl-PL"/>
        </w:rPr>
        <w:t xml:space="preserve">o zwalczaniu nieuczciwej konkurencji (Dz. U. z 2019 r. poz. 1010 i 1649), jeżeli </w:t>
      </w:r>
      <w:r>
        <w:rPr>
          <w:rFonts w:ascii="Arial Narrow" w:hAnsi="Arial Narrow" w:cs="Arial"/>
          <w:sz w:val="20"/>
          <w:szCs w:val="20"/>
          <w:lang w:val="pl-PL"/>
        </w:rPr>
        <w:t>W</w:t>
      </w:r>
      <w:r w:rsidRPr="00011AFE">
        <w:rPr>
          <w:rFonts w:ascii="Arial Narrow" w:hAnsi="Arial Narrow" w:cs="Arial"/>
          <w:sz w:val="20"/>
          <w:szCs w:val="20"/>
          <w:lang w:val="pl-PL"/>
        </w:rPr>
        <w:t>ykonawca, wraz z przekazaniem takich informacji, zastrzegł, że nie mogą być one udostępniane oraz wykazał, że zastrzeżone informacje stanowią tajemnicę przedsiębiorstwa. Wykonawca nie może zastrzec informacji, o których mowa w art. 222 ust. 5</w:t>
      </w:r>
      <w:r>
        <w:rPr>
          <w:rFonts w:ascii="Arial Narrow" w:hAnsi="Arial Narrow" w:cs="Arial"/>
          <w:sz w:val="20"/>
          <w:szCs w:val="20"/>
          <w:lang w:val="pl-PL"/>
        </w:rPr>
        <w:t xml:space="preserve"> ustawy Pzp</w:t>
      </w:r>
      <w:r w:rsidRPr="00011AFE">
        <w:rPr>
          <w:rFonts w:ascii="Arial Narrow" w:hAnsi="Arial Narrow" w:cs="Arial"/>
          <w:sz w:val="20"/>
          <w:szCs w:val="20"/>
          <w:lang w:val="pl-PL"/>
        </w:rPr>
        <w:t>.</w:t>
      </w:r>
    </w:p>
    <w:p w14:paraId="28205645" w14:textId="65F492CD" w:rsidR="003166C6" w:rsidRDefault="003166C6" w:rsidP="00814EAA">
      <w:pPr>
        <w:numPr>
          <w:ilvl w:val="2"/>
          <w:numId w:val="37"/>
        </w:numPr>
        <w:jc w:val="both"/>
        <w:rPr>
          <w:rFonts w:ascii="Arial Narrow" w:hAnsi="Arial Narrow" w:cs="Arial"/>
          <w:sz w:val="20"/>
          <w:szCs w:val="20"/>
          <w:lang w:val="pl-PL"/>
        </w:rPr>
      </w:pPr>
      <w:r w:rsidRPr="00D33086">
        <w:rPr>
          <w:rFonts w:ascii="Arial Narrow" w:hAnsi="Arial Narrow" w:cs="Arial"/>
          <w:sz w:val="20"/>
          <w:szCs w:val="20"/>
          <w:lang w:val="pl-PL"/>
        </w:rPr>
        <w:t>Udostępnienie protokołu</w:t>
      </w:r>
      <w:r w:rsidR="00AC2A87" w:rsidRPr="00D33086">
        <w:rPr>
          <w:rFonts w:ascii="Arial Narrow" w:hAnsi="Arial Narrow" w:cs="Arial"/>
          <w:sz w:val="20"/>
          <w:szCs w:val="20"/>
          <w:lang w:val="pl-PL"/>
        </w:rPr>
        <w:t xml:space="preserve"> postępowania</w:t>
      </w:r>
      <w:r w:rsidRPr="00D33086">
        <w:rPr>
          <w:rFonts w:ascii="Arial Narrow" w:hAnsi="Arial Narrow" w:cs="Arial"/>
          <w:sz w:val="20"/>
          <w:szCs w:val="20"/>
          <w:lang w:val="pl-PL"/>
        </w:rPr>
        <w:t xml:space="preserve"> lub załączników do protokołu </w:t>
      </w:r>
      <w:r w:rsidR="00AC2A87" w:rsidRPr="00D33086">
        <w:rPr>
          <w:rFonts w:ascii="Arial Narrow" w:hAnsi="Arial Narrow" w:cs="Arial"/>
          <w:sz w:val="20"/>
          <w:szCs w:val="20"/>
          <w:lang w:val="pl-PL"/>
        </w:rPr>
        <w:t>postępowania</w:t>
      </w:r>
      <w:r w:rsidRPr="00D33086">
        <w:rPr>
          <w:rFonts w:ascii="Arial Narrow" w:hAnsi="Arial Narrow" w:cs="Arial"/>
          <w:sz w:val="20"/>
          <w:szCs w:val="20"/>
          <w:lang w:val="pl-PL"/>
        </w:rPr>
        <w:t xml:space="preserve"> następuje przy użyciu środków komunikacji elektronicznej</w:t>
      </w:r>
      <w:r w:rsidR="00D33086">
        <w:rPr>
          <w:rFonts w:ascii="Arial Narrow" w:hAnsi="Arial Narrow" w:cs="Arial"/>
          <w:sz w:val="20"/>
          <w:szCs w:val="20"/>
          <w:lang w:val="pl-PL"/>
        </w:rPr>
        <w:t>.</w:t>
      </w:r>
    </w:p>
    <w:p w14:paraId="5CA5F6A9" w14:textId="258D10F4" w:rsidR="00D33086" w:rsidRDefault="00D33086" w:rsidP="00814EAA">
      <w:pPr>
        <w:numPr>
          <w:ilvl w:val="2"/>
          <w:numId w:val="37"/>
        </w:numPr>
        <w:jc w:val="both"/>
        <w:rPr>
          <w:rFonts w:ascii="Arial Narrow" w:hAnsi="Arial Narrow" w:cs="Arial"/>
          <w:sz w:val="20"/>
          <w:szCs w:val="20"/>
          <w:lang w:val="pl-PL"/>
        </w:rPr>
      </w:pPr>
      <w:r>
        <w:rPr>
          <w:rFonts w:ascii="Arial Narrow" w:hAnsi="Arial Narrow" w:cs="Arial"/>
          <w:sz w:val="20"/>
          <w:szCs w:val="20"/>
          <w:lang w:val="pl-PL"/>
        </w:rPr>
        <w:t>Jeżeli udostepnienie protokołu postępowania lub załączników do protokołu postępowania albo ich części przy użyciu środków komunikacji elektronicznej byłoby utrudnione lub niemożliwe:</w:t>
      </w:r>
    </w:p>
    <w:p w14:paraId="72B0A167" w14:textId="70607495" w:rsidR="00D33086" w:rsidRDefault="00D33086" w:rsidP="006D56D6">
      <w:pPr>
        <w:pStyle w:val="Akapitzlist"/>
        <w:numPr>
          <w:ilvl w:val="0"/>
          <w:numId w:val="83"/>
        </w:numPr>
        <w:ind w:left="567" w:hanging="283"/>
        <w:jc w:val="both"/>
        <w:rPr>
          <w:rFonts w:ascii="Arial Narrow" w:hAnsi="Arial Narrow" w:cs="Arial"/>
          <w:sz w:val="20"/>
          <w:szCs w:val="20"/>
          <w:lang w:val="pl-PL"/>
        </w:rPr>
      </w:pPr>
      <w:r>
        <w:rPr>
          <w:rFonts w:ascii="Arial Narrow" w:hAnsi="Arial Narrow" w:cs="Arial"/>
          <w:sz w:val="20"/>
          <w:szCs w:val="20"/>
          <w:lang w:val="pl-PL"/>
        </w:rPr>
        <w:t>z przyczyn o charakterze technicznym,</w:t>
      </w:r>
    </w:p>
    <w:p w14:paraId="3202AF6C" w14:textId="7ED198DF" w:rsidR="00D33086" w:rsidRDefault="00D33086" w:rsidP="006D56D6">
      <w:pPr>
        <w:pStyle w:val="Akapitzlist"/>
        <w:numPr>
          <w:ilvl w:val="0"/>
          <w:numId w:val="83"/>
        </w:numPr>
        <w:ind w:left="567" w:hanging="283"/>
        <w:jc w:val="both"/>
        <w:rPr>
          <w:rFonts w:ascii="Arial Narrow" w:hAnsi="Arial Narrow" w:cs="Arial"/>
          <w:sz w:val="20"/>
          <w:szCs w:val="20"/>
          <w:lang w:val="pl-PL"/>
        </w:rPr>
      </w:pPr>
      <w:r>
        <w:rPr>
          <w:rFonts w:ascii="Arial Narrow" w:hAnsi="Arial Narrow" w:cs="Arial"/>
          <w:sz w:val="20"/>
          <w:szCs w:val="20"/>
          <w:lang w:val="pl-PL"/>
        </w:rPr>
        <w:t>z przyczyn wynikających z przepisów odrębnych,</w:t>
      </w:r>
    </w:p>
    <w:p w14:paraId="49E2A28A" w14:textId="51E8ACCF" w:rsidR="00D33086" w:rsidRPr="00D33086" w:rsidRDefault="00D33086" w:rsidP="006D56D6">
      <w:pPr>
        <w:ind w:left="283"/>
        <w:jc w:val="both"/>
        <w:rPr>
          <w:rFonts w:ascii="Arial Narrow" w:hAnsi="Arial Narrow" w:cs="Arial"/>
          <w:sz w:val="20"/>
          <w:szCs w:val="20"/>
          <w:lang w:val="pl-PL"/>
        </w:rPr>
      </w:pPr>
      <w:r>
        <w:rPr>
          <w:rFonts w:ascii="Arial Narrow" w:hAnsi="Arial Narrow" w:cs="Arial"/>
          <w:sz w:val="20"/>
          <w:szCs w:val="20"/>
          <w:lang w:val="pl-PL"/>
        </w:rPr>
        <w:t>- Zamawiający niezwłocznie informuje o tym wnioskodawcę, wskazując, że udostepnienie, zgodnie z wyborem Zamawiającego, może nastąpić przez wgląd w miejscu wyznaczonym przez zamawiającego, przesłanie za pośrednictwem operatora pocztowego w rozumieniu ustawy z dnia 23 listopada 20212 r. – prawo pocztowe (Dz. U. z 2020 r., poz. 104 i 2320) lub za pośrednictwem posłańca.</w:t>
      </w:r>
    </w:p>
    <w:p w14:paraId="4D1D401F" w14:textId="7BF11359" w:rsidR="000E740B" w:rsidRPr="00346E53" w:rsidRDefault="003166C6" w:rsidP="000E740B">
      <w:pPr>
        <w:pStyle w:val="Akapitzlist"/>
        <w:numPr>
          <w:ilvl w:val="2"/>
          <w:numId w:val="37"/>
        </w:numPr>
        <w:jc w:val="both"/>
        <w:rPr>
          <w:rFonts w:ascii="Arial Narrow" w:hAnsi="Arial Narrow" w:cs="Arial"/>
          <w:sz w:val="20"/>
          <w:szCs w:val="20"/>
          <w:lang w:val="pl-PL"/>
        </w:rPr>
      </w:pPr>
      <w:r w:rsidRPr="00D33086">
        <w:rPr>
          <w:rFonts w:ascii="Arial Narrow" w:hAnsi="Arial Narrow" w:cs="Arial"/>
          <w:sz w:val="20"/>
          <w:szCs w:val="20"/>
          <w:lang w:val="pl-PL"/>
        </w:rPr>
        <w:t xml:space="preserve">Zamawiający udostępnia </w:t>
      </w:r>
      <w:r w:rsidR="00D760F1" w:rsidRPr="00D33086">
        <w:rPr>
          <w:rFonts w:ascii="Arial Narrow" w:hAnsi="Arial Narrow" w:cs="Arial"/>
          <w:sz w:val="20"/>
          <w:szCs w:val="20"/>
          <w:lang w:val="pl-PL"/>
        </w:rPr>
        <w:t>wnioskodawcy</w:t>
      </w:r>
      <w:r w:rsidRPr="00D33086">
        <w:rPr>
          <w:rFonts w:ascii="Arial Narrow" w:hAnsi="Arial Narrow" w:cs="Arial"/>
          <w:sz w:val="20"/>
          <w:szCs w:val="20"/>
          <w:lang w:val="pl-PL"/>
        </w:rPr>
        <w:t xml:space="preserve"> protokół </w:t>
      </w:r>
      <w:r w:rsidR="00AC2A87" w:rsidRPr="00D33086">
        <w:rPr>
          <w:rFonts w:ascii="Arial Narrow" w:hAnsi="Arial Narrow" w:cs="Arial"/>
          <w:sz w:val="20"/>
          <w:szCs w:val="20"/>
          <w:lang w:val="pl-PL"/>
        </w:rPr>
        <w:t>postępowania</w:t>
      </w:r>
      <w:r w:rsidRPr="00D33086">
        <w:rPr>
          <w:rFonts w:ascii="Arial Narrow" w:hAnsi="Arial Narrow" w:cs="Arial"/>
          <w:sz w:val="20"/>
          <w:szCs w:val="20"/>
          <w:lang w:val="pl-PL"/>
        </w:rPr>
        <w:t xml:space="preserve"> niezwłocznie.</w:t>
      </w:r>
    </w:p>
    <w:p w14:paraId="70C1947B" w14:textId="348273CB" w:rsidR="000E740B" w:rsidRPr="00346E53" w:rsidRDefault="000E740B" w:rsidP="00346E53">
      <w:pPr>
        <w:pStyle w:val="Nagwek1"/>
        <w:spacing w:after="120"/>
        <w:ind w:left="714" w:hanging="357"/>
        <w:rPr>
          <w:lang w:val="pl-PL"/>
        </w:rPr>
      </w:pPr>
      <w:bookmarkStart w:id="98" w:name="_Toc75428549"/>
      <w:r w:rsidRPr="0088162C">
        <w:rPr>
          <w:lang w:val="pl-PL"/>
        </w:rPr>
        <w:t>Postanowienia końcowe</w:t>
      </w:r>
      <w:bookmarkEnd w:id="98"/>
    </w:p>
    <w:p w14:paraId="4D6A288C" w14:textId="77777777" w:rsidR="000E740B" w:rsidRPr="0088162C" w:rsidRDefault="000E740B" w:rsidP="00814EAA">
      <w:pPr>
        <w:pStyle w:val="Akapitzlist"/>
        <w:widowControl w:val="0"/>
        <w:numPr>
          <w:ilvl w:val="0"/>
          <w:numId w:val="15"/>
        </w:numPr>
        <w:ind w:left="426" w:hanging="426"/>
        <w:jc w:val="both"/>
        <w:rPr>
          <w:rFonts w:ascii="Arial Narrow" w:hAnsi="Arial Narrow" w:cs="Arial"/>
          <w:sz w:val="20"/>
          <w:szCs w:val="20"/>
          <w:lang w:val="pl-PL"/>
        </w:rPr>
      </w:pPr>
      <w:bookmarkStart w:id="99" w:name="_Toc366329114"/>
      <w:bookmarkStart w:id="100" w:name="_Toc377038825"/>
      <w:bookmarkStart w:id="101" w:name="_Toc377039120"/>
      <w:bookmarkStart w:id="102" w:name="_Toc377041064"/>
      <w:r w:rsidRPr="0088162C">
        <w:rPr>
          <w:rFonts w:ascii="Arial Narrow" w:hAnsi="Arial Narrow" w:cs="Arial"/>
          <w:sz w:val="20"/>
          <w:szCs w:val="20"/>
          <w:lang w:val="pl-PL"/>
        </w:rPr>
        <w:t>Zamawiający nie przewiduje zwrotu kosztów udziału w postępowaniu.</w:t>
      </w:r>
    </w:p>
    <w:p w14:paraId="7CA2520E" w14:textId="77777777" w:rsidR="000E740B" w:rsidRPr="0088162C" w:rsidRDefault="000E740B" w:rsidP="00814EAA">
      <w:pPr>
        <w:pStyle w:val="Akapitzlist"/>
        <w:widowControl w:val="0"/>
        <w:numPr>
          <w:ilvl w:val="0"/>
          <w:numId w:val="15"/>
        </w:numPr>
        <w:tabs>
          <w:tab w:val="left" w:pos="-1276"/>
        </w:tabs>
        <w:ind w:left="426" w:hanging="426"/>
        <w:contextualSpacing/>
        <w:jc w:val="both"/>
        <w:rPr>
          <w:rFonts w:ascii="Arial Narrow" w:hAnsi="Arial Narrow" w:cs="Arial"/>
          <w:sz w:val="20"/>
          <w:szCs w:val="20"/>
          <w:lang w:val="pl-PL"/>
        </w:rPr>
      </w:pPr>
      <w:r w:rsidRPr="0088162C">
        <w:rPr>
          <w:rFonts w:ascii="Arial Narrow" w:hAnsi="Arial Narrow" w:cs="Arial"/>
          <w:sz w:val="20"/>
          <w:szCs w:val="20"/>
          <w:lang w:val="pl-PL"/>
        </w:rPr>
        <w:t>Zamawiający informuje, że wszelkie koszty związane z przygotowaniem i złożeniem oferty ponosi Wykonawca.</w:t>
      </w:r>
    </w:p>
    <w:p w14:paraId="7A32E30F" w14:textId="420B2510" w:rsidR="000E740B" w:rsidRPr="0088162C" w:rsidRDefault="000E740B" w:rsidP="00814EAA">
      <w:pPr>
        <w:pStyle w:val="Akapitzlist"/>
        <w:widowControl w:val="0"/>
        <w:numPr>
          <w:ilvl w:val="0"/>
          <w:numId w:val="15"/>
        </w:numPr>
        <w:tabs>
          <w:tab w:val="left" w:pos="-1276"/>
        </w:tabs>
        <w:ind w:left="426" w:hanging="426"/>
        <w:contextualSpacing/>
        <w:jc w:val="both"/>
        <w:rPr>
          <w:rFonts w:ascii="Arial Narrow" w:hAnsi="Arial Narrow" w:cs="Arial"/>
          <w:sz w:val="20"/>
          <w:szCs w:val="20"/>
          <w:lang w:val="pl-PL"/>
        </w:rPr>
      </w:pPr>
      <w:r w:rsidRPr="0088162C">
        <w:rPr>
          <w:rFonts w:ascii="Arial Narrow" w:hAnsi="Arial Narrow" w:cs="Arial"/>
          <w:sz w:val="20"/>
          <w:szCs w:val="20"/>
          <w:lang w:val="pl-PL"/>
        </w:rPr>
        <w:t>Przywołane w SWZ załączniki stanowią jej integralną część.</w:t>
      </w:r>
      <w:bookmarkEnd w:id="99"/>
      <w:bookmarkEnd w:id="100"/>
      <w:bookmarkEnd w:id="101"/>
      <w:bookmarkEnd w:id="102"/>
    </w:p>
    <w:p w14:paraId="0D3DBFF2" w14:textId="77777777" w:rsidR="00261FC3" w:rsidRPr="00AF7ED4" w:rsidRDefault="00261FC3" w:rsidP="000E740B">
      <w:pPr>
        <w:jc w:val="both"/>
        <w:rPr>
          <w:rFonts w:ascii="Arial Narrow" w:hAnsi="Arial Narrow" w:cs="Arial"/>
          <w:color w:val="FFC000"/>
          <w:sz w:val="20"/>
          <w:szCs w:val="20"/>
          <w:u w:val="single"/>
          <w:lang w:val="pl-PL"/>
        </w:rPr>
      </w:pPr>
    </w:p>
    <w:p w14:paraId="7705F819" w14:textId="77777777" w:rsidR="00832DA6" w:rsidRDefault="00832DA6">
      <w:pPr>
        <w:spacing w:after="200" w:line="276" w:lineRule="auto"/>
        <w:rPr>
          <w:rFonts w:ascii="Arial Narrow" w:hAnsi="Arial Narrow" w:cs="Arial"/>
          <w:sz w:val="20"/>
          <w:szCs w:val="20"/>
          <w:u w:val="single"/>
          <w:lang w:val="pl-PL"/>
        </w:rPr>
      </w:pPr>
      <w:r>
        <w:rPr>
          <w:rFonts w:ascii="Arial Narrow" w:hAnsi="Arial Narrow" w:cs="Arial"/>
          <w:sz w:val="20"/>
          <w:szCs w:val="20"/>
          <w:u w:val="single"/>
          <w:lang w:val="pl-PL"/>
        </w:rPr>
        <w:br w:type="page"/>
      </w:r>
    </w:p>
    <w:p w14:paraId="3ED96B4F" w14:textId="7E49F9ED" w:rsidR="000E740B" w:rsidRPr="00346E53" w:rsidRDefault="000E740B" w:rsidP="00346E53">
      <w:pPr>
        <w:spacing w:after="200" w:line="276" w:lineRule="auto"/>
        <w:rPr>
          <w:rFonts w:ascii="Arial Narrow" w:hAnsi="Arial Narrow" w:cs="Arial"/>
          <w:color w:val="FFC000"/>
          <w:sz w:val="20"/>
          <w:szCs w:val="20"/>
          <w:u w:val="single"/>
          <w:lang w:val="pl-PL"/>
        </w:rPr>
      </w:pPr>
      <w:r w:rsidRPr="0090436E">
        <w:rPr>
          <w:rFonts w:ascii="Arial Narrow" w:hAnsi="Arial Narrow" w:cs="Arial"/>
          <w:sz w:val="20"/>
          <w:szCs w:val="20"/>
          <w:u w:val="single"/>
          <w:lang w:val="pl-PL"/>
        </w:rPr>
        <w:lastRenderedPageBreak/>
        <w:t>Załącznikami do niniejszego dokumentu są:</w:t>
      </w:r>
    </w:p>
    <w:p w14:paraId="35F687E6" w14:textId="77777777" w:rsidR="00E92372" w:rsidRPr="0090436E" w:rsidRDefault="00E92372" w:rsidP="000E740B">
      <w:pPr>
        <w:jc w:val="both"/>
        <w:rPr>
          <w:rFonts w:ascii="Arial Narrow" w:hAnsi="Arial Narrow" w:cs="Arial"/>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935"/>
      </w:tblGrid>
      <w:tr w:rsidR="0090436E" w:rsidRPr="0090436E" w14:paraId="648A34B9" w14:textId="77777777" w:rsidTr="00A56C29">
        <w:trPr>
          <w:trHeight w:val="549"/>
        </w:trPr>
        <w:tc>
          <w:tcPr>
            <w:tcW w:w="1163" w:type="dxa"/>
            <w:vAlign w:val="center"/>
          </w:tcPr>
          <w:p w14:paraId="4DC83FFF" w14:textId="77777777" w:rsidR="000E740B" w:rsidRPr="0090436E" w:rsidRDefault="000E740B" w:rsidP="00AA1DA7">
            <w:pPr>
              <w:jc w:val="center"/>
              <w:rPr>
                <w:rFonts w:ascii="Arial Narrow" w:hAnsi="Arial Narrow" w:cs="Arial"/>
                <w:b/>
                <w:sz w:val="20"/>
                <w:szCs w:val="20"/>
                <w:lang w:val="pl-PL"/>
              </w:rPr>
            </w:pPr>
            <w:r w:rsidRPr="0090436E">
              <w:rPr>
                <w:rFonts w:ascii="Arial Narrow" w:hAnsi="Arial Narrow" w:cs="Arial"/>
                <w:b/>
                <w:sz w:val="20"/>
                <w:szCs w:val="20"/>
                <w:lang w:val="pl-PL"/>
              </w:rPr>
              <w:t>Nr</w:t>
            </w:r>
          </w:p>
          <w:p w14:paraId="164BF161" w14:textId="77777777" w:rsidR="000E740B" w:rsidRPr="0090436E" w:rsidRDefault="000E740B" w:rsidP="00AA1DA7">
            <w:pPr>
              <w:jc w:val="center"/>
              <w:rPr>
                <w:rFonts w:ascii="Arial Narrow" w:hAnsi="Arial Narrow" w:cs="Arial"/>
                <w:b/>
                <w:sz w:val="18"/>
                <w:szCs w:val="18"/>
                <w:lang w:val="pl-PL"/>
              </w:rPr>
            </w:pPr>
            <w:r w:rsidRPr="0090436E">
              <w:rPr>
                <w:rFonts w:ascii="Arial Narrow" w:hAnsi="Arial Narrow" w:cs="Arial"/>
                <w:b/>
                <w:sz w:val="20"/>
                <w:szCs w:val="20"/>
                <w:lang w:val="pl-PL"/>
              </w:rPr>
              <w:t>załącznika</w:t>
            </w:r>
          </w:p>
        </w:tc>
        <w:tc>
          <w:tcPr>
            <w:tcW w:w="8935" w:type="dxa"/>
            <w:vAlign w:val="center"/>
          </w:tcPr>
          <w:p w14:paraId="7A77E49C" w14:textId="77777777" w:rsidR="000E740B" w:rsidRPr="0090436E" w:rsidRDefault="000E740B" w:rsidP="00AA1DA7">
            <w:pPr>
              <w:jc w:val="center"/>
              <w:rPr>
                <w:rFonts w:ascii="Arial Narrow" w:hAnsi="Arial Narrow" w:cs="Arial"/>
                <w:b/>
                <w:sz w:val="20"/>
                <w:szCs w:val="20"/>
                <w:lang w:val="pl-PL"/>
              </w:rPr>
            </w:pPr>
            <w:r w:rsidRPr="0090436E">
              <w:rPr>
                <w:rFonts w:ascii="Arial Narrow" w:hAnsi="Arial Narrow" w:cs="Arial"/>
                <w:b/>
                <w:sz w:val="20"/>
                <w:szCs w:val="20"/>
                <w:lang w:val="pl-PL"/>
              </w:rPr>
              <w:t>Nazwa dokumentu / wzoru:</w:t>
            </w:r>
          </w:p>
        </w:tc>
      </w:tr>
      <w:tr w:rsidR="0090436E" w:rsidRPr="0090436E" w14:paraId="427D0D76" w14:textId="77777777" w:rsidTr="00A56C29">
        <w:tc>
          <w:tcPr>
            <w:tcW w:w="1163" w:type="dxa"/>
          </w:tcPr>
          <w:p w14:paraId="25158762" w14:textId="77777777" w:rsidR="000E740B" w:rsidRPr="0090436E" w:rsidRDefault="000E740B" w:rsidP="00AA1DA7">
            <w:pPr>
              <w:widowControl w:val="0"/>
              <w:jc w:val="center"/>
              <w:rPr>
                <w:rFonts w:ascii="Arial Narrow" w:hAnsi="Arial Narrow" w:cs="Arial"/>
                <w:sz w:val="20"/>
                <w:szCs w:val="20"/>
                <w:lang w:val="pl-PL"/>
              </w:rPr>
            </w:pPr>
            <w:r w:rsidRPr="0090436E">
              <w:rPr>
                <w:rFonts w:ascii="Arial Narrow" w:hAnsi="Arial Narrow" w:cs="Arial"/>
                <w:sz w:val="20"/>
                <w:szCs w:val="20"/>
                <w:lang w:val="pl-PL"/>
              </w:rPr>
              <w:t>1.</w:t>
            </w:r>
          </w:p>
        </w:tc>
        <w:tc>
          <w:tcPr>
            <w:tcW w:w="8935" w:type="dxa"/>
          </w:tcPr>
          <w:p w14:paraId="45F77CD7" w14:textId="77777777" w:rsidR="000E740B" w:rsidRPr="0090436E" w:rsidRDefault="000E740B" w:rsidP="00AA1DA7">
            <w:pPr>
              <w:widowControl w:val="0"/>
              <w:jc w:val="both"/>
              <w:rPr>
                <w:rFonts w:ascii="Arial Narrow" w:hAnsi="Arial Narrow" w:cs="Arial"/>
                <w:sz w:val="20"/>
                <w:szCs w:val="20"/>
                <w:lang w:val="pl-PL"/>
              </w:rPr>
            </w:pPr>
            <w:r w:rsidRPr="0090436E">
              <w:rPr>
                <w:rFonts w:ascii="Arial Narrow" w:hAnsi="Arial Narrow" w:cs="Arial"/>
                <w:sz w:val="20"/>
                <w:szCs w:val="20"/>
                <w:lang w:val="pl-PL"/>
              </w:rPr>
              <w:t>Formularz ofertowy</w:t>
            </w:r>
          </w:p>
        </w:tc>
      </w:tr>
      <w:tr w:rsidR="0090436E" w:rsidRPr="00026203" w14:paraId="12E4F4B9" w14:textId="77777777" w:rsidTr="009F10E3">
        <w:tc>
          <w:tcPr>
            <w:tcW w:w="1163" w:type="dxa"/>
            <w:shd w:val="clear" w:color="auto" w:fill="auto"/>
          </w:tcPr>
          <w:p w14:paraId="527A3B09" w14:textId="46FBDC2F" w:rsidR="00261FC3" w:rsidRPr="009F10E3" w:rsidRDefault="00026203" w:rsidP="0093510D">
            <w:pPr>
              <w:widowControl w:val="0"/>
              <w:jc w:val="center"/>
              <w:rPr>
                <w:rFonts w:ascii="Arial Narrow" w:hAnsi="Arial Narrow" w:cs="Arial"/>
                <w:sz w:val="20"/>
                <w:szCs w:val="20"/>
                <w:lang w:val="pl-PL"/>
              </w:rPr>
            </w:pPr>
            <w:r w:rsidRPr="009F10E3">
              <w:rPr>
                <w:rFonts w:ascii="Arial Narrow" w:hAnsi="Arial Narrow" w:cs="Arial"/>
                <w:sz w:val="20"/>
                <w:szCs w:val="20"/>
                <w:lang w:val="pl-PL"/>
              </w:rPr>
              <w:t>2.</w:t>
            </w:r>
          </w:p>
        </w:tc>
        <w:tc>
          <w:tcPr>
            <w:tcW w:w="8935" w:type="dxa"/>
            <w:shd w:val="clear" w:color="auto" w:fill="auto"/>
          </w:tcPr>
          <w:p w14:paraId="3637B9F0" w14:textId="3CA5D675" w:rsidR="00261FC3" w:rsidRPr="009F10E3" w:rsidRDefault="00026203" w:rsidP="000223DF">
            <w:pPr>
              <w:widowControl w:val="0"/>
              <w:jc w:val="both"/>
              <w:rPr>
                <w:rFonts w:ascii="Arial Narrow" w:hAnsi="Arial Narrow" w:cs="Arial"/>
                <w:sz w:val="20"/>
                <w:szCs w:val="20"/>
                <w:lang w:val="pl-PL"/>
              </w:rPr>
            </w:pPr>
            <w:r w:rsidRPr="009F10E3">
              <w:rPr>
                <w:rFonts w:ascii="Arial Narrow" w:hAnsi="Arial Narrow" w:cs="Arial"/>
                <w:sz w:val="20"/>
                <w:szCs w:val="20"/>
                <w:lang w:val="pl-PL"/>
              </w:rPr>
              <w:t>Przedmiar Robót</w:t>
            </w:r>
          </w:p>
        </w:tc>
      </w:tr>
      <w:tr w:rsidR="0090436E" w:rsidRPr="00224892" w14:paraId="459E4B65" w14:textId="77777777" w:rsidTr="00A56C29">
        <w:tc>
          <w:tcPr>
            <w:tcW w:w="1163" w:type="dxa"/>
          </w:tcPr>
          <w:p w14:paraId="23FE74EB" w14:textId="465CD4F1" w:rsidR="000E740B" w:rsidRPr="0090436E" w:rsidRDefault="00026203" w:rsidP="00AA1DA7">
            <w:pPr>
              <w:widowControl w:val="0"/>
              <w:jc w:val="center"/>
              <w:rPr>
                <w:rFonts w:ascii="Arial Narrow" w:hAnsi="Arial Narrow" w:cs="Arial"/>
                <w:sz w:val="20"/>
                <w:szCs w:val="20"/>
                <w:lang w:val="pl-PL"/>
              </w:rPr>
            </w:pPr>
            <w:r>
              <w:rPr>
                <w:rFonts w:ascii="Arial Narrow" w:hAnsi="Arial Narrow" w:cs="Arial"/>
                <w:sz w:val="20"/>
                <w:szCs w:val="20"/>
                <w:lang w:val="pl-PL"/>
              </w:rPr>
              <w:t>3.</w:t>
            </w:r>
          </w:p>
        </w:tc>
        <w:tc>
          <w:tcPr>
            <w:tcW w:w="8935" w:type="dxa"/>
          </w:tcPr>
          <w:p w14:paraId="73D82207" w14:textId="77777777" w:rsidR="000E740B" w:rsidRPr="0090436E" w:rsidRDefault="00E232EB" w:rsidP="00AA1DA7">
            <w:pPr>
              <w:widowControl w:val="0"/>
              <w:jc w:val="both"/>
              <w:rPr>
                <w:rFonts w:ascii="Arial Narrow" w:hAnsi="Arial Narrow" w:cs="Arial"/>
                <w:sz w:val="20"/>
                <w:szCs w:val="20"/>
                <w:lang w:val="pl-PL"/>
              </w:rPr>
            </w:pPr>
            <w:r w:rsidRPr="0090436E">
              <w:rPr>
                <w:rFonts w:ascii="Arial Narrow" w:hAnsi="Arial Narrow" w:cs="Arial"/>
                <w:sz w:val="20"/>
                <w:szCs w:val="20"/>
                <w:lang w:val="pl-PL"/>
              </w:rPr>
              <w:t>Jednolity Europejski Dokument Zamówienia (JEDZ)</w:t>
            </w:r>
          </w:p>
        </w:tc>
      </w:tr>
      <w:tr w:rsidR="0090436E" w:rsidRPr="0090436E" w14:paraId="5537CE55" w14:textId="77777777" w:rsidTr="00A56C29">
        <w:tc>
          <w:tcPr>
            <w:tcW w:w="1163" w:type="dxa"/>
          </w:tcPr>
          <w:p w14:paraId="64A2985A" w14:textId="77777777" w:rsidR="000E740B" w:rsidRPr="0090436E" w:rsidRDefault="000E740B" w:rsidP="00AA1DA7">
            <w:pPr>
              <w:widowControl w:val="0"/>
              <w:jc w:val="center"/>
              <w:rPr>
                <w:rFonts w:ascii="Arial Narrow" w:hAnsi="Arial Narrow" w:cs="Arial"/>
                <w:sz w:val="20"/>
                <w:szCs w:val="20"/>
                <w:lang w:val="pl-PL"/>
              </w:rPr>
            </w:pPr>
            <w:r w:rsidRPr="0090436E">
              <w:rPr>
                <w:rFonts w:ascii="Arial Narrow" w:hAnsi="Arial Narrow" w:cs="Arial"/>
                <w:sz w:val="20"/>
                <w:szCs w:val="20"/>
                <w:lang w:val="pl-PL"/>
              </w:rPr>
              <w:t>4.</w:t>
            </w:r>
          </w:p>
        </w:tc>
        <w:tc>
          <w:tcPr>
            <w:tcW w:w="8935" w:type="dxa"/>
          </w:tcPr>
          <w:p w14:paraId="4CBBA1B7" w14:textId="4EB3E164" w:rsidR="000E740B" w:rsidRPr="0090436E" w:rsidRDefault="0090436E">
            <w:pPr>
              <w:widowControl w:val="0"/>
              <w:jc w:val="both"/>
              <w:rPr>
                <w:rFonts w:ascii="Arial Narrow" w:hAnsi="Arial Narrow" w:cs="Arial"/>
                <w:sz w:val="20"/>
                <w:szCs w:val="20"/>
                <w:lang w:val="pl-PL"/>
              </w:rPr>
            </w:pPr>
            <w:r>
              <w:rPr>
                <w:rFonts w:ascii="Arial Narrow" w:hAnsi="Arial Narrow" w:cs="Arial"/>
                <w:sz w:val="20"/>
                <w:szCs w:val="20"/>
                <w:lang w:val="pl-PL"/>
              </w:rPr>
              <w:t xml:space="preserve">Projektowane </w:t>
            </w:r>
            <w:r w:rsidR="00703C4E">
              <w:rPr>
                <w:rFonts w:ascii="Arial Narrow" w:hAnsi="Arial Narrow" w:cs="Arial"/>
                <w:sz w:val="20"/>
                <w:szCs w:val="20"/>
                <w:lang w:val="pl-PL"/>
              </w:rPr>
              <w:t>P</w:t>
            </w:r>
            <w:r>
              <w:rPr>
                <w:rFonts w:ascii="Arial Narrow" w:hAnsi="Arial Narrow" w:cs="Arial"/>
                <w:sz w:val="20"/>
                <w:szCs w:val="20"/>
                <w:lang w:val="pl-PL"/>
              </w:rPr>
              <w:t xml:space="preserve">ostanowienia </w:t>
            </w:r>
            <w:r w:rsidR="00703C4E">
              <w:rPr>
                <w:rFonts w:ascii="Arial Narrow" w:hAnsi="Arial Narrow" w:cs="Arial"/>
                <w:sz w:val="20"/>
                <w:szCs w:val="20"/>
                <w:lang w:val="pl-PL"/>
              </w:rPr>
              <w:t>U</w:t>
            </w:r>
            <w:r>
              <w:rPr>
                <w:rFonts w:ascii="Arial Narrow" w:hAnsi="Arial Narrow" w:cs="Arial"/>
                <w:sz w:val="20"/>
                <w:szCs w:val="20"/>
                <w:lang w:val="pl-PL"/>
              </w:rPr>
              <w:t>mowy</w:t>
            </w:r>
            <w:r w:rsidR="00703C4E">
              <w:rPr>
                <w:rFonts w:ascii="Arial Narrow" w:hAnsi="Arial Narrow" w:cs="Arial"/>
                <w:sz w:val="20"/>
                <w:szCs w:val="20"/>
                <w:lang w:val="pl-PL"/>
              </w:rPr>
              <w:t xml:space="preserve"> (Umowa)</w:t>
            </w:r>
          </w:p>
        </w:tc>
      </w:tr>
      <w:tr w:rsidR="00026203" w:rsidRPr="00224892" w14:paraId="4B8842B1" w14:textId="77777777" w:rsidTr="00A56C29">
        <w:tc>
          <w:tcPr>
            <w:tcW w:w="1163" w:type="dxa"/>
          </w:tcPr>
          <w:p w14:paraId="41AB3DC7" w14:textId="72620760" w:rsidR="00026203" w:rsidRPr="0090436E" w:rsidRDefault="00026203" w:rsidP="00AA1DA7">
            <w:pPr>
              <w:widowControl w:val="0"/>
              <w:jc w:val="center"/>
              <w:rPr>
                <w:rFonts w:ascii="Arial Narrow" w:hAnsi="Arial Narrow" w:cs="Arial"/>
                <w:sz w:val="20"/>
                <w:szCs w:val="20"/>
                <w:lang w:val="pl-PL"/>
              </w:rPr>
            </w:pPr>
            <w:r>
              <w:rPr>
                <w:rFonts w:ascii="Arial Narrow" w:hAnsi="Arial Narrow" w:cs="Arial"/>
                <w:sz w:val="20"/>
                <w:szCs w:val="20"/>
                <w:lang w:val="pl-PL"/>
              </w:rPr>
              <w:t>5.</w:t>
            </w:r>
          </w:p>
        </w:tc>
        <w:tc>
          <w:tcPr>
            <w:tcW w:w="8935" w:type="dxa"/>
          </w:tcPr>
          <w:p w14:paraId="616DC76B" w14:textId="34292224" w:rsidR="00026203" w:rsidRDefault="00026203">
            <w:pPr>
              <w:widowControl w:val="0"/>
              <w:jc w:val="both"/>
              <w:rPr>
                <w:rFonts w:ascii="Arial Narrow" w:hAnsi="Arial Narrow" w:cs="Arial"/>
                <w:sz w:val="20"/>
                <w:szCs w:val="20"/>
                <w:lang w:val="pl-PL"/>
              </w:rPr>
            </w:pPr>
            <w:r w:rsidRPr="00026203">
              <w:rPr>
                <w:rFonts w:ascii="Arial Narrow" w:hAnsi="Arial Narrow" w:cs="Arial"/>
                <w:sz w:val="20"/>
                <w:szCs w:val="20"/>
                <w:lang w:val="pl-PL"/>
              </w:rPr>
              <w:t>Opis przedmiotu zamówienia (OPZ)</w:t>
            </w:r>
            <w:r w:rsidR="00144035">
              <w:rPr>
                <w:rFonts w:ascii="Arial Narrow" w:hAnsi="Arial Narrow" w:cs="Arial"/>
                <w:sz w:val="20"/>
                <w:szCs w:val="20"/>
                <w:lang w:val="pl-PL"/>
              </w:rPr>
              <w:t xml:space="preserve"> wraz z Dokumentacją</w:t>
            </w:r>
            <w:r w:rsidR="00703C4E">
              <w:rPr>
                <w:rFonts w:ascii="Arial Narrow" w:hAnsi="Arial Narrow" w:cs="Arial"/>
                <w:sz w:val="20"/>
                <w:szCs w:val="20"/>
                <w:lang w:val="pl-PL"/>
              </w:rPr>
              <w:t xml:space="preserve"> Projektową</w:t>
            </w:r>
          </w:p>
        </w:tc>
      </w:tr>
      <w:tr w:rsidR="0090436E" w:rsidRPr="0090436E" w14:paraId="4A442A02" w14:textId="77777777" w:rsidTr="00A56C29">
        <w:tc>
          <w:tcPr>
            <w:tcW w:w="1163" w:type="dxa"/>
          </w:tcPr>
          <w:p w14:paraId="58F37F73" w14:textId="6AF9F10B" w:rsidR="000E740B" w:rsidRPr="0090436E" w:rsidRDefault="00026203" w:rsidP="00AA1DA7">
            <w:pPr>
              <w:widowControl w:val="0"/>
              <w:jc w:val="center"/>
              <w:rPr>
                <w:rFonts w:ascii="Arial Narrow" w:hAnsi="Arial Narrow" w:cs="Arial"/>
                <w:sz w:val="20"/>
                <w:szCs w:val="20"/>
                <w:lang w:val="pl-PL"/>
              </w:rPr>
            </w:pPr>
            <w:r>
              <w:rPr>
                <w:rFonts w:ascii="Arial Narrow" w:hAnsi="Arial Narrow" w:cs="Arial"/>
                <w:sz w:val="20"/>
                <w:szCs w:val="20"/>
                <w:lang w:val="pl-PL"/>
              </w:rPr>
              <w:t>6.</w:t>
            </w:r>
          </w:p>
        </w:tc>
        <w:tc>
          <w:tcPr>
            <w:tcW w:w="8935" w:type="dxa"/>
          </w:tcPr>
          <w:p w14:paraId="106D4030" w14:textId="74A3F200" w:rsidR="000E740B" w:rsidRPr="0090436E" w:rsidRDefault="000E740B" w:rsidP="0090436E">
            <w:pPr>
              <w:widowControl w:val="0"/>
              <w:jc w:val="both"/>
              <w:rPr>
                <w:rFonts w:ascii="Arial Narrow" w:hAnsi="Arial Narrow" w:cs="Arial"/>
                <w:sz w:val="20"/>
                <w:szCs w:val="20"/>
                <w:lang w:val="pl-PL"/>
              </w:rPr>
            </w:pPr>
            <w:r w:rsidRPr="0090436E">
              <w:rPr>
                <w:rFonts w:ascii="Arial Narrow" w:hAnsi="Arial Narrow" w:cs="Arial"/>
                <w:sz w:val="20"/>
                <w:szCs w:val="20"/>
                <w:lang w:val="pl-PL"/>
              </w:rPr>
              <w:t xml:space="preserve">Wykaz </w:t>
            </w:r>
            <w:r w:rsidR="0090436E">
              <w:rPr>
                <w:rFonts w:ascii="Arial Narrow" w:hAnsi="Arial Narrow" w:cs="Arial"/>
                <w:sz w:val="20"/>
                <w:szCs w:val="20"/>
                <w:lang w:val="pl-PL"/>
              </w:rPr>
              <w:t>robót budowlanych</w:t>
            </w:r>
          </w:p>
        </w:tc>
      </w:tr>
      <w:tr w:rsidR="001268DF" w:rsidRPr="00224892" w14:paraId="189887AA" w14:textId="77777777" w:rsidTr="00A56C29">
        <w:tc>
          <w:tcPr>
            <w:tcW w:w="1163" w:type="dxa"/>
          </w:tcPr>
          <w:p w14:paraId="429F952B" w14:textId="2E9940ED" w:rsidR="001268DF"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7.</w:t>
            </w:r>
          </w:p>
        </w:tc>
        <w:tc>
          <w:tcPr>
            <w:tcW w:w="8935" w:type="dxa"/>
          </w:tcPr>
          <w:p w14:paraId="7F2A6603" w14:textId="6E3EA6A4" w:rsidR="001268DF" w:rsidRPr="0090436E" w:rsidRDefault="001268DF" w:rsidP="0090436E">
            <w:pPr>
              <w:widowControl w:val="0"/>
              <w:jc w:val="both"/>
              <w:rPr>
                <w:rFonts w:ascii="Arial Narrow" w:hAnsi="Arial Narrow" w:cs="Arial"/>
                <w:sz w:val="20"/>
                <w:szCs w:val="20"/>
                <w:lang w:val="pl-PL"/>
              </w:rPr>
            </w:pPr>
            <w:r>
              <w:rPr>
                <w:rFonts w:ascii="Arial Narrow" w:hAnsi="Arial Narrow" w:cs="Arial"/>
                <w:sz w:val="20"/>
                <w:szCs w:val="20"/>
                <w:lang w:val="pl-PL"/>
              </w:rPr>
              <w:t xml:space="preserve">Wykaz narzędzi, </w:t>
            </w:r>
            <w:r w:rsidRPr="001268DF">
              <w:rPr>
                <w:rFonts w:ascii="Arial Narrow" w:hAnsi="Arial Narrow" w:cs="Arial"/>
                <w:sz w:val="20"/>
                <w:szCs w:val="20"/>
                <w:lang w:val="pl-PL"/>
              </w:rPr>
              <w:t>wyposażenia zakładu lub urządzeń technicznych</w:t>
            </w:r>
          </w:p>
        </w:tc>
      </w:tr>
      <w:tr w:rsidR="0090436E" w:rsidRPr="00224892" w14:paraId="4B7C11F5" w14:textId="77777777" w:rsidTr="00A56C29">
        <w:tc>
          <w:tcPr>
            <w:tcW w:w="1163" w:type="dxa"/>
          </w:tcPr>
          <w:p w14:paraId="340C6DE3" w14:textId="1B228C4C" w:rsidR="005660B9"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8</w:t>
            </w:r>
            <w:r w:rsidR="00026203">
              <w:rPr>
                <w:rFonts w:ascii="Arial Narrow" w:hAnsi="Arial Narrow" w:cs="Arial"/>
                <w:sz w:val="20"/>
                <w:szCs w:val="20"/>
                <w:lang w:val="pl-PL"/>
              </w:rPr>
              <w:t>.</w:t>
            </w:r>
          </w:p>
        </w:tc>
        <w:tc>
          <w:tcPr>
            <w:tcW w:w="8935" w:type="dxa"/>
          </w:tcPr>
          <w:p w14:paraId="5BE06B2A" w14:textId="77777777" w:rsidR="005660B9" w:rsidRPr="0090436E" w:rsidRDefault="005660B9" w:rsidP="00E232EB">
            <w:pPr>
              <w:widowControl w:val="0"/>
              <w:jc w:val="both"/>
              <w:rPr>
                <w:rFonts w:ascii="Arial Narrow" w:hAnsi="Arial Narrow" w:cs="Arial"/>
                <w:sz w:val="20"/>
                <w:szCs w:val="20"/>
                <w:lang w:val="pl-PL"/>
              </w:rPr>
            </w:pPr>
            <w:r w:rsidRPr="0090436E">
              <w:rPr>
                <w:rFonts w:ascii="Arial Narrow" w:hAnsi="Arial Narrow" w:cs="Arial"/>
                <w:sz w:val="20"/>
                <w:szCs w:val="20"/>
                <w:lang w:val="pl-PL"/>
              </w:rPr>
              <w:t>Wykaz osób skierowanych do realizacji zamówienia</w:t>
            </w:r>
          </w:p>
        </w:tc>
      </w:tr>
      <w:tr w:rsidR="003042A6" w:rsidRPr="00224892" w14:paraId="7E217371" w14:textId="77777777" w:rsidTr="00A56C29">
        <w:tc>
          <w:tcPr>
            <w:tcW w:w="1163" w:type="dxa"/>
          </w:tcPr>
          <w:p w14:paraId="1F570F31" w14:textId="030D5807" w:rsidR="003042A6"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9</w:t>
            </w:r>
            <w:r w:rsidR="00026203">
              <w:rPr>
                <w:rFonts w:ascii="Arial Narrow" w:hAnsi="Arial Narrow" w:cs="Arial"/>
                <w:sz w:val="20"/>
                <w:szCs w:val="20"/>
                <w:lang w:val="pl-PL"/>
              </w:rPr>
              <w:t>.</w:t>
            </w:r>
          </w:p>
        </w:tc>
        <w:tc>
          <w:tcPr>
            <w:tcW w:w="8935" w:type="dxa"/>
          </w:tcPr>
          <w:p w14:paraId="69EE82EB" w14:textId="3DFE6043" w:rsidR="003042A6" w:rsidRPr="0090436E" w:rsidRDefault="003042A6" w:rsidP="003042A6">
            <w:pPr>
              <w:widowControl w:val="0"/>
              <w:jc w:val="both"/>
              <w:rPr>
                <w:rFonts w:ascii="Arial Narrow" w:hAnsi="Arial Narrow" w:cs="Arial"/>
                <w:sz w:val="20"/>
                <w:szCs w:val="20"/>
                <w:lang w:val="pl-PL"/>
              </w:rPr>
            </w:pPr>
            <w:r>
              <w:rPr>
                <w:rFonts w:ascii="Arial Narrow" w:hAnsi="Arial Narrow" w:cs="Arial"/>
                <w:sz w:val="20"/>
                <w:szCs w:val="20"/>
                <w:lang w:val="pl-PL"/>
              </w:rPr>
              <w:t>Oświadczenie Wykonawców wspólnie ubiegających się o Zamówienie</w:t>
            </w:r>
          </w:p>
        </w:tc>
      </w:tr>
      <w:tr w:rsidR="0090436E" w:rsidRPr="00224892" w14:paraId="218DCDC1" w14:textId="77777777" w:rsidTr="00A56C29">
        <w:tc>
          <w:tcPr>
            <w:tcW w:w="1163" w:type="dxa"/>
          </w:tcPr>
          <w:p w14:paraId="71C9CCD3" w14:textId="5ECDE2B5" w:rsidR="000E740B"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10</w:t>
            </w:r>
            <w:r w:rsidR="00026203">
              <w:rPr>
                <w:rFonts w:ascii="Arial Narrow" w:hAnsi="Arial Narrow" w:cs="Arial"/>
                <w:sz w:val="20"/>
                <w:szCs w:val="20"/>
                <w:lang w:val="pl-PL"/>
              </w:rPr>
              <w:t>.</w:t>
            </w:r>
          </w:p>
        </w:tc>
        <w:tc>
          <w:tcPr>
            <w:tcW w:w="8935" w:type="dxa"/>
          </w:tcPr>
          <w:p w14:paraId="65C3BF46" w14:textId="381F6436" w:rsidR="000E740B" w:rsidRPr="0090436E" w:rsidRDefault="003042A6" w:rsidP="003042A6">
            <w:pPr>
              <w:widowControl w:val="0"/>
              <w:jc w:val="both"/>
              <w:rPr>
                <w:rFonts w:ascii="Arial Narrow" w:hAnsi="Arial Narrow" w:cs="Arial"/>
                <w:sz w:val="20"/>
                <w:szCs w:val="20"/>
                <w:lang w:val="pl-PL"/>
              </w:rPr>
            </w:pPr>
            <w:r>
              <w:rPr>
                <w:rFonts w:ascii="Arial Narrow" w:hAnsi="Arial Narrow" w:cs="Arial"/>
                <w:sz w:val="20"/>
                <w:szCs w:val="20"/>
                <w:lang w:val="pl-PL"/>
              </w:rPr>
              <w:t>Oświadczenie</w:t>
            </w:r>
            <w:r w:rsidR="006B2EC7" w:rsidRPr="0090436E">
              <w:rPr>
                <w:rFonts w:ascii="Arial Narrow" w:hAnsi="Arial Narrow" w:cs="Arial"/>
                <w:sz w:val="20"/>
                <w:szCs w:val="20"/>
                <w:lang w:val="pl-PL"/>
              </w:rPr>
              <w:t xml:space="preserve"> o przynależności</w:t>
            </w:r>
            <w:r>
              <w:rPr>
                <w:rFonts w:ascii="Arial Narrow" w:hAnsi="Arial Narrow" w:cs="Arial"/>
                <w:sz w:val="20"/>
                <w:szCs w:val="20"/>
                <w:lang w:val="pl-PL"/>
              </w:rPr>
              <w:t xml:space="preserve"> lub braku przynależności</w:t>
            </w:r>
            <w:r w:rsidR="006B2EC7" w:rsidRPr="0090436E">
              <w:rPr>
                <w:rFonts w:ascii="Arial Narrow" w:hAnsi="Arial Narrow" w:cs="Arial"/>
                <w:sz w:val="20"/>
                <w:szCs w:val="20"/>
                <w:lang w:val="pl-PL"/>
              </w:rPr>
              <w:t xml:space="preserve"> do</w:t>
            </w:r>
            <w:r>
              <w:rPr>
                <w:rFonts w:ascii="Arial Narrow" w:hAnsi="Arial Narrow" w:cs="Arial"/>
                <w:sz w:val="20"/>
                <w:szCs w:val="20"/>
                <w:lang w:val="pl-PL"/>
              </w:rPr>
              <w:t xml:space="preserve"> tej samej </w:t>
            </w:r>
            <w:r w:rsidR="006B2EC7" w:rsidRPr="0090436E">
              <w:rPr>
                <w:rFonts w:ascii="Arial Narrow" w:hAnsi="Arial Narrow" w:cs="Arial"/>
                <w:sz w:val="20"/>
                <w:szCs w:val="20"/>
                <w:lang w:val="pl-PL"/>
              </w:rPr>
              <w:t>grupy kapitałowej</w:t>
            </w:r>
            <w:r>
              <w:rPr>
                <w:rFonts w:ascii="Arial Narrow" w:hAnsi="Arial Narrow" w:cs="Arial"/>
                <w:sz w:val="20"/>
                <w:szCs w:val="20"/>
                <w:lang w:val="pl-PL"/>
              </w:rPr>
              <w:t>, o której mowa w art. 108 ust. 5 ustawy Pzp</w:t>
            </w:r>
          </w:p>
        </w:tc>
      </w:tr>
      <w:tr w:rsidR="0090436E" w:rsidRPr="00224892" w14:paraId="53D83BAB" w14:textId="77777777" w:rsidTr="00A56C29">
        <w:tc>
          <w:tcPr>
            <w:tcW w:w="1163" w:type="dxa"/>
          </w:tcPr>
          <w:p w14:paraId="581B191D" w14:textId="78331C74" w:rsidR="000E740B"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11</w:t>
            </w:r>
            <w:r w:rsidR="00026203">
              <w:rPr>
                <w:rFonts w:ascii="Arial Narrow" w:hAnsi="Arial Narrow" w:cs="Arial"/>
                <w:sz w:val="20"/>
                <w:szCs w:val="20"/>
                <w:lang w:val="pl-PL"/>
              </w:rPr>
              <w:t>.</w:t>
            </w:r>
          </w:p>
        </w:tc>
        <w:tc>
          <w:tcPr>
            <w:tcW w:w="8935" w:type="dxa"/>
          </w:tcPr>
          <w:p w14:paraId="229F49A0" w14:textId="65DAA333" w:rsidR="000E740B" w:rsidRPr="00685A10" w:rsidRDefault="00685A10">
            <w:pPr>
              <w:widowControl w:val="0"/>
              <w:jc w:val="both"/>
              <w:rPr>
                <w:rFonts w:ascii="Arial Narrow" w:hAnsi="Arial Narrow" w:cs="Arial"/>
                <w:sz w:val="20"/>
                <w:szCs w:val="20"/>
                <w:lang w:val="pl-PL"/>
              </w:rPr>
            </w:pPr>
            <w:r w:rsidRPr="00685A10">
              <w:rPr>
                <w:rFonts w:ascii="Arial Narrow" w:hAnsi="Arial Narrow" w:cs="Arial"/>
                <w:sz w:val="20"/>
                <w:szCs w:val="20"/>
                <w:lang w:val="pl-PL"/>
              </w:rPr>
              <w:t xml:space="preserve">Oświadczenie </w:t>
            </w:r>
            <w:r>
              <w:rPr>
                <w:rFonts w:ascii="Arial Narrow" w:hAnsi="Arial Narrow" w:cs="Arial"/>
                <w:sz w:val="20"/>
                <w:szCs w:val="20"/>
                <w:lang w:val="pl-PL"/>
              </w:rPr>
              <w:t xml:space="preserve">Wykonawcy </w:t>
            </w:r>
            <w:r w:rsidRPr="00685A10">
              <w:rPr>
                <w:rFonts w:ascii="Arial Narrow" w:hAnsi="Arial Narrow" w:cs="Arial"/>
                <w:sz w:val="20"/>
                <w:szCs w:val="20"/>
                <w:lang w:val="pl-PL"/>
              </w:rPr>
              <w:t xml:space="preserve">o aktualności informacji zawartych w oświadczeniu, o którym mowa w art. 125 ust. 1 </w:t>
            </w:r>
            <w:r>
              <w:rPr>
                <w:rFonts w:ascii="Arial Narrow" w:hAnsi="Arial Narrow" w:cs="Arial"/>
                <w:sz w:val="20"/>
                <w:szCs w:val="20"/>
                <w:lang w:val="pl-PL"/>
              </w:rPr>
              <w:t>u</w:t>
            </w:r>
            <w:r w:rsidRPr="00685A10">
              <w:rPr>
                <w:rFonts w:ascii="Arial Narrow" w:hAnsi="Arial Narrow" w:cs="Arial"/>
                <w:sz w:val="20"/>
                <w:szCs w:val="20"/>
                <w:lang w:val="pl-PL"/>
              </w:rPr>
              <w:t>stawy</w:t>
            </w:r>
            <w:r>
              <w:rPr>
                <w:rFonts w:ascii="Arial Narrow" w:hAnsi="Arial Narrow" w:cs="Arial"/>
                <w:sz w:val="20"/>
                <w:szCs w:val="20"/>
                <w:lang w:val="pl-PL"/>
              </w:rPr>
              <w:t xml:space="preserve"> Pzp</w:t>
            </w:r>
            <w:r w:rsidRPr="00685A10">
              <w:rPr>
                <w:rFonts w:ascii="Arial Narrow" w:hAnsi="Arial Narrow" w:cs="Arial"/>
                <w:sz w:val="20"/>
                <w:szCs w:val="20"/>
                <w:lang w:val="pl-PL"/>
              </w:rPr>
              <w:t xml:space="preserve"> </w:t>
            </w:r>
          </w:p>
        </w:tc>
      </w:tr>
      <w:tr w:rsidR="0090436E" w:rsidRPr="00224892" w14:paraId="5CEE7124" w14:textId="77777777" w:rsidTr="00A56C29">
        <w:tc>
          <w:tcPr>
            <w:tcW w:w="1163" w:type="dxa"/>
          </w:tcPr>
          <w:p w14:paraId="2975DFF8" w14:textId="74ED3533" w:rsidR="000E740B"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12</w:t>
            </w:r>
            <w:r w:rsidR="00026203">
              <w:rPr>
                <w:rFonts w:ascii="Arial Narrow" w:hAnsi="Arial Narrow" w:cs="Arial"/>
                <w:sz w:val="20"/>
                <w:szCs w:val="20"/>
                <w:lang w:val="pl-PL"/>
              </w:rPr>
              <w:t>.</w:t>
            </w:r>
          </w:p>
        </w:tc>
        <w:tc>
          <w:tcPr>
            <w:tcW w:w="8935" w:type="dxa"/>
          </w:tcPr>
          <w:p w14:paraId="2A1E068F" w14:textId="683D2A41" w:rsidR="000E740B" w:rsidRPr="0090436E" w:rsidRDefault="00050064" w:rsidP="00050064">
            <w:pPr>
              <w:widowControl w:val="0"/>
              <w:jc w:val="both"/>
              <w:rPr>
                <w:rFonts w:ascii="Arial Narrow" w:hAnsi="Arial Narrow" w:cs="Arial"/>
                <w:sz w:val="20"/>
                <w:szCs w:val="20"/>
                <w:lang w:val="pl-PL"/>
              </w:rPr>
            </w:pPr>
            <w:r w:rsidRPr="00050064">
              <w:rPr>
                <w:rFonts w:ascii="Arial Narrow" w:hAnsi="Arial Narrow" w:cs="Arial"/>
                <w:sz w:val="20"/>
                <w:szCs w:val="20"/>
                <w:lang w:val="pl-PL"/>
              </w:rPr>
              <w:t>Zobowiązani</w:t>
            </w:r>
            <w:r>
              <w:rPr>
                <w:rFonts w:ascii="Arial Narrow" w:hAnsi="Arial Narrow" w:cs="Arial"/>
                <w:sz w:val="20"/>
                <w:szCs w:val="20"/>
                <w:lang w:val="pl-PL"/>
              </w:rPr>
              <w:t>e</w:t>
            </w:r>
            <w:r w:rsidRPr="00050064">
              <w:rPr>
                <w:rFonts w:ascii="Arial Narrow" w:hAnsi="Arial Narrow" w:cs="Arial"/>
                <w:sz w:val="20"/>
                <w:szCs w:val="20"/>
                <w:lang w:val="pl-PL"/>
              </w:rPr>
              <w:t xml:space="preserve"> podmiotu udostępniającego zasoby do dyspozy</w:t>
            </w:r>
            <w:r>
              <w:rPr>
                <w:rFonts w:ascii="Arial Narrow" w:hAnsi="Arial Narrow" w:cs="Arial"/>
                <w:sz w:val="20"/>
                <w:szCs w:val="20"/>
                <w:lang w:val="pl-PL"/>
              </w:rPr>
              <w:t>c</w:t>
            </w:r>
            <w:r w:rsidRPr="00050064">
              <w:rPr>
                <w:rFonts w:ascii="Arial Narrow" w:hAnsi="Arial Narrow" w:cs="Arial"/>
                <w:sz w:val="20"/>
                <w:szCs w:val="20"/>
                <w:lang w:val="pl-PL"/>
              </w:rPr>
              <w:t xml:space="preserve">ji </w:t>
            </w:r>
            <w:r>
              <w:rPr>
                <w:rFonts w:ascii="Arial Narrow" w:hAnsi="Arial Narrow" w:cs="Arial"/>
                <w:sz w:val="20"/>
                <w:szCs w:val="20"/>
                <w:lang w:val="pl-PL"/>
              </w:rPr>
              <w:t>W</w:t>
            </w:r>
            <w:r w:rsidRPr="00050064">
              <w:rPr>
                <w:rFonts w:ascii="Arial Narrow" w:hAnsi="Arial Narrow" w:cs="Arial"/>
                <w:sz w:val="20"/>
                <w:szCs w:val="20"/>
                <w:lang w:val="pl-PL"/>
              </w:rPr>
              <w:t>ykonawcy na potrzeby realizacji zamówienia</w:t>
            </w:r>
            <w:r w:rsidR="006B2EC7" w:rsidRPr="0090436E">
              <w:rPr>
                <w:rFonts w:ascii="Arial Narrow" w:hAnsi="Arial Narrow" w:cs="Arial"/>
                <w:sz w:val="20"/>
                <w:szCs w:val="20"/>
                <w:lang w:val="pl-PL"/>
              </w:rPr>
              <w:t>.</w:t>
            </w:r>
            <w:r w:rsidR="003042A6">
              <w:rPr>
                <w:rFonts w:ascii="Arial Narrow" w:hAnsi="Arial Narrow" w:cs="Arial"/>
                <w:sz w:val="20"/>
                <w:szCs w:val="20"/>
                <w:lang w:val="pl-PL"/>
              </w:rPr>
              <w:t xml:space="preserve"> </w:t>
            </w:r>
          </w:p>
        </w:tc>
      </w:tr>
    </w:tbl>
    <w:p w14:paraId="27A5EC27" w14:textId="77777777" w:rsidR="000E740B" w:rsidRPr="00084E89" w:rsidRDefault="000E740B" w:rsidP="000E740B">
      <w:pPr>
        <w:widowControl w:val="0"/>
        <w:ind w:left="5672"/>
        <w:jc w:val="both"/>
        <w:rPr>
          <w:rFonts w:ascii="Arial Narrow" w:hAnsi="Arial Narrow" w:cs="Arial"/>
          <w:b/>
          <w:color w:val="000000"/>
          <w:szCs w:val="22"/>
          <w:lang w:val="pl-PL"/>
        </w:rPr>
      </w:pPr>
    </w:p>
    <w:sectPr w:rsidR="000E740B" w:rsidRPr="00084E89" w:rsidSect="00DB7E7D">
      <w:headerReference w:type="default" r:id="rId36"/>
      <w:footerReference w:type="default" r:id="rId37"/>
      <w:headerReference w:type="first" r:id="rId38"/>
      <w:footerReference w:type="first" r:id="rId39"/>
      <w:pgSz w:w="11906" w:h="16838"/>
      <w:pgMar w:top="845" w:right="845" w:bottom="845" w:left="845" w:header="873"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BB3A" w14:textId="77777777" w:rsidR="009B1F43" w:rsidRDefault="009B1F43" w:rsidP="009A1121">
      <w:r>
        <w:separator/>
      </w:r>
    </w:p>
  </w:endnote>
  <w:endnote w:type="continuationSeparator" w:id="0">
    <w:p w14:paraId="7FC3D6DC" w14:textId="77777777" w:rsidR="009B1F43" w:rsidRDefault="009B1F43"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IDFont+F1">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7354F53B" w14:textId="77777777" w:rsidR="006D7F7B" w:rsidRPr="00537764" w:rsidRDefault="006D7F7B" w:rsidP="00537764">
            <w:pPr>
              <w:pStyle w:val="Nagwek"/>
              <w:jc w:val="center"/>
              <w:rPr>
                <w:sz w:val="14"/>
                <w:szCs w:val="14"/>
                <w:lang w:val="pl-PL"/>
              </w:rPr>
            </w:pPr>
            <w:r>
              <w:rPr>
                <w:noProof/>
                <w:sz w:val="14"/>
                <w:szCs w:val="14"/>
                <w:lang w:val="pl-PL" w:eastAsia="pl-PL"/>
              </w:rPr>
              <mc:AlternateContent>
                <mc:Choice Requires="wps">
                  <w:drawing>
                    <wp:anchor distT="0" distB="0" distL="114300" distR="114300" simplePos="0" relativeHeight="251662336" behindDoc="0" locked="0" layoutInCell="1" allowOverlap="1" wp14:anchorId="518B7F89" wp14:editId="6FA88FC5">
                      <wp:simplePos x="0" y="0"/>
                      <wp:positionH relativeFrom="column">
                        <wp:posOffset>0</wp:posOffset>
                      </wp:positionH>
                      <wp:positionV relativeFrom="paragraph">
                        <wp:posOffset>92710</wp:posOffset>
                      </wp:positionV>
                      <wp:extent cx="6496050" cy="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E9A3E"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lgxwEAAHMDAAAOAAAAZHJzL2Uyb0RvYy54bWysU01z0zAQvTPDf9DoTuyUNhRPnB5SyiVA&#10;Zlq4b/Rha5C1GkmJnX/PSklTCjcGHzSSdt/z27er5d00WHZQIRp0LZ/Pas6UEyiN61r+/enh3S1n&#10;MYGTYNGplh9V5Hert2+Wo2/UFfZopQqMSFxsRt/yPiXfVFUUvRogztArR0GNYYBEx9BVMsBI7IOt&#10;rup6UY0YpA8oVIx0e38K8lXh11qJ9E3rqBKzLSdtqayhrLu8VqslNF0A3xtxlgH/oGIA4+inF6p7&#10;SMD2wfxFNRgRMKJOM4FDhVoboUoNVM28/qOaxx68KrWQOdFfbIr/j1Z8PWwDM7Ll15w5GKhFG+MU&#10;W2RnRh8bSli7bci1ick9+g2Kn5E5XPfgOlUUPh09weYZUb2C5EP0xL8bv6CkHNgnLDZNOgxMW+N/&#10;ZGAmJyvYVPpyvPRFTYkJulxcf1zUN9Q+8RyroMkUGehDTJ8VDixvWm5JfSGEwyamLOklJac7fDDW&#10;lrZbx8aWv59/uCmAiNbIHMxpMXS7tQ3sAHlw6Lsts0Jkr9IC7p0sZL0C+em8T2DsaU/51p1tyU6c&#10;PN2hPG7Ds13U2aLyPIV5dH4/F/TLW1n9A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0wB5YM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6D7F7B" w:rsidRPr="00537764" w14:paraId="4690E7D5" w14:textId="77777777" w:rsidTr="003A18E8">
              <w:tc>
                <w:tcPr>
                  <w:tcW w:w="3227" w:type="dxa"/>
                  <w:vAlign w:val="center"/>
                </w:tcPr>
                <w:p w14:paraId="1D50C455" w14:textId="77777777" w:rsidR="006D7F7B" w:rsidRPr="00537764" w:rsidRDefault="006D7F7B" w:rsidP="00537764">
                  <w:pPr>
                    <w:pStyle w:val="Nagwek"/>
                    <w:jc w:val="center"/>
                    <w:rPr>
                      <w:sz w:val="14"/>
                      <w:szCs w:val="14"/>
                      <w:lang w:val="pl-PL"/>
                    </w:rPr>
                  </w:pPr>
                  <w:r w:rsidRPr="00537764">
                    <w:rPr>
                      <w:noProof/>
                      <w:sz w:val="14"/>
                      <w:szCs w:val="14"/>
                      <w:lang w:val="pl-PL" w:eastAsia="pl-PL"/>
                    </w:rPr>
                    <w:drawing>
                      <wp:inline distT="0" distB="0" distL="0" distR="0" wp14:anchorId="30A07313" wp14:editId="166B7925">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3E88B9EF" w14:textId="77777777" w:rsidR="006D7F7B" w:rsidRPr="00537764" w:rsidRDefault="006D7F7B" w:rsidP="00537764">
                  <w:pPr>
                    <w:pStyle w:val="Nagwek"/>
                    <w:rPr>
                      <w:sz w:val="14"/>
                      <w:szCs w:val="14"/>
                      <w:lang w:val="pl-PL"/>
                    </w:rPr>
                  </w:pPr>
                </w:p>
              </w:tc>
              <w:tc>
                <w:tcPr>
                  <w:tcW w:w="3452" w:type="dxa"/>
                  <w:vAlign w:val="center"/>
                </w:tcPr>
                <w:p w14:paraId="1E51E37D" w14:textId="77777777" w:rsidR="006D7F7B" w:rsidRPr="00537764" w:rsidRDefault="006D7F7B" w:rsidP="00537764">
                  <w:pPr>
                    <w:pStyle w:val="Nagwek"/>
                    <w:rPr>
                      <w:sz w:val="14"/>
                      <w:szCs w:val="14"/>
                      <w:lang w:val="pl-PL"/>
                    </w:rPr>
                  </w:pPr>
                  <w:r w:rsidRPr="00537764">
                    <w:rPr>
                      <w:noProof/>
                      <w:sz w:val="14"/>
                      <w:szCs w:val="14"/>
                      <w:lang w:val="pl-PL" w:eastAsia="pl-PL"/>
                    </w:rPr>
                    <w:drawing>
                      <wp:inline distT="0" distB="0" distL="0" distR="0" wp14:anchorId="341340BB" wp14:editId="61A719ED">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401AC3C6" w14:textId="77777777" w:rsidR="006D7F7B" w:rsidRPr="00250F23" w:rsidRDefault="006D7F7B" w:rsidP="00537764">
            <w:pPr>
              <w:pStyle w:val="Nagwek"/>
              <w:jc w:val="center"/>
              <w:rPr>
                <w:sz w:val="14"/>
                <w:szCs w:val="14"/>
              </w:rPr>
            </w:pPr>
            <w:r w:rsidRPr="00275CC7">
              <w:rPr>
                <w:rFonts w:ascii="Arial Narrow" w:hAnsi="Arial Narrow"/>
                <w:sz w:val="14"/>
                <w:szCs w:val="14"/>
              </w:rPr>
              <w:t xml:space="preserve">Strona </w:t>
            </w:r>
            <w:r w:rsidRPr="00275CC7">
              <w:rPr>
                <w:rFonts w:ascii="Arial Narrow" w:hAnsi="Arial Narrow"/>
                <w:b/>
                <w:sz w:val="14"/>
                <w:szCs w:val="14"/>
              </w:rPr>
              <w:fldChar w:fldCharType="begin"/>
            </w:r>
            <w:r w:rsidRPr="00275CC7">
              <w:rPr>
                <w:rFonts w:ascii="Arial Narrow" w:hAnsi="Arial Narrow"/>
                <w:b/>
                <w:sz w:val="14"/>
                <w:szCs w:val="14"/>
              </w:rPr>
              <w:instrText>PAGE</w:instrText>
            </w:r>
            <w:r w:rsidRPr="00275CC7">
              <w:rPr>
                <w:rFonts w:ascii="Arial Narrow" w:hAnsi="Arial Narrow"/>
                <w:b/>
                <w:sz w:val="14"/>
                <w:szCs w:val="14"/>
              </w:rPr>
              <w:fldChar w:fldCharType="separate"/>
            </w:r>
            <w:r w:rsidR="00224892">
              <w:rPr>
                <w:rFonts w:ascii="Arial Narrow" w:hAnsi="Arial Narrow"/>
                <w:b/>
                <w:noProof/>
                <w:sz w:val="14"/>
                <w:szCs w:val="14"/>
              </w:rPr>
              <w:t>35</w:t>
            </w:r>
            <w:r w:rsidRPr="00275CC7">
              <w:rPr>
                <w:rFonts w:ascii="Arial Narrow" w:hAnsi="Arial Narrow"/>
                <w:b/>
                <w:sz w:val="14"/>
                <w:szCs w:val="14"/>
              </w:rPr>
              <w:fldChar w:fldCharType="end"/>
            </w:r>
            <w:r w:rsidRPr="00275CC7">
              <w:rPr>
                <w:rFonts w:ascii="Arial Narrow" w:hAnsi="Arial Narrow"/>
                <w:sz w:val="14"/>
                <w:szCs w:val="14"/>
              </w:rPr>
              <w:t xml:space="preserve"> z </w:t>
            </w:r>
            <w:r w:rsidRPr="00275CC7">
              <w:rPr>
                <w:rFonts w:ascii="Arial Narrow" w:hAnsi="Arial Narrow"/>
                <w:b/>
                <w:sz w:val="14"/>
                <w:szCs w:val="14"/>
              </w:rPr>
              <w:fldChar w:fldCharType="begin"/>
            </w:r>
            <w:r w:rsidRPr="00275CC7">
              <w:rPr>
                <w:rFonts w:ascii="Arial Narrow" w:hAnsi="Arial Narrow"/>
                <w:b/>
                <w:sz w:val="14"/>
                <w:szCs w:val="14"/>
              </w:rPr>
              <w:instrText>NUMPAGES</w:instrText>
            </w:r>
            <w:r w:rsidRPr="00275CC7">
              <w:rPr>
                <w:rFonts w:ascii="Arial Narrow" w:hAnsi="Arial Narrow"/>
                <w:b/>
                <w:sz w:val="14"/>
                <w:szCs w:val="14"/>
              </w:rPr>
              <w:fldChar w:fldCharType="separate"/>
            </w:r>
            <w:r w:rsidR="00224892">
              <w:rPr>
                <w:rFonts w:ascii="Arial Narrow" w:hAnsi="Arial Narrow"/>
                <w:b/>
                <w:noProof/>
                <w:sz w:val="14"/>
                <w:szCs w:val="14"/>
              </w:rPr>
              <w:t>37</w:t>
            </w:r>
            <w:r w:rsidRPr="00275CC7">
              <w:rPr>
                <w:rFonts w:ascii="Arial Narrow" w:hAnsi="Arial Narrow"/>
                <w:b/>
                <w:sz w:val="14"/>
                <w:szCs w:val="14"/>
              </w:rPr>
              <w:fldChar w:fldCharType="end"/>
            </w:r>
          </w:p>
        </w:sdtContent>
      </w:sdt>
    </w:sdtContent>
  </w:sdt>
  <w:p w14:paraId="5DD56443" w14:textId="77777777" w:rsidR="006D7F7B" w:rsidRPr="009A1121" w:rsidRDefault="006D7F7B" w:rsidP="009A1121">
    <w:pPr>
      <w:pStyle w:val="Stopka"/>
      <w:tabs>
        <w:tab w:val="clear" w:pos="9072"/>
        <w:tab w:val="right" w:pos="10490"/>
      </w:tabs>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1259490681"/>
      <w:docPartObj>
        <w:docPartGallery w:val="Page Numbers (Bottom of Page)"/>
        <w:docPartUnique/>
      </w:docPartObj>
    </w:sdtPr>
    <w:sdtEndPr/>
    <w:sdtContent>
      <w:sdt>
        <w:sdtPr>
          <w:rPr>
            <w:rFonts w:ascii="Arial Narrow" w:hAnsi="Arial Narrow"/>
            <w:sz w:val="16"/>
            <w:szCs w:val="16"/>
          </w:rPr>
          <w:id w:val="1728636285"/>
          <w:docPartObj>
            <w:docPartGallery w:val="Page Numbers (Top of Page)"/>
            <w:docPartUnique/>
          </w:docPartObj>
        </w:sdtPr>
        <w:sdtEndPr/>
        <w:sdtContent>
          <w:sdt>
            <w:sdtPr>
              <w:rPr>
                <w:sz w:val="14"/>
                <w:szCs w:val="14"/>
              </w:rPr>
              <w:id w:val="2071925433"/>
              <w:docPartObj>
                <w:docPartGallery w:val="Page Numbers (Bottom of Page)"/>
                <w:docPartUnique/>
              </w:docPartObj>
            </w:sdtPr>
            <w:sdtEndPr/>
            <w:sdtContent>
              <w:sdt>
                <w:sdtPr>
                  <w:rPr>
                    <w:sz w:val="14"/>
                    <w:szCs w:val="14"/>
                  </w:rPr>
                  <w:id w:val="-2141409343"/>
                  <w:docPartObj>
                    <w:docPartGallery w:val="Page Numbers (Top of Page)"/>
                    <w:docPartUnique/>
                  </w:docPartObj>
                </w:sdtPr>
                <w:sdtEndPr/>
                <w:sdtContent>
                  <w:p w14:paraId="25B120E1" w14:textId="77777777" w:rsidR="006D7F7B" w:rsidRPr="00A45553" w:rsidRDefault="006D7F7B" w:rsidP="00DB7E7D">
                    <w:pPr>
                      <w:pStyle w:val="Nagwek"/>
                      <w:rPr>
                        <w:sz w:val="14"/>
                        <w:szCs w:val="14"/>
                      </w:rPr>
                    </w:pPr>
                  </w:p>
                  <w:tbl>
                    <w:tblPr>
                      <w:tblW w:w="10065" w:type="dxa"/>
                      <w:tblInd w:w="108" w:type="dxa"/>
                      <w:tblBorders>
                        <w:top w:val="single" w:sz="8" w:space="0" w:color="004D84"/>
                      </w:tblBorders>
                      <w:tblLook w:val="04A0" w:firstRow="1" w:lastRow="0" w:firstColumn="1" w:lastColumn="0" w:noHBand="0" w:noVBand="1"/>
                    </w:tblPr>
                    <w:tblGrid>
                      <w:gridCol w:w="2977"/>
                      <w:gridCol w:w="7088"/>
                    </w:tblGrid>
                    <w:tr w:rsidR="006D7F7B" w:rsidRPr="00A45553" w14:paraId="7B348E55" w14:textId="77777777" w:rsidTr="003A18E8">
                      <w:tc>
                        <w:tcPr>
                          <w:tcW w:w="2977" w:type="dxa"/>
                        </w:tcPr>
                        <w:p w14:paraId="1747181B" w14:textId="77777777" w:rsidR="006D7F7B" w:rsidRDefault="006D7F7B" w:rsidP="00DB7E7D">
                          <w:pPr>
                            <w:pStyle w:val="Nagwek"/>
                            <w:rPr>
                              <w:sz w:val="14"/>
                              <w:szCs w:val="14"/>
                              <w:lang w:val="pl-PL"/>
                            </w:rPr>
                          </w:pPr>
                        </w:p>
                        <w:p w14:paraId="1D747869" w14:textId="77777777" w:rsidR="006D7F7B" w:rsidRPr="00A45553" w:rsidRDefault="006D7F7B" w:rsidP="00DB7E7D">
                          <w:pPr>
                            <w:pStyle w:val="Nagwek"/>
                            <w:rPr>
                              <w:sz w:val="14"/>
                              <w:szCs w:val="14"/>
                              <w:lang w:val="pl-PL"/>
                            </w:rPr>
                          </w:pPr>
                          <w:r w:rsidRPr="00A45553">
                            <w:rPr>
                              <w:sz w:val="14"/>
                              <w:szCs w:val="14"/>
                              <w:lang w:val="pl-PL"/>
                            </w:rPr>
                            <w:t>Warszawska Kolej Dojazdowa sp. z o.o.</w:t>
                          </w:r>
                        </w:p>
                        <w:p w14:paraId="183C1B41" w14:textId="77777777" w:rsidR="006D7F7B" w:rsidRPr="00A45553" w:rsidRDefault="006D7F7B" w:rsidP="00DB7E7D">
                          <w:pPr>
                            <w:pStyle w:val="Nagwek"/>
                            <w:rPr>
                              <w:sz w:val="14"/>
                              <w:szCs w:val="14"/>
                              <w:lang w:val="pl-PL"/>
                            </w:rPr>
                          </w:pPr>
                          <w:r w:rsidRPr="00A45553">
                            <w:rPr>
                              <w:sz w:val="14"/>
                              <w:szCs w:val="14"/>
                              <w:lang w:val="pl-PL"/>
                            </w:rPr>
                            <w:t>ul. Stefana Batorego 23</w:t>
                          </w:r>
                        </w:p>
                        <w:p w14:paraId="54EE4E8D" w14:textId="77777777" w:rsidR="006D7F7B" w:rsidRPr="00A45553" w:rsidRDefault="006D7F7B" w:rsidP="00DB7E7D">
                          <w:pPr>
                            <w:pStyle w:val="Nagwek"/>
                            <w:rPr>
                              <w:sz w:val="14"/>
                              <w:szCs w:val="14"/>
                              <w:lang w:val="pl-PL"/>
                            </w:rPr>
                          </w:pPr>
                          <w:r w:rsidRPr="00A45553">
                            <w:rPr>
                              <w:sz w:val="14"/>
                              <w:szCs w:val="14"/>
                              <w:lang w:val="pl-PL"/>
                            </w:rPr>
                            <w:t>05-825 Grodzisk Mazowiecki</w:t>
                          </w:r>
                        </w:p>
                        <w:p w14:paraId="55484B11" w14:textId="77777777" w:rsidR="006D7F7B" w:rsidRPr="00A45553" w:rsidRDefault="006D7F7B" w:rsidP="00DB7E7D">
                          <w:pPr>
                            <w:pStyle w:val="Nagwek"/>
                            <w:rPr>
                              <w:sz w:val="14"/>
                              <w:szCs w:val="14"/>
                              <w:lang w:val="pl-PL"/>
                            </w:rPr>
                          </w:pPr>
                          <w:r w:rsidRPr="00A45553">
                            <w:rPr>
                              <w:sz w:val="14"/>
                              <w:szCs w:val="14"/>
                              <w:lang w:val="pl-PL"/>
                            </w:rPr>
                            <w:t>Tel.: +48 22 755 55 64</w:t>
                          </w:r>
                        </w:p>
                        <w:p w14:paraId="5174AED4" w14:textId="77777777" w:rsidR="006D7F7B" w:rsidRPr="00A45553" w:rsidRDefault="006D7F7B" w:rsidP="00DB7E7D">
                          <w:pPr>
                            <w:pStyle w:val="Nagwek"/>
                            <w:rPr>
                              <w:sz w:val="14"/>
                              <w:szCs w:val="14"/>
                              <w:lang w:val="de-DE"/>
                            </w:rPr>
                          </w:pPr>
                          <w:r w:rsidRPr="00A45553">
                            <w:rPr>
                              <w:sz w:val="14"/>
                              <w:szCs w:val="14"/>
                              <w:lang w:val="de-DE"/>
                            </w:rPr>
                            <w:t>Fax: +48 22 755 20 85</w:t>
                          </w:r>
                        </w:p>
                        <w:p w14:paraId="0463EB30" w14:textId="77777777" w:rsidR="006D7F7B" w:rsidRPr="00A45553" w:rsidRDefault="006D7F7B" w:rsidP="00DB7E7D">
                          <w:pPr>
                            <w:pStyle w:val="Nagwek"/>
                            <w:rPr>
                              <w:sz w:val="14"/>
                              <w:szCs w:val="14"/>
                              <w:lang w:val="de-DE"/>
                            </w:rPr>
                          </w:pPr>
                          <w:r w:rsidRPr="00A45553">
                            <w:rPr>
                              <w:sz w:val="14"/>
                              <w:szCs w:val="14"/>
                              <w:lang w:val="de-DE"/>
                            </w:rPr>
                            <w:t>e-mail: wkd@wkd.com.pl</w:t>
                          </w:r>
                          <w:r w:rsidRPr="00A45553">
                            <w:rPr>
                              <w:sz w:val="14"/>
                              <w:szCs w:val="14"/>
                              <w:lang w:val="de-DE"/>
                            </w:rPr>
                            <w:br/>
                            <w:t>http://www.wkd.com.pl</w:t>
                          </w:r>
                        </w:p>
                      </w:tc>
                      <w:tc>
                        <w:tcPr>
                          <w:tcW w:w="7088" w:type="dxa"/>
                        </w:tcPr>
                        <w:p w14:paraId="084240B2" w14:textId="77777777" w:rsidR="006D7F7B" w:rsidRPr="004C753F" w:rsidRDefault="006D7F7B" w:rsidP="00DB7E7D">
                          <w:pPr>
                            <w:pStyle w:val="Nagwek"/>
                            <w:rPr>
                              <w:sz w:val="14"/>
                              <w:szCs w:val="14"/>
                            </w:rPr>
                          </w:pPr>
                        </w:p>
                        <w:p w14:paraId="70B89F3D" w14:textId="77777777" w:rsidR="006D7F7B" w:rsidRPr="00A45553" w:rsidRDefault="006D7F7B" w:rsidP="00DB7E7D">
                          <w:pPr>
                            <w:pStyle w:val="Nagwek"/>
                            <w:rPr>
                              <w:sz w:val="14"/>
                              <w:szCs w:val="14"/>
                              <w:lang w:val="pl-PL"/>
                            </w:rPr>
                          </w:pPr>
                          <w:r w:rsidRPr="00A45553">
                            <w:rPr>
                              <w:sz w:val="14"/>
                              <w:szCs w:val="14"/>
                              <w:lang w:val="pl-PL"/>
                            </w:rPr>
                            <w:t>KRS 0000116702</w:t>
                          </w:r>
                        </w:p>
                        <w:p w14:paraId="75C1D84D" w14:textId="77777777" w:rsidR="006D7F7B" w:rsidRPr="00A45553" w:rsidRDefault="006D7F7B" w:rsidP="00DB7E7D">
                          <w:pPr>
                            <w:pStyle w:val="Nagwek"/>
                            <w:rPr>
                              <w:sz w:val="14"/>
                              <w:szCs w:val="14"/>
                              <w:lang w:val="pl-PL"/>
                            </w:rPr>
                          </w:pPr>
                          <w:r w:rsidRPr="00A45553">
                            <w:rPr>
                              <w:sz w:val="14"/>
                              <w:szCs w:val="14"/>
                              <w:lang w:val="pl-PL"/>
                            </w:rPr>
                            <w:t>Sąd Rejonowy dla m.st. W-wy</w:t>
                          </w:r>
                        </w:p>
                        <w:p w14:paraId="2893E69A" w14:textId="77777777" w:rsidR="006D7F7B" w:rsidRPr="00A45553" w:rsidRDefault="006D7F7B" w:rsidP="00DB7E7D">
                          <w:pPr>
                            <w:pStyle w:val="Nagwek"/>
                            <w:rPr>
                              <w:sz w:val="14"/>
                              <w:szCs w:val="14"/>
                              <w:lang w:val="pl-PL"/>
                            </w:rPr>
                          </w:pPr>
                          <w:r w:rsidRPr="00A45553">
                            <w:rPr>
                              <w:sz w:val="14"/>
                              <w:szCs w:val="14"/>
                              <w:lang w:val="pl-PL"/>
                            </w:rPr>
                            <w:t>XIV Wydział Gospodarczy</w:t>
                          </w:r>
                        </w:p>
                        <w:p w14:paraId="4D0279B0" w14:textId="77777777" w:rsidR="006D7F7B" w:rsidRPr="00A45553" w:rsidRDefault="006D7F7B" w:rsidP="00DB7E7D">
                          <w:pPr>
                            <w:pStyle w:val="Nagwek"/>
                            <w:rPr>
                              <w:sz w:val="14"/>
                              <w:szCs w:val="14"/>
                              <w:lang w:val="pl-PL"/>
                            </w:rPr>
                          </w:pPr>
                          <w:r w:rsidRPr="00A45553">
                            <w:rPr>
                              <w:sz w:val="14"/>
                              <w:szCs w:val="14"/>
                              <w:lang w:val="pl-PL"/>
                            </w:rPr>
                            <w:t>Kapitał Zakładowy Spółki: 124 019 500 zł</w:t>
                          </w:r>
                        </w:p>
                        <w:p w14:paraId="7303234F" w14:textId="77777777" w:rsidR="006D7F7B" w:rsidRPr="00A45553" w:rsidRDefault="006D7F7B" w:rsidP="00DB7E7D">
                          <w:pPr>
                            <w:pStyle w:val="Nagwek"/>
                            <w:rPr>
                              <w:sz w:val="14"/>
                              <w:szCs w:val="14"/>
                              <w:lang w:val="pl-PL"/>
                            </w:rPr>
                          </w:pPr>
                          <w:r w:rsidRPr="00A45553">
                            <w:rPr>
                              <w:sz w:val="14"/>
                              <w:szCs w:val="14"/>
                              <w:lang w:val="pl-PL"/>
                            </w:rPr>
                            <w:t>NIP 529-16-28-093</w:t>
                          </w:r>
                        </w:p>
                        <w:p w14:paraId="5A6E8DC0" w14:textId="77777777" w:rsidR="006D7F7B" w:rsidRPr="00A45553" w:rsidRDefault="006D7F7B" w:rsidP="00DB7E7D">
                          <w:pPr>
                            <w:pStyle w:val="Nagwek"/>
                            <w:rPr>
                              <w:sz w:val="14"/>
                              <w:szCs w:val="14"/>
                              <w:lang w:val="pl-PL"/>
                            </w:rPr>
                          </w:pPr>
                          <w:r w:rsidRPr="00A45553">
                            <w:rPr>
                              <w:sz w:val="14"/>
                              <w:szCs w:val="14"/>
                              <w:lang w:val="pl-PL"/>
                            </w:rPr>
                            <w:t>REGON: 017194070</w:t>
                          </w:r>
                        </w:p>
                        <w:p w14:paraId="5E40E8EC" w14:textId="77777777" w:rsidR="006D7F7B" w:rsidRPr="00A45553" w:rsidRDefault="006D7F7B" w:rsidP="00DB7E7D">
                          <w:pPr>
                            <w:pStyle w:val="Nagwek"/>
                            <w:rPr>
                              <w:sz w:val="14"/>
                              <w:szCs w:val="14"/>
                              <w:lang w:val="pl-PL"/>
                            </w:rPr>
                          </w:pPr>
                          <w:r w:rsidRPr="00A45553">
                            <w:rPr>
                              <w:sz w:val="14"/>
                              <w:szCs w:val="14"/>
                              <w:lang w:val="pl-PL"/>
                            </w:rPr>
                            <w:t>BDO: 000105837</w:t>
                          </w:r>
                        </w:p>
                      </w:tc>
                    </w:tr>
                  </w:tbl>
                  <w:p w14:paraId="2A454299" w14:textId="77777777" w:rsidR="006D7F7B" w:rsidRDefault="006D7F7B" w:rsidP="00537764">
                    <w:pPr>
                      <w:pStyle w:val="Nagwek"/>
                      <w:jc w:val="right"/>
                      <w:rPr>
                        <w:rFonts w:cs="Arial"/>
                        <w:sz w:val="15"/>
                        <w:szCs w:val="15"/>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09"/>
                      <w:gridCol w:w="1940"/>
                      <w:gridCol w:w="3269"/>
                      <w:gridCol w:w="182"/>
                    </w:tblGrid>
                    <w:tr w:rsidR="006D7F7B" w14:paraId="3D8DD0DE" w14:textId="77777777" w:rsidTr="00537764">
                      <w:tc>
                        <w:tcPr>
                          <w:tcW w:w="3227" w:type="dxa"/>
                          <w:vAlign w:val="center"/>
                        </w:tcPr>
                        <w:p w14:paraId="3E18BAD4" w14:textId="77777777" w:rsidR="006D7F7B" w:rsidRDefault="006D7F7B" w:rsidP="00537764">
                          <w:pPr>
                            <w:pStyle w:val="Nagwek"/>
                            <w:rPr>
                              <w:rFonts w:cs="Arial"/>
                              <w:sz w:val="15"/>
                              <w:szCs w:val="15"/>
                              <w:lang w:val="pl-PL"/>
                            </w:rPr>
                          </w:pPr>
                          <w:r w:rsidRPr="003A4F01">
                            <w:rPr>
                              <w:rFonts w:cs="Arial"/>
                              <w:noProof/>
                              <w:sz w:val="15"/>
                              <w:szCs w:val="15"/>
                              <w:lang w:val="pl-PL" w:eastAsia="pl-PL"/>
                            </w:rPr>
                            <w:drawing>
                              <wp:inline distT="0" distB="0" distL="0" distR="0" wp14:anchorId="4FD5649B" wp14:editId="48817689">
                                <wp:extent cx="1708150" cy="427997"/>
                                <wp:effectExtent l="19050" t="0" r="6350" b="0"/>
                                <wp:docPr id="16"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gridSpan w:val="2"/>
                          <w:vAlign w:val="center"/>
                        </w:tcPr>
                        <w:p w14:paraId="55C42949" w14:textId="77777777" w:rsidR="006D7F7B" w:rsidRDefault="006D7F7B" w:rsidP="00537764">
                          <w:pPr>
                            <w:pStyle w:val="Nagwek"/>
                            <w:jc w:val="center"/>
                            <w:rPr>
                              <w:rFonts w:cs="Arial"/>
                              <w:sz w:val="15"/>
                              <w:szCs w:val="15"/>
                              <w:lang w:val="pl-PL"/>
                            </w:rPr>
                          </w:pPr>
                        </w:p>
                      </w:tc>
                      <w:tc>
                        <w:tcPr>
                          <w:tcW w:w="3452" w:type="dxa"/>
                          <w:gridSpan w:val="2"/>
                          <w:vAlign w:val="center"/>
                        </w:tcPr>
                        <w:p w14:paraId="6170C04A" w14:textId="77777777" w:rsidR="006D7F7B" w:rsidRDefault="006D7F7B" w:rsidP="00537764">
                          <w:pPr>
                            <w:pStyle w:val="Nagwek"/>
                            <w:jc w:val="center"/>
                            <w:rPr>
                              <w:rFonts w:cs="Arial"/>
                              <w:sz w:val="15"/>
                              <w:szCs w:val="15"/>
                              <w:lang w:val="pl-PL"/>
                            </w:rPr>
                          </w:pPr>
                          <w:r w:rsidRPr="003A4F01">
                            <w:rPr>
                              <w:rFonts w:cs="Arial"/>
                              <w:noProof/>
                              <w:sz w:val="15"/>
                              <w:szCs w:val="15"/>
                              <w:lang w:val="pl-PL" w:eastAsia="pl-PL"/>
                            </w:rPr>
                            <w:drawing>
                              <wp:inline distT="0" distB="0" distL="0" distR="0" wp14:anchorId="29AD32A6" wp14:editId="747CCBB7">
                                <wp:extent cx="2009958" cy="248368"/>
                                <wp:effectExtent l="19050" t="0" r="9342" b="0"/>
                                <wp:docPr id="17" name="Obraz 17"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r w:rsidR="006D7F7B" w:rsidRPr="00A45553" w14:paraId="175F9E34" w14:textId="77777777" w:rsidTr="00537764">
                      <w:trPr>
                        <w:gridAfter w:val="1"/>
                        <w:wAfter w:w="183" w:type="dxa"/>
                      </w:trPr>
                      <w:tc>
                        <w:tcPr>
                          <w:tcW w:w="4893" w:type="dxa"/>
                          <w:gridSpan w:val="2"/>
                          <w:vAlign w:val="center"/>
                        </w:tcPr>
                        <w:p w14:paraId="0492A367" w14:textId="77777777" w:rsidR="006D7F7B" w:rsidRPr="00A45553" w:rsidRDefault="006D7F7B" w:rsidP="00DB7E7D">
                          <w:pPr>
                            <w:pStyle w:val="Nagwek"/>
                            <w:rPr>
                              <w:rFonts w:ascii="Arial Narrow" w:hAnsi="Arial Narrow"/>
                              <w:sz w:val="16"/>
                              <w:szCs w:val="16"/>
                              <w:lang w:val="pl-PL"/>
                            </w:rPr>
                          </w:pPr>
                        </w:p>
                      </w:tc>
                      <w:tc>
                        <w:tcPr>
                          <w:tcW w:w="5280" w:type="dxa"/>
                          <w:gridSpan w:val="2"/>
                          <w:vAlign w:val="center"/>
                        </w:tcPr>
                        <w:p w14:paraId="0893563A" w14:textId="77777777" w:rsidR="006D7F7B" w:rsidRPr="00A45553" w:rsidRDefault="006D7F7B" w:rsidP="00DB7E7D">
                          <w:pPr>
                            <w:pStyle w:val="Nagwek"/>
                            <w:jc w:val="right"/>
                            <w:rPr>
                              <w:rFonts w:ascii="Arial Narrow" w:hAnsi="Arial Narrow"/>
                              <w:sz w:val="16"/>
                              <w:szCs w:val="16"/>
                              <w:lang w:val="pl-PL"/>
                            </w:rPr>
                          </w:pPr>
                        </w:p>
                      </w:tc>
                    </w:tr>
                  </w:tbl>
                  <w:p w14:paraId="4A44EE08" w14:textId="77777777" w:rsidR="006D7F7B" w:rsidRPr="00DB7E7D" w:rsidRDefault="006D7F7B" w:rsidP="00DB7E7D">
                    <w:pPr>
                      <w:pStyle w:val="Stopka"/>
                      <w:tabs>
                        <w:tab w:val="clear" w:pos="4536"/>
                      </w:tabs>
                      <w:jc w:val="center"/>
                      <w:rPr>
                        <w:sz w:val="14"/>
                        <w:szCs w:val="14"/>
                      </w:rPr>
                    </w:pPr>
                    <w:r w:rsidRPr="00275CC7">
                      <w:rPr>
                        <w:rFonts w:ascii="Arial Narrow" w:hAnsi="Arial Narrow"/>
                        <w:sz w:val="14"/>
                        <w:szCs w:val="14"/>
                      </w:rPr>
                      <w:t xml:space="preserve">Strona </w:t>
                    </w:r>
                    <w:r w:rsidRPr="00275CC7">
                      <w:rPr>
                        <w:rFonts w:ascii="Arial Narrow" w:hAnsi="Arial Narrow"/>
                        <w:b/>
                        <w:sz w:val="14"/>
                        <w:szCs w:val="14"/>
                      </w:rPr>
                      <w:fldChar w:fldCharType="begin"/>
                    </w:r>
                    <w:r w:rsidRPr="00275CC7">
                      <w:rPr>
                        <w:rFonts w:ascii="Arial Narrow" w:hAnsi="Arial Narrow"/>
                        <w:b/>
                        <w:sz w:val="14"/>
                        <w:szCs w:val="14"/>
                      </w:rPr>
                      <w:instrText>PAGE</w:instrText>
                    </w:r>
                    <w:r w:rsidRPr="00275CC7">
                      <w:rPr>
                        <w:rFonts w:ascii="Arial Narrow" w:hAnsi="Arial Narrow"/>
                        <w:b/>
                        <w:sz w:val="14"/>
                        <w:szCs w:val="14"/>
                      </w:rPr>
                      <w:fldChar w:fldCharType="separate"/>
                    </w:r>
                    <w:r w:rsidR="00224892">
                      <w:rPr>
                        <w:rFonts w:ascii="Arial Narrow" w:hAnsi="Arial Narrow"/>
                        <w:b/>
                        <w:noProof/>
                        <w:sz w:val="14"/>
                        <w:szCs w:val="14"/>
                      </w:rPr>
                      <w:t>1</w:t>
                    </w:r>
                    <w:r w:rsidRPr="00275CC7">
                      <w:rPr>
                        <w:rFonts w:ascii="Arial Narrow" w:hAnsi="Arial Narrow"/>
                        <w:b/>
                        <w:sz w:val="14"/>
                        <w:szCs w:val="14"/>
                      </w:rPr>
                      <w:fldChar w:fldCharType="end"/>
                    </w:r>
                    <w:r w:rsidRPr="00275CC7">
                      <w:rPr>
                        <w:rFonts w:ascii="Arial Narrow" w:hAnsi="Arial Narrow"/>
                        <w:sz w:val="14"/>
                        <w:szCs w:val="14"/>
                      </w:rPr>
                      <w:t xml:space="preserve"> z </w:t>
                    </w:r>
                    <w:r w:rsidRPr="00275CC7">
                      <w:rPr>
                        <w:rFonts w:ascii="Arial Narrow" w:hAnsi="Arial Narrow"/>
                        <w:b/>
                        <w:sz w:val="14"/>
                        <w:szCs w:val="14"/>
                      </w:rPr>
                      <w:fldChar w:fldCharType="begin"/>
                    </w:r>
                    <w:r w:rsidRPr="00275CC7">
                      <w:rPr>
                        <w:rFonts w:ascii="Arial Narrow" w:hAnsi="Arial Narrow"/>
                        <w:b/>
                        <w:sz w:val="14"/>
                        <w:szCs w:val="14"/>
                      </w:rPr>
                      <w:instrText>NUMPAGES</w:instrText>
                    </w:r>
                    <w:r w:rsidRPr="00275CC7">
                      <w:rPr>
                        <w:rFonts w:ascii="Arial Narrow" w:hAnsi="Arial Narrow"/>
                        <w:b/>
                        <w:sz w:val="14"/>
                        <w:szCs w:val="14"/>
                      </w:rPr>
                      <w:fldChar w:fldCharType="separate"/>
                    </w:r>
                    <w:r w:rsidR="00224892">
                      <w:rPr>
                        <w:rFonts w:ascii="Arial Narrow" w:hAnsi="Arial Narrow"/>
                        <w:b/>
                        <w:noProof/>
                        <w:sz w:val="14"/>
                        <w:szCs w:val="14"/>
                      </w:rPr>
                      <w:t>37</w:t>
                    </w:r>
                    <w:r w:rsidRPr="00275CC7">
                      <w:rPr>
                        <w:rFonts w:ascii="Arial Narrow" w:hAnsi="Arial Narrow"/>
                        <w:b/>
                        <w:sz w:val="14"/>
                        <w:szCs w:val="14"/>
                      </w:rPr>
                      <w:fldChar w:fldCharType="end"/>
                    </w:r>
                  </w:p>
                </w:sdtContent>
              </w:sdt>
            </w:sdtContent>
          </w:sdt>
        </w:sdtContent>
      </w:sdt>
    </w:sdtContent>
  </w:sdt>
  <w:p w14:paraId="516C8B23" w14:textId="77777777" w:rsidR="006D7F7B" w:rsidRDefault="006D7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3706" w14:textId="77777777" w:rsidR="009B1F43" w:rsidRDefault="009B1F43" w:rsidP="009A1121">
      <w:r>
        <w:separator/>
      </w:r>
    </w:p>
  </w:footnote>
  <w:footnote w:type="continuationSeparator" w:id="0">
    <w:p w14:paraId="20F1C8F8" w14:textId="77777777" w:rsidR="009B1F43" w:rsidRDefault="009B1F43" w:rsidP="009A1121">
      <w:r>
        <w:continuationSeparator/>
      </w:r>
    </w:p>
  </w:footnote>
  <w:footnote w:id="1">
    <w:p w14:paraId="051ED72D" w14:textId="662DCD57" w:rsidR="006D7F7B" w:rsidRPr="00AC1C26" w:rsidRDefault="006D7F7B" w:rsidP="00AC1C26">
      <w:pPr>
        <w:pStyle w:val="Tekstprzypisudolnego"/>
        <w:jc w:val="both"/>
        <w:rPr>
          <w:rFonts w:ascii="Arial Narrow" w:hAnsi="Arial Narrow"/>
          <w:sz w:val="16"/>
          <w:szCs w:val="16"/>
        </w:rPr>
      </w:pPr>
      <w:r>
        <w:rPr>
          <w:rStyle w:val="Odwoanieprzypisudolnego"/>
        </w:rPr>
        <w:footnoteRef/>
      </w:r>
      <w:r>
        <w:t xml:space="preserve"> </w:t>
      </w:r>
      <w:r w:rsidRPr="00AC1C26">
        <w:rPr>
          <w:rFonts w:ascii="Arial Narrow" w:hAnsi="Arial Narrow"/>
          <w:sz w:val="16"/>
          <w:szCs w:val="16"/>
        </w:rPr>
        <w:t xml:space="preserve">Niniejsza ustawa służy stosowaniu rozporządzenia Parlamentu Europejskiego i Rady (UE) nr 910/2014 z dnia 23 lipca 2014 r. w sprawie identyfikacji elektronicznej i usług zaufania w odniesieniu do transakcji elektronicznych na rynku wewnętrznym oraz uchylającego dyrektywę 1999/93/WE (Dz. Urz. </w:t>
      </w:r>
      <w:r w:rsidRPr="008244A3">
        <w:rPr>
          <w:rFonts w:ascii="Arial Narrow" w:hAnsi="Arial Narrow"/>
          <w:sz w:val="16"/>
          <w:szCs w:val="16"/>
        </w:rPr>
        <w:t>UE L 257 z 28.08.2014, str. 73)</w:t>
      </w:r>
    </w:p>
  </w:footnote>
  <w:footnote w:id="2">
    <w:p w14:paraId="39DF0315" w14:textId="77777777" w:rsidR="006D7F7B" w:rsidRPr="00747924" w:rsidRDefault="006D7F7B" w:rsidP="005357C1">
      <w:pPr>
        <w:pStyle w:val="Tekstprzypisudolnego"/>
        <w:rPr>
          <w:rFonts w:ascii="Arial Narrow" w:hAnsi="Arial Narrow"/>
          <w:sz w:val="16"/>
          <w:szCs w:val="16"/>
        </w:rPr>
      </w:pPr>
      <w:r>
        <w:rPr>
          <w:rStyle w:val="Odwoanieprzypisudolnego"/>
        </w:rPr>
        <w:footnoteRef/>
      </w:r>
      <w:r>
        <w:t xml:space="preserve"> </w:t>
      </w:r>
      <w:r w:rsidRPr="00747924">
        <w:rPr>
          <w:rFonts w:ascii="Arial Narrow" w:hAnsi="Arial Narrow"/>
          <w:sz w:val="16"/>
          <w:szCs w:val="16"/>
        </w:rPr>
        <w:t>Przez środki komunikacji elektronicznej rozumie się środki komunikacji elektronicznej zdefiniowane w ustawie z dnia 18 lipca 2002 r. o świadczeniu usług drog</w:t>
      </w:r>
      <w:r>
        <w:rPr>
          <w:rFonts w:ascii="Arial Narrow" w:hAnsi="Arial Narrow"/>
          <w:sz w:val="16"/>
          <w:szCs w:val="16"/>
        </w:rPr>
        <w:t>ą</w:t>
      </w:r>
      <w:r w:rsidRPr="00747924">
        <w:rPr>
          <w:rFonts w:ascii="Arial Narrow" w:hAnsi="Arial Narrow"/>
          <w:sz w:val="16"/>
          <w:szCs w:val="16"/>
        </w:rPr>
        <w:t xml:space="preserve"> elektroniczną (Dz.U. z 2020 r., poz. 344)</w:t>
      </w:r>
    </w:p>
  </w:footnote>
  <w:footnote w:id="3">
    <w:p w14:paraId="03432693" w14:textId="0EF4D73A" w:rsidR="006D7F7B" w:rsidRPr="00415288" w:rsidRDefault="006D7F7B" w:rsidP="00415288">
      <w:pPr>
        <w:pStyle w:val="Tekstprzypisudolnego"/>
        <w:jc w:val="both"/>
        <w:rPr>
          <w:rFonts w:ascii="Arial Narrow" w:hAnsi="Arial Narrow"/>
          <w:sz w:val="16"/>
          <w:szCs w:val="16"/>
        </w:rPr>
      </w:pPr>
      <w:r>
        <w:rPr>
          <w:rStyle w:val="Odwoanieprzypisudolnego"/>
        </w:rPr>
        <w:footnoteRef/>
      </w:r>
      <w:r>
        <w:t xml:space="preserve"> </w:t>
      </w:r>
      <w:r w:rsidRPr="00415288">
        <w:rPr>
          <w:rFonts w:ascii="Arial Narrow" w:hAnsi="Arial Narrow"/>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B9A6" w14:textId="77777777" w:rsidR="006D7F7B" w:rsidRPr="00291C48" w:rsidRDefault="006D7F7B" w:rsidP="00A45553">
    <w:pPr>
      <w:pStyle w:val="Nagwek"/>
      <w:jc w:val="center"/>
      <w:rPr>
        <w:rFonts w:ascii="Arial Narrow" w:hAnsi="Arial Narrow"/>
        <w:sz w:val="16"/>
        <w:szCs w:val="16"/>
      </w:rPr>
    </w:pPr>
    <w:r>
      <w:rPr>
        <w:rFonts w:ascii="Arial Narrow" w:hAnsi="Arial Narrow"/>
        <w:noProof/>
        <w:sz w:val="16"/>
        <w:szCs w:val="16"/>
        <w:lang w:val="pl-PL" w:eastAsia="pl-PL"/>
      </w:rPr>
      <w:drawing>
        <wp:inline distT="0" distB="0" distL="0" distR="0" wp14:anchorId="5C41180A" wp14:editId="48441EF5">
          <wp:extent cx="5761355" cy="7499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14:paraId="48DD0553" w14:textId="77777777" w:rsidR="006D7F7B" w:rsidRPr="00291C48" w:rsidRDefault="006D7F7B" w:rsidP="00B8599F">
    <w:pPr>
      <w:pStyle w:val="Nagwek"/>
      <w:jc w:val="right"/>
      <w:rPr>
        <w:rFonts w:ascii="Arial Narrow" w:hAnsi="Arial Narrow"/>
        <w:sz w:val="16"/>
        <w:szCs w:val="16"/>
      </w:rPr>
    </w:pPr>
  </w:p>
  <w:p w14:paraId="622209E8" w14:textId="77777777" w:rsidR="006D7F7B" w:rsidRPr="00B8599F" w:rsidRDefault="006D7F7B"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14:anchorId="78648959" wp14:editId="43F60E32">
              <wp:simplePos x="0" y="0"/>
              <wp:positionH relativeFrom="column">
                <wp:posOffset>0</wp:posOffset>
              </wp:positionH>
              <wp:positionV relativeFrom="paragraph">
                <wp:posOffset>8890</wp:posOffset>
              </wp:positionV>
              <wp:extent cx="6496050" cy="0"/>
              <wp:effectExtent l="9525" t="8890" r="952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EFE77"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fGyAEAAHMDAAAOAAAAZHJzL2Uyb0RvYy54bWysU01v2zAMvQ/YfxB0X5x0T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evszOBjTQlrtw25NjG6B79B8Ssyh+sOXKuKwsejJ9gsI6pXkHyInvh3wzeUlAP7hMWmUYeeaWv8&#10;UwZmcrKCjaUvx0tf1JiYoMvF9efFdE7tE8+xCupMkYE+xPRVYc/ypuGW1BdCOGxiypJeUnK6w3tj&#10;bWm7dWxo+MfZp3k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HnxR8bIAQAAcwMAAA4AAAAAAAAAAAAA&#10;AAAALgIAAGRycy9lMm9Eb2MueG1sUEsBAi0AFAAGAAgAAAAhAEmrIG/aAAAABQEAAA8AAAAAAAAA&#10;AAAAAAAAIgQAAGRycy9kb3ducmV2LnhtbFBLBQYAAAAABAAEAPMAAAApBQAAAAA=&#10;" strokecolor="navy"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319E" w14:textId="77777777" w:rsidR="006D7F7B" w:rsidRPr="00DB7E7D" w:rsidRDefault="006D7F7B" w:rsidP="004C753F">
    <w:pPr>
      <w:pStyle w:val="Nagwek"/>
      <w:tabs>
        <w:tab w:val="clear" w:pos="4536"/>
        <w:tab w:val="clear" w:pos="9072"/>
      </w:tabs>
      <w:jc w:val="center"/>
    </w:pPr>
    <w:r w:rsidRPr="00DB7E7D">
      <w:rPr>
        <w:noProof/>
        <w:lang w:val="pl-PL" w:eastAsia="pl-PL"/>
      </w:rPr>
      <w:drawing>
        <wp:inline distT="0" distB="0" distL="0" distR="0" wp14:anchorId="629A8AB0" wp14:editId="5DC769DD">
          <wp:extent cx="5761355" cy="74993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14:paraId="580047B9" w14:textId="77777777" w:rsidR="006D7F7B" w:rsidRPr="00DB7E7D" w:rsidRDefault="006D7F7B" w:rsidP="00DB7E7D">
    <w:pPr>
      <w:pStyle w:val="Nagwek"/>
    </w:pPr>
  </w:p>
  <w:p w14:paraId="1DCC6F6F" w14:textId="77777777" w:rsidR="006D7F7B" w:rsidRPr="00DB7E7D" w:rsidRDefault="006D7F7B" w:rsidP="004C753F">
    <w:pPr>
      <w:pStyle w:val="Nagwek"/>
    </w:pPr>
    <w:r>
      <w:rPr>
        <w:noProof/>
        <w:lang w:val="pl-PL" w:eastAsia="pl-PL"/>
      </w:rPr>
      <mc:AlternateContent>
        <mc:Choice Requires="wps">
          <w:drawing>
            <wp:anchor distT="0" distB="0" distL="114300" distR="114300" simplePos="0" relativeHeight="251660288" behindDoc="0" locked="0" layoutInCell="1" allowOverlap="1" wp14:anchorId="46351AA7" wp14:editId="7E4C4A90">
              <wp:simplePos x="0" y="0"/>
              <wp:positionH relativeFrom="column">
                <wp:posOffset>0</wp:posOffset>
              </wp:positionH>
              <wp:positionV relativeFrom="paragraph">
                <wp:posOffset>8890</wp:posOffset>
              </wp:positionV>
              <wp:extent cx="649605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6932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Sasgb9oAAAAFAQAA&#10;DwAAAGRycy9kb3ducmV2LnhtbEyP3WrDMAxG7wd9B6PC7lZn3ehGFqeUwii0sNIuD+DGWhwayyF2&#10;fvb2U3ezXep84tNRtp5cIwbsQu1JweMiAYFUelNTpaD4fH94BRGiJqMbT6jgGwOs89ldplPjRzrh&#10;cI6V4BIKqVZgY2xTKUNp0emw8C0SZ1++czry2FXSdHrkctfIZZKspNM18QWrW9xaLK/n3ikI15di&#10;vzrE3e5w3I9F6z4Ge+yVup9PmzcQEaf4tww3fVaHnJ0uvicTRKOAH4lMn0HcwmT5xODyC2Seyf/2&#10;+Q8AAAD//wMAUEsBAi0AFAAGAAgAAAAhALaDOJL+AAAA4QEAABMAAAAAAAAAAAAAAAAAAAAAAFtD&#10;b250ZW50X1R5cGVzXS54bWxQSwECLQAUAAYACAAAACEAOP0h/9YAAACUAQAACwAAAAAAAAAAAAAA&#10;AAAvAQAAX3JlbHMvLnJlbHNQSwECLQAUAAYACAAAACEAEjcqaccBAABzAwAADgAAAAAAAAAAAAAA&#10;AAAuAgAAZHJzL2Uyb0RvYy54bWxQSwECLQAUAAYACAAAACEASasgb9oAAAAFAQAADwAAAAAAAAAA&#10;AAAAAAAhBAAAZHJzL2Rvd25yZXYueG1sUEsFBgAAAAAEAAQA8wAAACgFAAAAAA==&#10;" strokecolor="navy" strokeweight=".25pt"/>
          </w:pict>
        </mc:Fallback>
      </mc:AlternateContent>
    </w:r>
  </w:p>
  <w:p w14:paraId="46DBA607" w14:textId="77777777" w:rsidR="006D7F7B" w:rsidRDefault="006D7F7B" w:rsidP="004C753F">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614DA"/>
    <w:multiLevelType w:val="hybridMultilevel"/>
    <w:tmpl w:val="4B380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12C335E"/>
    <w:multiLevelType w:val="hybridMultilevel"/>
    <w:tmpl w:val="E800D300"/>
    <w:lvl w:ilvl="0" w:tplc="6652D13E">
      <w:start w:val="1"/>
      <w:numFmt w:val="decimal"/>
      <w:lvlText w:val="%1."/>
      <w:lvlJc w:val="left"/>
      <w:pPr>
        <w:ind w:left="720" w:hanging="360"/>
      </w:pPr>
      <w:rPr>
        <w:b w:val="0"/>
        <w:i w:val="0"/>
      </w:rPr>
    </w:lvl>
    <w:lvl w:ilvl="1" w:tplc="66BA66E0">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5481D"/>
    <w:multiLevelType w:val="hybridMultilevel"/>
    <w:tmpl w:val="64A6A2AE"/>
    <w:lvl w:ilvl="0" w:tplc="65B685B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0356"/>
    <w:multiLevelType w:val="hybridMultilevel"/>
    <w:tmpl w:val="BF5CD09A"/>
    <w:lvl w:ilvl="0" w:tplc="364A2594">
      <w:start w:val="1"/>
      <w:numFmt w:val="upperRoman"/>
      <w:pStyle w:val="Nagwek1"/>
      <w:lvlText w:val="%1."/>
      <w:lvlJc w:val="right"/>
      <w:pPr>
        <w:ind w:left="720" w:hanging="360"/>
      </w:pPr>
      <w:rPr>
        <w:rFonts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07EF7AD7"/>
    <w:multiLevelType w:val="hybridMultilevel"/>
    <w:tmpl w:val="B596D6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491A98"/>
    <w:multiLevelType w:val="hybridMultilevel"/>
    <w:tmpl w:val="D82A831A"/>
    <w:lvl w:ilvl="0" w:tplc="BA5026BC">
      <w:start w:val="1"/>
      <w:numFmt w:val="decimal"/>
      <w:lvlText w:val="%1."/>
      <w:lvlJc w:val="left"/>
      <w:pPr>
        <w:ind w:left="720" w:hanging="360"/>
      </w:pPr>
      <w:rPr>
        <w:rFonts w:hint="default"/>
        <w:sz w:val="20"/>
        <w:szCs w:val="20"/>
      </w:rPr>
    </w:lvl>
    <w:lvl w:ilvl="1" w:tplc="BA5026BC">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343D4"/>
    <w:multiLevelType w:val="hybridMultilevel"/>
    <w:tmpl w:val="BDC824A6"/>
    <w:lvl w:ilvl="0" w:tplc="5D747DD2">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11" w15:restartNumberingAfterBreak="0">
    <w:nsid w:val="1021774A"/>
    <w:multiLevelType w:val="hybridMultilevel"/>
    <w:tmpl w:val="41941B0C"/>
    <w:lvl w:ilvl="0" w:tplc="5D747DD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2014D"/>
    <w:multiLevelType w:val="hybridMultilevel"/>
    <w:tmpl w:val="82347F4C"/>
    <w:lvl w:ilvl="0" w:tplc="2CAE65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26A18AC"/>
    <w:multiLevelType w:val="hybridMultilevel"/>
    <w:tmpl w:val="7BDC17B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3F7D74"/>
    <w:multiLevelType w:val="multilevel"/>
    <w:tmpl w:val="70A4A66A"/>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lowerLetter"/>
      <w:lvlText w:val="%4)"/>
      <w:lvlJc w:val="left"/>
      <w:pPr>
        <w:tabs>
          <w:tab w:val="num" w:pos="851"/>
        </w:tabs>
        <w:ind w:left="851" w:hanging="171"/>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4E47DA"/>
    <w:multiLevelType w:val="hybridMultilevel"/>
    <w:tmpl w:val="26E8DAD6"/>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665639"/>
    <w:multiLevelType w:val="multilevel"/>
    <w:tmpl w:val="CF8CD14C"/>
    <w:lvl w:ilvl="0">
      <w:start w:val="7"/>
      <w:numFmt w:val="decimal"/>
      <w:lvlText w:val="%1."/>
      <w:lvlJc w:val="left"/>
      <w:pPr>
        <w:tabs>
          <w:tab w:val="num" w:pos="360"/>
        </w:tabs>
        <w:ind w:left="360" w:hanging="360"/>
      </w:pPr>
      <w:rPr>
        <w:rFonts w:hint="default"/>
        <w:b w:val="0"/>
        <w:i w:val="0"/>
        <w:color w:val="auto"/>
        <w:sz w:val="20"/>
        <w:szCs w:val="20"/>
        <w:u w:val="none"/>
      </w:rPr>
    </w:lvl>
    <w:lvl w:ilvl="1">
      <w:start w:val="1"/>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81D45D2"/>
    <w:multiLevelType w:val="hybridMultilevel"/>
    <w:tmpl w:val="249245BA"/>
    <w:lvl w:ilvl="0" w:tplc="7A5A68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1" w15:restartNumberingAfterBreak="0">
    <w:nsid w:val="1C453B9B"/>
    <w:multiLevelType w:val="hybridMultilevel"/>
    <w:tmpl w:val="EBEA16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CB63C12"/>
    <w:multiLevelType w:val="hybridMultilevel"/>
    <w:tmpl w:val="8CB2EABE"/>
    <w:lvl w:ilvl="0" w:tplc="5D747D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FEA0DEA"/>
    <w:multiLevelType w:val="hybridMultilevel"/>
    <w:tmpl w:val="25BE3B4C"/>
    <w:lvl w:ilvl="0" w:tplc="04150017">
      <w:start w:val="1"/>
      <w:numFmt w:val="lowerLetter"/>
      <w:lvlText w:val="%1)"/>
      <w:lvlJc w:val="left"/>
      <w:pPr>
        <w:ind w:left="720" w:hanging="360"/>
      </w:pPr>
      <w:rPr>
        <w:b w:val="0"/>
        <w:color w:val="auto"/>
      </w:rPr>
    </w:lvl>
    <w:lvl w:ilvl="1" w:tplc="5D747D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D3202"/>
    <w:multiLevelType w:val="hybridMultilevel"/>
    <w:tmpl w:val="6DB4FC0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3C44850"/>
    <w:multiLevelType w:val="hybridMultilevel"/>
    <w:tmpl w:val="C096D23A"/>
    <w:lvl w:ilvl="0" w:tplc="C2061832">
      <w:start w:val="1"/>
      <w:numFmt w:val="decimal"/>
      <w:lvlText w:val="%1."/>
      <w:lvlJc w:val="left"/>
      <w:pPr>
        <w:ind w:left="720" w:hanging="360"/>
      </w:pPr>
      <w:rPr>
        <w:rFonts w:hint="default"/>
        <w:b w:val="0"/>
        <w:sz w:val="20"/>
        <w:szCs w:val="22"/>
      </w:rPr>
    </w:lvl>
    <w:lvl w:ilvl="1" w:tplc="5D747DD2">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25DF0CAB"/>
    <w:multiLevelType w:val="hybridMultilevel"/>
    <w:tmpl w:val="7632DD48"/>
    <w:lvl w:ilvl="0" w:tplc="AB5EB9C8">
      <w:start w:val="1"/>
      <w:numFmt w:val="lowerLetter"/>
      <w:lvlText w:val="%1)"/>
      <w:lvlJc w:val="left"/>
      <w:pPr>
        <w:ind w:left="720" w:hanging="360"/>
      </w:pPr>
      <w:rPr>
        <w:rFont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F3242D"/>
    <w:multiLevelType w:val="hybridMultilevel"/>
    <w:tmpl w:val="3B8CD35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299B5AB0"/>
    <w:multiLevelType w:val="hybridMultilevel"/>
    <w:tmpl w:val="838C32E8"/>
    <w:lvl w:ilvl="0" w:tplc="538C9D26">
      <w:start w:val="1"/>
      <w:numFmt w:val="decimal"/>
      <w:lvlText w:val="%1."/>
      <w:lvlJc w:val="left"/>
      <w:pPr>
        <w:ind w:left="720" w:hanging="360"/>
      </w:pPr>
      <w:rPr>
        <w:rFonts w:hint="default"/>
        <w:color w:val="auto"/>
        <w:sz w:val="20"/>
        <w:szCs w:val="22"/>
      </w:rPr>
    </w:lvl>
    <w:lvl w:ilvl="1" w:tplc="04150011">
      <w:start w:val="1"/>
      <w:numFmt w:val="decimal"/>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31" w15:restartNumberingAfterBreak="0">
    <w:nsid w:val="2A7E64D6"/>
    <w:multiLevelType w:val="hybridMultilevel"/>
    <w:tmpl w:val="79868390"/>
    <w:lvl w:ilvl="0" w:tplc="D802790A">
      <w:start w:val="1"/>
      <w:numFmt w:val="lowerLetter"/>
      <w:lvlText w:val="%1)"/>
      <w:lvlJc w:val="left"/>
      <w:pPr>
        <w:ind w:left="1146" w:hanging="360"/>
      </w:pPr>
      <w:rPr>
        <w:b w:val="0"/>
      </w:rPr>
    </w:lvl>
    <w:lvl w:ilvl="1" w:tplc="04150011">
      <w:start w:val="1"/>
      <w:numFmt w:val="decimal"/>
      <w:lvlText w:val="%2)"/>
      <w:lvlJc w:val="left"/>
      <w:pPr>
        <w:ind w:left="1866" w:hanging="360"/>
      </w:pPr>
      <w:rPr>
        <w:b w:val="0"/>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E53C3E"/>
    <w:multiLevelType w:val="hybridMultilevel"/>
    <w:tmpl w:val="7F9A9F34"/>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C865C95"/>
    <w:multiLevelType w:val="hybridMultilevel"/>
    <w:tmpl w:val="7FCC2BD4"/>
    <w:lvl w:ilvl="0" w:tplc="D7C88E4A">
      <w:start w:val="1"/>
      <w:numFmt w:val="lowerLetter"/>
      <w:lvlText w:val="%1)"/>
      <w:lvlJc w:val="left"/>
      <w:pPr>
        <w:ind w:left="1900" w:hanging="360"/>
      </w:pPr>
      <w:rPr>
        <w:rFonts w:ascii="Arial Narrow" w:eastAsia="Times New Roman" w:hAnsi="Arial Narrow" w:cs="Arial"/>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4" w15:restartNumberingAfterBreak="0">
    <w:nsid w:val="2F326030"/>
    <w:multiLevelType w:val="hybridMultilevel"/>
    <w:tmpl w:val="C3BA5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9B773C"/>
    <w:multiLevelType w:val="hybridMultilevel"/>
    <w:tmpl w:val="FAB23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425B6"/>
    <w:multiLevelType w:val="hybridMultilevel"/>
    <w:tmpl w:val="3322F14E"/>
    <w:lvl w:ilvl="0" w:tplc="FF6EDE66">
      <w:start w:val="1"/>
      <w:numFmt w:val="lowerLetter"/>
      <w:lvlText w:val="%1)"/>
      <w:lvlJc w:val="left"/>
      <w:pPr>
        <w:ind w:left="786" w:hanging="360"/>
      </w:pPr>
      <w:rPr>
        <w:rFonts w:hint="default"/>
        <w:color w:val="auto"/>
      </w:rPr>
    </w:lvl>
    <w:lvl w:ilvl="1" w:tplc="5D747DD2">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1EE25D9"/>
    <w:multiLevelType w:val="hybridMultilevel"/>
    <w:tmpl w:val="7A323220"/>
    <w:lvl w:ilvl="0" w:tplc="0415000F">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FC4288"/>
    <w:multiLevelType w:val="hybridMultilevel"/>
    <w:tmpl w:val="10A62968"/>
    <w:lvl w:ilvl="0" w:tplc="D5BAD856">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B32D72"/>
    <w:multiLevelType w:val="hybridMultilevel"/>
    <w:tmpl w:val="74B24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6D44F0"/>
    <w:multiLevelType w:val="hybridMultilevel"/>
    <w:tmpl w:val="BE264760"/>
    <w:lvl w:ilvl="0" w:tplc="8EACD042">
      <w:start w:val="1"/>
      <w:numFmt w:val="decimal"/>
      <w:lvlText w:val="%1."/>
      <w:lvlJc w:val="left"/>
      <w:pPr>
        <w:ind w:left="720" w:hanging="360"/>
      </w:pPr>
      <w:rPr>
        <w:rFonts w:hint="default"/>
        <w:b/>
        <w:sz w:val="20"/>
        <w:szCs w:val="22"/>
      </w:rPr>
    </w:lvl>
    <w:lvl w:ilvl="1" w:tplc="E06C45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6112A"/>
    <w:multiLevelType w:val="hybridMultilevel"/>
    <w:tmpl w:val="5DFCE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D55512"/>
    <w:multiLevelType w:val="hybridMultilevel"/>
    <w:tmpl w:val="2242C81A"/>
    <w:lvl w:ilvl="0" w:tplc="BA5026BC">
      <w:start w:val="1"/>
      <w:numFmt w:val="decimal"/>
      <w:lvlText w:val="%1."/>
      <w:lvlJc w:val="left"/>
      <w:pPr>
        <w:ind w:left="720" w:hanging="360"/>
      </w:pPr>
      <w:rPr>
        <w:rFonts w:hint="default"/>
        <w:sz w:val="20"/>
        <w:szCs w:val="20"/>
      </w:rPr>
    </w:lvl>
    <w:lvl w:ilvl="1" w:tplc="BA5026BC">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3A7ADB"/>
    <w:multiLevelType w:val="hybridMultilevel"/>
    <w:tmpl w:val="6E2C247C"/>
    <w:lvl w:ilvl="0" w:tplc="043269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CF82D69"/>
    <w:multiLevelType w:val="hybridMultilevel"/>
    <w:tmpl w:val="326E1CF6"/>
    <w:lvl w:ilvl="0" w:tplc="014C195C">
      <w:start w:val="1"/>
      <w:numFmt w:val="decimal"/>
      <w:lvlText w:val="%1."/>
      <w:lvlJc w:val="left"/>
      <w:pPr>
        <w:ind w:left="1146" w:hanging="360"/>
      </w:pPr>
      <w:rPr>
        <w:rFonts w:ascii="Arial Narrow" w:hAnsi="Arial Narrow" w:hint="default"/>
        <w:i w:val="0"/>
        <w:color w:val="auto"/>
        <w:sz w:val="20"/>
        <w:szCs w:val="20"/>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DEF4D4E"/>
    <w:multiLevelType w:val="hybridMultilevel"/>
    <w:tmpl w:val="F3B892E4"/>
    <w:lvl w:ilvl="0" w:tplc="04150017">
      <w:start w:val="3"/>
      <w:numFmt w:val="decimal"/>
      <w:lvlText w:val="%1."/>
      <w:lvlJc w:val="left"/>
      <w:pPr>
        <w:ind w:left="720" w:hanging="360"/>
      </w:pPr>
      <w:rPr>
        <w:rFonts w:hint="default"/>
        <w:sz w:val="20"/>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53139C"/>
    <w:multiLevelType w:val="hybridMultilevel"/>
    <w:tmpl w:val="D742AE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47" w15:restartNumberingAfterBreak="0">
    <w:nsid w:val="42B733F7"/>
    <w:multiLevelType w:val="hybridMultilevel"/>
    <w:tmpl w:val="8326CE72"/>
    <w:lvl w:ilvl="0" w:tplc="AB5EB9C8">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8925CE"/>
    <w:multiLevelType w:val="hybridMultilevel"/>
    <w:tmpl w:val="AF12BA34"/>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77BCE"/>
    <w:multiLevelType w:val="hybridMultilevel"/>
    <w:tmpl w:val="B654278E"/>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0" w15:restartNumberingAfterBreak="0">
    <w:nsid w:val="46350FDB"/>
    <w:multiLevelType w:val="hybridMultilevel"/>
    <w:tmpl w:val="9372F46E"/>
    <w:lvl w:ilvl="0" w:tplc="3AC618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79E4DA2"/>
    <w:multiLevelType w:val="multilevel"/>
    <w:tmpl w:val="0DAAAC82"/>
    <w:lvl w:ilvl="0">
      <w:start w:val="3"/>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lowerLetter"/>
      <w:lvlText w:val="%4)"/>
      <w:lvlJc w:val="left"/>
      <w:pPr>
        <w:tabs>
          <w:tab w:val="num" w:pos="851"/>
        </w:tabs>
        <w:ind w:left="851" w:hanging="171"/>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80A6109"/>
    <w:multiLevelType w:val="hybridMultilevel"/>
    <w:tmpl w:val="8CE0DA38"/>
    <w:lvl w:ilvl="0" w:tplc="4E1CDCB6">
      <w:start w:val="1"/>
      <w:numFmt w:val="lowerLetter"/>
      <w:lvlText w:val="%1)"/>
      <w:lvlJc w:val="left"/>
      <w:pPr>
        <w:ind w:left="720" w:hanging="360"/>
      </w:pPr>
      <w:rPr>
        <w:rFonts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971062"/>
    <w:multiLevelType w:val="multilevel"/>
    <w:tmpl w:val="5F0A58DE"/>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B6393D"/>
    <w:multiLevelType w:val="hybridMultilevel"/>
    <w:tmpl w:val="809EACB4"/>
    <w:lvl w:ilvl="0" w:tplc="3A6C9E2C">
      <w:start w:val="1"/>
      <w:numFmt w:val="decimal"/>
      <w:lvlText w:val="%1."/>
      <w:lvlJc w:val="left"/>
      <w:pPr>
        <w:ind w:left="720" w:hanging="360"/>
      </w:pPr>
      <w:rPr>
        <w:rFonts w:hint="default"/>
        <w:b w:val="0"/>
        <w:i w:val="0"/>
        <w:color w:val="auto"/>
        <w:sz w:val="20"/>
        <w:szCs w:val="22"/>
      </w:rPr>
    </w:lvl>
    <w:lvl w:ilvl="1" w:tplc="04150017">
      <w:start w:val="1"/>
      <w:numFmt w:val="lowerLetter"/>
      <w:lvlText w:val="%2)"/>
      <w:lvlJc w:val="left"/>
      <w:pPr>
        <w:ind w:left="1440" w:hanging="360"/>
      </w:pPr>
      <w:rPr>
        <w:b w:val="0"/>
        <w:i w:val="0"/>
      </w:rPr>
    </w:lvl>
    <w:lvl w:ilvl="2" w:tplc="2E10A874" w:tentative="1">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55" w15:restartNumberingAfterBreak="0">
    <w:nsid w:val="49A457C8"/>
    <w:multiLevelType w:val="hybridMultilevel"/>
    <w:tmpl w:val="5302CF70"/>
    <w:lvl w:ilvl="0" w:tplc="459AAFFA">
      <w:start w:val="1"/>
      <w:numFmt w:val="decimal"/>
      <w:lvlText w:val="%1."/>
      <w:lvlJc w:val="left"/>
      <w:pPr>
        <w:ind w:left="107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740122"/>
    <w:multiLevelType w:val="hybridMultilevel"/>
    <w:tmpl w:val="342E2E7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F2597B"/>
    <w:multiLevelType w:val="hybridMultilevel"/>
    <w:tmpl w:val="F8C8AA6E"/>
    <w:lvl w:ilvl="0" w:tplc="AB5EB9C8">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57751A"/>
    <w:multiLevelType w:val="hybridMultilevel"/>
    <w:tmpl w:val="CEFA0112"/>
    <w:lvl w:ilvl="0" w:tplc="73C829CE">
      <w:start w:val="1"/>
      <w:numFmt w:val="upperLetter"/>
      <w:lvlText w:val="%1."/>
      <w:lvlJc w:val="left"/>
      <w:pPr>
        <w:ind w:left="1429" w:hanging="360"/>
      </w:pPr>
      <w:rPr>
        <w:b/>
      </w:rPr>
    </w:lvl>
    <w:lvl w:ilvl="1" w:tplc="5D747DD2">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EC49C4"/>
    <w:multiLevelType w:val="hybridMultilevel"/>
    <w:tmpl w:val="A65825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4045F34"/>
    <w:multiLevelType w:val="hybridMultilevel"/>
    <w:tmpl w:val="B9E07474"/>
    <w:lvl w:ilvl="0" w:tplc="E640B9D0">
      <w:start w:val="1"/>
      <w:numFmt w:val="lowerLetter"/>
      <w:lvlText w:val="%1)"/>
      <w:lvlJc w:val="left"/>
      <w:pPr>
        <w:ind w:left="786" w:hanging="360"/>
      </w:pPr>
      <w:rPr>
        <w:rFonts w:hint="default"/>
        <w:b w:val="0"/>
        <w:color w:val="auto"/>
      </w:rPr>
    </w:lvl>
    <w:lvl w:ilvl="1" w:tplc="F6DE59EE">
      <w:start w:val="1"/>
      <w:numFmt w:val="bullet"/>
      <w:lvlText w:val=""/>
      <w:lvlJc w:val="left"/>
      <w:pPr>
        <w:ind w:left="1506" w:hanging="360"/>
      </w:pPr>
      <w:rPr>
        <w:rFonts w:ascii="Symbol" w:hAnsi="Symbol"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6030851"/>
    <w:multiLevelType w:val="hybridMultilevel"/>
    <w:tmpl w:val="6D7824B8"/>
    <w:lvl w:ilvl="0" w:tplc="B76E7A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90736A1"/>
    <w:multiLevelType w:val="hybridMultilevel"/>
    <w:tmpl w:val="D9E236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A1516FB"/>
    <w:multiLevelType w:val="hybridMultilevel"/>
    <w:tmpl w:val="6384537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1B4732"/>
    <w:multiLevelType w:val="hybridMultilevel"/>
    <w:tmpl w:val="9BC0B8A6"/>
    <w:lvl w:ilvl="0" w:tplc="548AC5D4">
      <w:start w:val="1"/>
      <w:numFmt w:val="decimal"/>
      <w:lvlText w:val="%1)"/>
      <w:lvlJc w:val="left"/>
      <w:pPr>
        <w:ind w:left="1146" w:hanging="360"/>
      </w:pPr>
      <w:rPr>
        <w:b w:val="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F9C38E7"/>
    <w:multiLevelType w:val="hybridMultilevel"/>
    <w:tmpl w:val="4684C3D0"/>
    <w:lvl w:ilvl="0" w:tplc="4E7C778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C967E8"/>
    <w:multiLevelType w:val="hybridMultilevel"/>
    <w:tmpl w:val="1774232E"/>
    <w:lvl w:ilvl="0" w:tplc="04150017">
      <w:start w:val="1"/>
      <w:numFmt w:val="decimal"/>
      <w:lvlText w:val="%1."/>
      <w:lvlJc w:val="left"/>
      <w:pPr>
        <w:ind w:left="720" w:hanging="360"/>
      </w:pPr>
      <w:rPr>
        <w:rFonts w:hint="default"/>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F46F7"/>
    <w:multiLevelType w:val="hybridMultilevel"/>
    <w:tmpl w:val="80B03EA8"/>
    <w:lvl w:ilvl="0" w:tplc="434E5AF4">
      <w:start w:val="1"/>
      <w:numFmt w:val="decimal"/>
      <w:lvlText w:val="%1."/>
      <w:lvlJc w:val="left"/>
      <w:pPr>
        <w:ind w:left="720" w:hanging="360"/>
      </w:pPr>
      <w:rPr>
        <w:rFonts w:hint="default"/>
        <w:b w:val="0"/>
        <w:sz w:val="20"/>
        <w:szCs w:val="22"/>
      </w:rPr>
    </w:lvl>
    <w:lvl w:ilvl="1" w:tplc="E06C45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2841D66"/>
    <w:multiLevelType w:val="hybridMultilevel"/>
    <w:tmpl w:val="8FAC3506"/>
    <w:lvl w:ilvl="0" w:tplc="84261378">
      <w:start w:val="1"/>
      <w:numFmt w:val="decimal"/>
      <w:lvlText w:val="%1."/>
      <w:lvlJc w:val="left"/>
      <w:pPr>
        <w:ind w:left="720" w:hanging="360"/>
      </w:pPr>
      <w:rPr>
        <w:rFonts w:hint="default"/>
        <w:b w:val="0"/>
        <w:i w:val="0"/>
        <w:color w:val="auto"/>
      </w:rPr>
    </w:lvl>
    <w:lvl w:ilvl="1" w:tplc="04150011">
      <w:start w:val="1"/>
      <w:numFmt w:val="decimal"/>
      <w:lvlText w:val="%2)"/>
      <w:lvlJc w:val="left"/>
      <w:pPr>
        <w:ind w:left="1440" w:hanging="360"/>
      </w:pPr>
      <w:rPr>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B74C0"/>
    <w:multiLevelType w:val="hybridMultilevel"/>
    <w:tmpl w:val="90601650"/>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4" w15:restartNumberingAfterBreak="0">
    <w:nsid w:val="667F5529"/>
    <w:multiLevelType w:val="hybridMultilevel"/>
    <w:tmpl w:val="8BFCD036"/>
    <w:lvl w:ilvl="0" w:tplc="0415000F">
      <w:start w:val="1"/>
      <w:numFmt w:val="decimal"/>
      <w:lvlText w:val="%1."/>
      <w:lvlJc w:val="left"/>
      <w:pPr>
        <w:ind w:left="720" w:hanging="360"/>
      </w:pPr>
    </w:lvl>
    <w:lvl w:ilvl="1" w:tplc="4E7E9D78">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DBBEA194">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FF65E8"/>
    <w:multiLevelType w:val="hybridMultilevel"/>
    <w:tmpl w:val="7D440F42"/>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7" w15:restartNumberingAfterBreak="0">
    <w:nsid w:val="72240D83"/>
    <w:multiLevelType w:val="multilevel"/>
    <w:tmpl w:val="7D722390"/>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48C7EB5"/>
    <w:multiLevelType w:val="hybridMultilevel"/>
    <w:tmpl w:val="E09C538E"/>
    <w:lvl w:ilvl="0" w:tplc="04150017">
      <w:start w:val="1"/>
      <w:numFmt w:val="lowerLetter"/>
      <w:lvlText w:val="%1)"/>
      <w:lvlJc w:val="left"/>
      <w:pPr>
        <w:ind w:left="720" w:hanging="360"/>
      </w:pPr>
    </w:lvl>
    <w:lvl w:ilvl="1" w:tplc="5D747DD2">
      <w:start w:val="1"/>
      <w:numFmt w:val="bullet"/>
      <w:lvlText w:val=""/>
      <w:lvlJc w:val="left"/>
      <w:pPr>
        <w:ind w:left="1440" w:hanging="360"/>
      </w:pPr>
      <w:rPr>
        <w:rFonts w:ascii="Symbol" w:hAnsi="Symbol" w:hint="default"/>
      </w:rPr>
    </w:lvl>
    <w:lvl w:ilvl="2" w:tplc="C77C78B2">
      <w:start w:val="4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0" w15:restartNumberingAfterBreak="0">
    <w:nsid w:val="790B61E5"/>
    <w:multiLevelType w:val="hybridMultilevel"/>
    <w:tmpl w:val="9F0073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AF973E7"/>
    <w:multiLevelType w:val="hybridMultilevel"/>
    <w:tmpl w:val="73D4FD48"/>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76"/>
  </w:num>
  <w:num w:numId="4">
    <w:abstractNumId w:val="20"/>
  </w:num>
  <w:num w:numId="5">
    <w:abstractNumId w:val="31"/>
  </w:num>
  <w:num w:numId="6">
    <w:abstractNumId w:val="71"/>
  </w:num>
  <w:num w:numId="7">
    <w:abstractNumId w:val="55"/>
  </w:num>
  <w:num w:numId="8">
    <w:abstractNumId w:val="0"/>
  </w:num>
  <w:num w:numId="9">
    <w:abstractNumId w:val="74"/>
  </w:num>
  <w:num w:numId="10">
    <w:abstractNumId w:val="66"/>
  </w:num>
  <w:num w:numId="11">
    <w:abstractNumId w:val="1"/>
  </w:num>
  <w:num w:numId="12">
    <w:abstractNumId w:val="77"/>
  </w:num>
  <w:num w:numId="13">
    <w:abstractNumId w:val="7"/>
  </w:num>
  <w:num w:numId="14">
    <w:abstractNumId w:val="53"/>
  </w:num>
  <w:num w:numId="15">
    <w:abstractNumId w:val="59"/>
  </w:num>
  <w:num w:numId="16">
    <w:abstractNumId w:val="69"/>
  </w:num>
  <w:num w:numId="17">
    <w:abstractNumId w:val="54"/>
  </w:num>
  <w:num w:numId="18">
    <w:abstractNumId w:val="48"/>
  </w:num>
  <w:num w:numId="19">
    <w:abstractNumId w:val="37"/>
  </w:num>
  <w:num w:numId="20">
    <w:abstractNumId w:val="40"/>
  </w:num>
  <w:num w:numId="21">
    <w:abstractNumId w:val="26"/>
  </w:num>
  <w:num w:numId="22">
    <w:abstractNumId w:val="30"/>
  </w:num>
  <w:num w:numId="23">
    <w:abstractNumId w:val="62"/>
  </w:num>
  <w:num w:numId="24">
    <w:abstractNumId w:val="44"/>
  </w:num>
  <w:num w:numId="25">
    <w:abstractNumId w:val="43"/>
  </w:num>
  <w:num w:numId="26">
    <w:abstractNumId w:val="23"/>
  </w:num>
  <w:num w:numId="27">
    <w:abstractNumId w:val="72"/>
  </w:num>
  <w:num w:numId="28">
    <w:abstractNumId w:val="61"/>
  </w:num>
  <w:num w:numId="29">
    <w:abstractNumId w:val="6"/>
  </w:num>
  <w:num w:numId="30">
    <w:abstractNumId w:val="45"/>
  </w:num>
  <w:num w:numId="31">
    <w:abstractNumId w:val="25"/>
  </w:num>
  <w:num w:numId="32">
    <w:abstractNumId w:val="28"/>
  </w:num>
  <w:num w:numId="33">
    <w:abstractNumId w:val="67"/>
  </w:num>
  <w:num w:numId="34">
    <w:abstractNumId w:val="29"/>
  </w:num>
  <w:num w:numId="35">
    <w:abstractNumId w:val="79"/>
  </w:num>
  <w:num w:numId="36">
    <w:abstractNumId w:val="12"/>
  </w:num>
  <w:num w:numId="37">
    <w:abstractNumId w:val="63"/>
  </w:num>
  <w:num w:numId="38">
    <w:abstractNumId w:val="50"/>
  </w:num>
  <w:num w:numId="39">
    <w:abstractNumId w:val="13"/>
  </w:num>
  <w:num w:numId="40">
    <w:abstractNumId w:val="36"/>
  </w:num>
  <w:num w:numId="41">
    <w:abstractNumId w:val="60"/>
  </w:num>
  <w:num w:numId="42">
    <w:abstractNumId w:val="52"/>
  </w:num>
  <w:num w:numId="43">
    <w:abstractNumId w:val="18"/>
  </w:num>
  <w:num w:numId="44">
    <w:abstractNumId w:val="11"/>
  </w:num>
  <w:num w:numId="45">
    <w:abstractNumId w:val="21"/>
  </w:num>
  <w:num w:numId="46">
    <w:abstractNumId w:val="64"/>
  </w:num>
  <w:num w:numId="47">
    <w:abstractNumId w:val="10"/>
  </w:num>
  <w:num w:numId="48">
    <w:abstractNumId w:val="22"/>
  </w:num>
  <w:num w:numId="49">
    <w:abstractNumId w:val="17"/>
  </w:num>
  <w:num w:numId="50">
    <w:abstractNumId w:val="32"/>
  </w:num>
  <w:num w:numId="51">
    <w:abstractNumId w:val="15"/>
  </w:num>
  <w:num w:numId="52">
    <w:abstractNumId w:val="58"/>
  </w:num>
  <w:num w:numId="53">
    <w:abstractNumId w:val="33"/>
  </w:num>
  <w:num w:numId="54">
    <w:abstractNumId w:val="16"/>
  </w:num>
  <w:num w:numId="55">
    <w:abstractNumId w:val="81"/>
  </w:num>
  <w:num w:numId="56">
    <w:abstractNumId w:val="56"/>
  </w:num>
  <w:num w:numId="57">
    <w:abstractNumId w:val="8"/>
  </w:num>
  <w:num w:numId="58">
    <w:abstractNumId w:val="75"/>
  </w:num>
  <w:num w:numId="59">
    <w:abstractNumId w:val="14"/>
  </w:num>
  <w:num w:numId="60">
    <w:abstractNumId w:val="39"/>
  </w:num>
  <w:num w:numId="61">
    <w:abstractNumId w:val="65"/>
  </w:num>
  <w:num w:numId="62">
    <w:abstractNumId w:val="51"/>
  </w:num>
  <w:num w:numId="63">
    <w:abstractNumId w:val="68"/>
  </w:num>
  <w:num w:numId="64">
    <w:abstractNumId w:val="70"/>
  </w:num>
  <w:num w:numId="65">
    <w:abstractNumId w:val="3"/>
  </w:num>
  <w:num w:numId="66">
    <w:abstractNumId w:val="41"/>
  </w:num>
  <w:num w:numId="67">
    <w:abstractNumId w:val="78"/>
  </w:num>
  <w:num w:numId="68">
    <w:abstractNumId w:val="34"/>
  </w:num>
  <w:num w:numId="69">
    <w:abstractNumId w:val="35"/>
  </w:num>
  <w:num w:numId="70">
    <w:abstractNumId w:val="2"/>
  </w:num>
  <w:num w:numId="71">
    <w:abstractNumId w:val="46"/>
  </w:num>
  <w:num w:numId="72">
    <w:abstractNumId w:val="80"/>
  </w:num>
  <w:num w:numId="73">
    <w:abstractNumId w:val="5"/>
    <w:lvlOverride w:ilvl="0">
      <w:startOverride w:val="1"/>
    </w:lvlOverride>
  </w:num>
  <w:num w:numId="74">
    <w:abstractNumId w:val="27"/>
  </w:num>
  <w:num w:numId="75">
    <w:abstractNumId w:val="4"/>
  </w:num>
  <w:num w:numId="76">
    <w:abstractNumId w:val="38"/>
  </w:num>
  <w:num w:numId="77">
    <w:abstractNumId w:val="42"/>
  </w:num>
  <w:num w:numId="78">
    <w:abstractNumId w:val="47"/>
  </w:num>
  <w:num w:numId="79">
    <w:abstractNumId w:val="9"/>
  </w:num>
  <w:num w:numId="80">
    <w:abstractNumId w:val="57"/>
  </w:num>
  <w:num w:numId="81">
    <w:abstractNumId w:val="49"/>
  </w:num>
  <w:num w:numId="82">
    <w:abstractNumId w:val="73"/>
  </w:num>
  <w:num w:numId="83">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A89"/>
    <w:rsid w:val="000021EC"/>
    <w:rsid w:val="000031DC"/>
    <w:rsid w:val="0000372B"/>
    <w:rsid w:val="00003D09"/>
    <w:rsid w:val="00003E7B"/>
    <w:rsid w:val="00004359"/>
    <w:rsid w:val="000056F5"/>
    <w:rsid w:val="00006327"/>
    <w:rsid w:val="00006DFF"/>
    <w:rsid w:val="0000719D"/>
    <w:rsid w:val="00007AC2"/>
    <w:rsid w:val="00010741"/>
    <w:rsid w:val="00011AFE"/>
    <w:rsid w:val="00011B2A"/>
    <w:rsid w:val="00012103"/>
    <w:rsid w:val="00012B05"/>
    <w:rsid w:val="00012D1D"/>
    <w:rsid w:val="00012F27"/>
    <w:rsid w:val="00013408"/>
    <w:rsid w:val="00013421"/>
    <w:rsid w:val="00013665"/>
    <w:rsid w:val="000138DE"/>
    <w:rsid w:val="00014C0E"/>
    <w:rsid w:val="00015F23"/>
    <w:rsid w:val="00015F25"/>
    <w:rsid w:val="0001658D"/>
    <w:rsid w:val="00016833"/>
    <w:rsid w:val="000168C5"/>
    <w:rsid w:val="00016B39"/>
    <w:rsid w:val="00016EFF"/>
    <w:rsid w:val="00020DAA"/>
    <w:rsid w:val="000223DF"/>
    <w:rsid w:val="000224A5"/>
    <w:rsid w:val="00023010"/>
    <w:rsid w:val="000232DF"/>
    <w:rsid w:val="00023446"/>
    <w:rsid w:val="0002382A"/>
    <w:rsid w:val="00025D72"/>
    <w:rsid w:val="00026045"/>
    <w:rsid w:val="00026203"/>
    <w:rsid w:val="00027B36"/>
    <w:rsid w:val="00027E79"/>
    <w:rsid w:val="000314D1"/>
    <w:rsid w:val="00032861"/>
    <w:rsid w:val="00033514"/>
    <w:rsid w:val="00034AC9"/>
    <w:rsid w:val="000367C1"/>
    <w:rsid w:val="000371BB"/>
    <w:rsid w:val="00037528"/>
    <w:rsid w:val="00037D05"/>
    <w:rsid w:val="000411CB"/>
    <w:rsid w:val="00041BE0"/>
    <w:rsid w:val="00041CB7"/>
    <w:rsid w:val="00042280"/>
    <w:rsid w:val="000438D9"/>
    <w:rsid w:val="00043D03"/>
    <w:rsid w:val="0004407B"/>
    <w:rsid w:val="00045A4C"/>
    <w:rsid w:val="00046891"/>
    <w:rsid w:val="00050064"/>
    <w:rsid w:val="00050433"/>
    <w:rsid w:val="00050E23"/>
    <w:rsid w:val="000519B1"/>
    <w:rsid w:val="00051A53"/>
    <w:rsid w:val="00051B1B"/>
    <w:rsid w:val="00051F2F"/>
    <w:rsid w:val="00052AD5"/>
    <w:rsid w:val="00052E82"/>
    <w:rsid w:val="000530AA"/>
    <w:rsid w:val="00053199"/>
    <w:rsid w:val="000533EF"/>
    <w:rsid w:val="000534A6"/>
    <w:rsid w:val="000548E8"/>
    <w:rsid w:val="00054E10"/>
    <w:rsid w:val="0005571B"/>
    <w:rsid w:val="000560ED"/>
    <w:rsid w:val="000567E1"/>
    <w:rsid w:val="00056DC7"/>
    <w:rsid w:val="000607EB"/>
    <w:rsid w:val="000611AC"/>
    <w:rsid w:val="00061363"/>
    <w:rsid w:val="0006174A"/>
    <w:rsid w:val="00061C9A"/>
    <w:rsid w:val="00061F3E"/>
    <w:rsid w:val="000642D9"/>
    <w:rsid w:val="00064504"/>
    <w:rsid w:val="0006458E"/>
    <w:rsid w:val="000645FC"/>
    <w:rsid w:val="000647C0"/>
    <w:rsid w:val="00064835"/>
    <w:rsid w:val="0006493A"/>
    <w:rsid w:val="000659B5"/>
    <w:rsid w:val="00065ED5"/>
    <w:rsid w:val="00065F32"/>
    <w:rsid w:val="00066234"/>
    <w:rsid w:val="000669F2"/>
    <w:rsid w:val="000672B1"/>
    <w:rsid w:val="00067C6D"/>
    <w:rsid w:val="000700B6"/>
    <w:rsid w:val="00070919"/>
    <w:rsid w:val="00071511"/>
    <w:rsid w:val="00071808"/>
    <w:rsid w:val="00071875"/>
    <w:rsid w:val="00071B67"/>
    <w:rsid w:val="0007295C"/>
    <w:rsid w:val="0007311D"/>
    <w:rsid w:val="00073739"/>
    <w:rsid w:val="000737F0"/>
    <w:rsid w:val="0007480A"/>
    <w:rsid w:val="00074B97"/>
    <w:rsid w:val="00075124"/>
    <w:rsid w:val="000759BC"/>
    <w:rsid w:val="00076636"/>
    <w:rsid w:val="00077C60"/>
    <w:rsid w:val="0008048C"/>
    <w:rsid w:val="000814C6"/>
    <w:rsid w:val="00081629"/>
    <w:rsid w:val="00081774"/>
    <w:rsid w:val="0008186A"/>
    <w:rsid w:val="000838B2"/>
    <w:rsid w:val="00083AD8"/>
    <w:rsid w:val="0008424C"/>
    <w:rsid w:val="00084E89"/>
    <w:rsid w:val="0008689C"/>
    <w:rsid w:val="000868CD"/>
    <w:rsid w:val="0009010F"/>
    <w:rsid w:val="000901F3"/>
    <w:rsid w:val="0009040F"/>
    <w:rsid w:val="00090F60"/>
    <w:rsid w:val="0009134F"/>
    <w:rsid w:val="00091C18"/>
    <w:rsid w:val="00091C81"/>
    <w:rsid w:val="000924A6"/>
    <w:rsid w:val="00092A1D"/>
    <w:rsid w:val="00092C77"/>
    <w:rsid w:val="000931B8"/>
    <w:rsid w:val="00093F7F"/>
    <w:rsid w:val="00094C0B"/>
    <w:rsid w:val="00094CB1"/>
    <w:rsid w:val="00095056"/>
    <w:rsid w:val="00095943"/>
    <w:rsid w:val="00095D7D"/>
    <w:rsid w:val="000A04EB"/>
    <w:rsid w:val="000A0624"/>
    <w:rsid w:val="000A1833"/>
    <w:rsid w:val="000A1FE5"/>
    <w:rsid w:val="000A2099"/>
    <w:rsid w:val="000A30AB"/>
    <w:rsid w:val="000A353C"/>
    <w:rsid w:val="000A3876"/>
    <w:rsid w:val="000A3A60"/>
    <w:rsid w:val="000A49B9"/>
    <w:rsid w:val="000A64C4"/>
    <w:rsid w:val="000A65B5"/>
    <w:rsid w:val="000A6CE0"/>
    <w:rsid w:val="000A7080"/>
    <w:rsid w:val="000A775F"/>
    <w:rsid w:val="000A7E54"/>
    <w:rsid w:val="000B05FF"/>
    <w:rsid w:val="000B219D"/>
    <w:rsid w:val="000B2256"/>
    <w:rsid w:val="000B25DF"/>
    <w:rsid w:val="000B3338"/>
    <w:rsid w:val="000B405A"/>
    <w:rsid w:val="000B4113"/>
    <w:rsid w:val="000B46FA"/>
    <w:rsid w:val="000B5699"/>
    <w:rsid w:val="000B593A"/>
    <w:rsid w:val="000B5DCA"/>
    <w:rsid w:val="000B69FA"/>
    <w:rsid w:val="000B73AF"/>
    <w:rsid w:val="000B7922"/>
    <w:rsid w:val="000C060F"/>
    <w:rsid w:val="000C12CF"/>
    <w:rsid w:val="000C1485"/>
    <w:rsid w:val="000C1511"/>
    <w:rsid w:val="000C1DC1"/>
    <w:rsid w:val="000C1EEC"/>
    <w:rsid w:val="000C3F65"/>
    <w:rsid w:val="000C5103"/>
    <w:rsid w:val="000C5510"/>
    <w:rsid w:val="000C598E"/>
    <w:rsid w:val="000C5C5B"/>
    <w:rsid w:val="000C635F"/>
    <w:rsid w:val="000C657A"/>
    <w:rsid w:val="000C6999"/>
    <w:rsid w:val="000C72C4"/>
    <w:rsid w:val="000D10AB"/>
    <w:rsid w:val="000D1968"/>
    <w:rsid w:val="000D3465"/>
    <w:rsid w:val="000D4321"/>
    <w:rsid w:val="000D4D10"/>
    <w:rsid w:val="000D4E8D"/>
    <w:rsid w:val="000D4FEE"/>
    <w:rsid w:val="000D553D"/>
    <w:rsid w:val="000D5AC4"/>
    <w:rsid w:val="000D63FB"/>
    <w:rsid w:val="000D722D"/>
    <w:rsid w:val="000D78F8"/>
    <w:rsid w:val="000D7CD2"/>
    <w:rsid w:val="000E1933"/>
    <w:rsid w:val="000E1A31"/>
    <w:rsid w:val="000E356F"/>
    <w:rsid w:val="000E38B7"/>
    <w:rsid w:val="000E3EEC"/>
    <w:rsid w:val="000E45AE"/>
    <w:rsid w:val="000E52DC"/>
    <w:rsid w:val="000E5FD2"/>
    <w:rsid w:val="000E609B"/>
    <w:rsid w:val="000E740B"/>
    <w:rsid w:val="000E78CE"/>
    <w:rsid w:val="000E7B7D"/>
    <w:rsid w:val="000F1016"/>
    <w:rsid w:val="000F2DA1"/>
    <w:rsid w:val="000F39D8"/>
    <w:rsid w:val="000F5060"/>
    <w:rsid w:val="000F76D8"/>
    <w:rsid w:val="000F76E5"/>
    <w:rsid w:val="000F7BED"/>
    <w:rsid w:val="000F7C1D"/>
    <w:rsid w:val="00100087"/>
    <w:rsid w:val="00100F97"/>
    <w:rsid w:val="0010155A"/>
    <w:rsid w:val="00101681"/>
    <w:rsid w:val="00101923"/>
    <w:rsid w:val="0010235B"/>
    <w:rsid w:val="00102F33"/>
    <w:rsid w:val="0010395A"/>
    <w:rsid w:val="00103A8C"/>
    <w:rsid w:val="00103AB9"/>
    <w:rsid w:val="001043EE"/>
    <w:rsid w:val="00104C6E"/>
    <w:rsid w:val="00104CFD"/>
    <w:rsid w:val="00105C5F"/>
    <w:rsid w:val="00105D9C"/>
    <w:rsid w:val="001066F1"/>
    <w:rsid w:val="00106E80"/>
    <w:rsid w:val="00107C33"/>
    <w:rsid w:val="001106AD"/>
    <w:rsid w:val="001109D4"/>
    <w:rsid w:val="00110CE9"/>
    <w:rsid w:val="00111DC7"/>
    <w:rsid w:val="0011240D"/>
    <w:rsid w:val="001127E2"/>
    <w:rsid w:val="00112E78"/>
    <w:rsid w:val="0011318D"/>
    <w:rsid w:val="001131F7"/>
    <w:rsid w:val="001133C4"/>
    <w:rsid w:val="00113918"/>
    <w:rsid w:val="00114BE6"/>
    <w:rsid w:val="00114CC4"/>
    <w:rsid w:val="00115891"/>
    <w:rsid w:val="00116217"/>
    <w:rsid w:val="00116B80"/>
    <w:rsid w:val="0011722D"/>
    <w:rsid w:val="001177C5"/>
    <w:rsid w:val="00117DB9"/>
    <w:rsid w:val="00117FD4"/>
    <w:rsid w:val="00121186"/>
    <w:rsid w:val="001212E5"/>
    <w:rsid w:val="00121381"/>
    <w:rsid w:val="00121486"/>
    <w:rsid w:val="00122F9B"/>
    <w:rsid w:val="001230B6"/>
    <w:rsid w:val="00123BAF"/>
    <w:rsid w:val="00123DE1"/>
    <w:rsid w:val="00123FD9"/>
    <w:rsid w:val="001244B8"/>
    <w:rsid w:val="00124C0D"/>
    <w:rsid w:val="0012513C"/>
    <w:rsid w:val="00125BCE"/>
    <w:rsid w:val="001268DF"/>
    <w:rsid w:val="00127570"/>
    <w:rsid w:val="00130642"/>
    <w:rsid w:val="00130B05"/>
    <w:rsid w:val="00131463"/>
    <w:rsid w:val="001315B7"/>
    <w:rsid w:val="0013260D"/>
    <w:rsid w:val="001327FB"/>
    <w:rsid w:val="00132E37"/>
    <w:rsid w:val="001334C6"/>
    <w:rsid w:val="0013407B"/>
    <w:rsid w:val="001344A0"/>
    <w:rsid w:val="00134973"/>
    <w:rsid w:val="00135146"/>
    <w:rsid w:val="00135E1C"/>
    <w:rsid w:val="00136777"/>
    <w:rsid w:val="0013691C"/>
    <w:rsid w:val="00137245"/>
    <w:rsid w:val="00137353"/>
    <w:rsid w:val="00140651"/>
    <w:rsid w:val="00140705"/>
    <w:rsid w:val="00140B5B"/>
    <w:rsid w:val="00140CB3"/>
    <w:rsid w:val="0014161A"/>
    <w:rsid w:val="001419DE"/>
    <w:rsid w:val="001428ED"/>
    <w:rsid w:val="00143892"/>
    <w:rsid w:val="00143A69"/>
    <w:rsid w:val="00143D8D"/>
    <w:rsid w:val="00144035"/>
    <w:rsid w:val="00144292"/>
    <w:rsid w:val="00144861"/>
    <w:rsid w:val="00144F41"/>
    <w:rsid w:val="00145297"/>
    <w:rsid w:val="001462AC"/>
    <w:rsid w:val="00147AFF"/>
    <w:rsid w:val="00147F15"/>
    <w:rsid w:val="00150807"/>
    <w:rsid w:val="00150A6A"/>
    <w:rsid w:val="0015121F"/>
    <w:rsid w:val="00151390"/>
    <w:rsid w:val="00151C89"/>
    <w:rsid w:val="001527DF"/>
    <w:rsid w:val="00152A45"/>
    <w:rsid w:val="00153879"/>
    <w:rsid w:val="00153D16"/>
    <w:rsid w:val="00154758"/>
    <w:rsid w:val="00156131"/>
    <w:rsid w:val="001564A1"/>
    <w:rsid w:val="00156E00"/>
    <w:rsid w:val="001608F1"/>
    <w:rsid w:val="00161218"/>
    <w:rsid w:val="00161880"/>
    <w:rsid w:val="001624AA"/>
    <w:rsid w:val="00162D2E"/>
    <w:rsid w:val="0016377C"/>
    <w:rsid w:val="00164363"/>
    <w:rsid w:val="001649D8"/>
    <w:rsid w:val="00164B04"/>
    <w:rsid w:val="001653BE"/>
    <w:rsid w:val="0016554E"/>
    <w:rsid w:val="001655A8"/>
    <w:rsid w:val="00165A58"/>
    <w:rsid w:val="00165D14"/>
    <w:rsid w:val="001664B5"/>
    <w:rsid w:val="001676BA"/>
    <w:rsid w:val="00167FFD"/>
    <w:rsid w:val="001706CB"/>
    <w:rsid w:val="00170953"/>
    <w:rsid w:val="001716C6"/>
    <w:rsid w:val="00173083"/>
    <w:rsid w:val="00173180"/>
    <w:rsid w:val="00173D37"/>
    <w:rsid w:val="00174872"/>
    <w:rsid w:val="00174A76"/>
    <w:rsid w:val="00174BD1"/>
    <w:rsid w:val="00174E23"/>
    <w:rsid w:val="00174FCA"/>
    <w:rsid w:val="001760D8"/>
    <w:rsid w:val="00176BF5"/>
    <w:rsid w:val="00176D27"/>
    <w:rsid w:val="00176F55"/>
    <w:rsid w:val="001774B2"/>
    <w:rsid w:val="00177502"/>
    <w:rsid w:val="00177D4A"/>
    <w:rsid w:val="00180153"/>
    <w:rsid w:val="0018057F"/>
    <w:rsid w:val="00180B63"/>
    <w:rsid w:val="00181857"/>
    <w:rsid w:val="00181E55"/>
    <w:rsid w:val="001831BE"/>
    <w:rsid w:val="001835BA"/>
    <w:rsid w:val="00183DA7"/>
    <w:rsid w:val="001856B3"/>
    <w:rsid w:val="00185CF1"/>
    <w:rsid w:val="00185D24"/>
    <w:rsid w:val="00186EA8"/>
    <w:rsid w:val="001879F1"/>
    <w:rsid w:val="00187EAE"/>
    <w:rsid w:val="00190EB0"/>
    <w:rsid w:val="001913EF"/>
    <w:rsid w:val="0019175C"/>
    <w:rsid w:val="00191AC1"/>
    <w:rsid w:val="00192ACA"/>
    <w:rsid w:val="0019369F"/>
    <w:rsid w:val="001941AA"/>
    <w:rsid w:val="00194220"/>
    <w:rsid w:val="00194671"/>
    <w:rsid w:val="001951A5"/>
    <w:rsid w:val="00195413"/>
    <w:rsid w:val="001957DE"/>
    <w:rsid w:val="00195B6C"/>
    <w:rsid w:val="00195D04"/>
    <w:rsid w:val="001976C9"/>
    <w:rsid w:val="001976D2"/>
    <w:rsid w:val="001A0B2B"/>
    <w:rsid w:val="001A0D31"/>
    <w:rsid w:val="001A15D1"/>
    <w:rsid w:val="001A1692"/>
    <w:rsid w:val="001A2D5A"/>
    <w:rsid w:val="001A443A"/>
    <w:rsid w:val="001A4476"/>
    <w:rsid w:val="001A4A04"/>
    <w:rsid w:val="001A52B8"/>
    <w:rsid w:val="001A5D3B"/>
    <w:rsid w:val="001A5E56"/>
    <w:rsid w:val="001A6E1D"/>
    <w:rsid w:val="001A7737"/>
    <w:rsid w:val="001B0075"/>
    <w:rsid w:val="001B0A0B"/>
    <w:rsid w:val="001B2237"/>
    <w:rsid w:val="001B300B"/>
    <w:rsid w:val="001B3286"/>
    <w:rsid w:val="001B3EF2"/>
    <w:rsid w:val="001B5520"/>
    <w:rsid w:val="001B5A15"/>
    <w:rsid w:val="001B6233"/>
    <w:rsid w:val="001B6BAE"/>
    <w:rsid w:val="001B6C21"/>
    <w:rsid w:val="001B712B"/>
    <w:rsid w:val="001B77A5"/>
    <w:rsid w:val="001B7826"/>
    <w:rsid w:val="001C01CB"/>
    <w:rsid w:val="001C0AC2"/>
    <w:rsid w:val="001C0F97"/>
    <w:rsid w:val="001C10E8"/>
    <w:rsid w:val="001C28BF"/>
    <w:rsid w:val="001C2B62"/>
    <w:rsid w:val="001C2B9F"/>
    <w:rsid w:val="001C3541"/>
    <w:rsid w:val="001C41AC"/>
    <w:rsid w:val="001C48FF"/>
    <w:rsid w:val="001C4A31"/>
    <w:rsid w:val="001C54A1"/>
    <w:rsid w:val="001C6A4F"/>
    <w:rsid w:val="001C73BB"/>
    <w:rsid w:val="001D06EB"/>
    <w:rsid w:val="001D255E"/>
    <w:rsid w:val="001D3303"/>
    <w:rsid w:val="001D557F"/>
    <w:rsid w:val="001D6AFA"/>
    <w:rsid w:val="001D6C85"/>
    <w:rsid w:val="001D70AA"/>
    <w:rsid w:val="001D73F7"/>
    <w:rsid w:val="001D74BC"/>
    <w:rsid w:val="001D7554"/>
    <w:rsid w:val="001D7CFD"/>
    <w:rsid w:val="001E0E8C"/>
    <w:rsid w:val="001E0F43"/>
    <w:rsid w:val="001E110F"/>
    <w:rsid w:val="001E1BA2"/>
    <w:rsid w:val="001E214C"/>
    <w:rsid w:val="001E221E"/>
    <w:rsid w:val="001E241F"/>
    <w:rsid w:val="001E2CD5"/>
    <w:rsid w:val="001E3A37"/>
    <w:rsid w:val="001E45E5"/>
    <w:rsid w:val="001E61D9"/>
    <w:rsid w:val="001E637B"/>
    <w:rsid w:val="001E679A"/>
    <w:rsid w:val="001E7B75"/>
    <w:rsid w:val="001F0509"/>
    <w:rsid w:val="001F18DF"/>
    <w:rsid w:val="001F37B2"/>
    <w:rsid w:val="001F4C80"/>
    <w:rsid w:val="001F4E30"/>
    <w:rsid w:val="001F5E7D"/>
    <w:rsid w:val="001F6E32"/>
    <w:rsid w:val="001F6F70"/>
    <w:rsid w:val="00200223"/>
    <w:rsid w:val="00200363"/>
    <w:rsid w:val="00201F60"/>
    <w:rsid w:val="00202200"/>
    <w:rsid w:val="00202B4C"/>
    <w:rsid w:val="00203635"/>
    <w:rsid w:val="00203926"/>
    <w:rsid w:val="00203CC2"/>
    <w:rsid w:val="00203F49"/>
    <w:rsid w:val="0020410A"/>
    <w:rsid w:val="00204639"/>
    <w:rsid w:val="00204F61"/>
    <w:rsid w:val="0020571B"/>
    <w:rsid w:val="00205753"/>
    <w:rsid w:val="00205E76"/>
    <w:rsid w:val="0020629F"/>
    <w:rsid w:val="00206A47"/>
    <w:rsid w:val="002076E1"/>
    <w:rsid w:val="00207CF6"/>
    <w:rsid w:val="00207F27"/>
    <w:rsid w:val="00211740"/>
    <w:rsid w:val="00212A99"/>
    <w:rsid w:val="002143B9"/>
    <w:rsid w:val="0021483D"/>
    <w:rsid w:val="00215013"/>
    <w:rsid w:val="002152A6"/>
    <w:rsid w:val="0021543B"/>
    <w:rsid w:val="00215705"/>
    <w:rsid w:val="00215A3E"/>
    <w:rsid w:val="002165FC"/>
    <w:rsid w:val="00216823"/>
    <w:rsid w:val="0021765B"/>
    <w:rsid w:val="002179DE"/>
    <w:rsid w:val="00220C2D"/>
    <w:rsid w:val="00224892"/>
    <w:rsid w:val="002248C8"/>
    <w:rsid w:val="00225050"/>
    <w:rsid w:val="00226063"/>
    <w:rsid w:val="00226765"/>
    <w:rsid w:val="00230D9A"/>
    <w:rsid w:val="00230DA0"/>
    <w:rsid w:val="00232048"/>
    <w:rsid w:val="002321C3"/>
    <w:rsid w:val="002326A5"/>
    <w:rsid w:val="002327FE"/>
    <w:rsid w:val="00232D60"/>
    <w:rsid w:val="002332A5"/>
    <w:rsid w:val="0023404D"/>
    <w:rsid w:val="0023475D"/>
    <w:rsid w:val="0023553A"/>
    <w:rsid w:val="0023631B"/>
    <w:rsid w:val="002369DE"/>
    <w:rsid w:val="00236A23"/>
    <w:rsid w:val="00236CB8"/>
    <w:rsid w:val="00236E6C"/>
    <w:rsid w:val="00237103"/>
    <w:rsid w:val="002373B6"/>
    <w:rsid w:val="00237501"/>
    <w:rsid w:val="00240CA5"/>
    <w:rsid w:val="00240D3F"/>
    <w:rsid w:val="002413CF"/>
    <w:rsid w:val="00241C02"/>
    <w:rsid w:val="002455FD"/>
    <w:rsid w:val="00246707"/>
    <w:rsid w:val="0024694B"/>
    <w:rsid w:val="002469FD"/>
    <w:rsid w:val="00247069"/>
    <w:rsid w:val="002476B2"/>
    <w:rsid w:val="00247A64"/>
    <w:rsid w:val="00247C76"/>
    <w:rsid w:val="00250062"/>
    <w:rsid w:val="0025011A"/>
    <w:rsid w:val="00250318"/>
    <w:rsid w:val="0025062B"/>
    <w:rsid w:val="00250764"/>
    <w:rsid w:val="0025092F"/>
    <w:rsid w:val="00250F23"/>
    <w:rsid w:val="00252182"/>
    <w:rsid w:val="00252D56"/>
    <w:rsid w:val="00253BA9"/>
    <w:rsid w:val="002548E7"/>
    <w:rsid w:val="00254DCE"/>
    <w:rsid w:val="00255948"/>
    <w:rsid w:val="00255B50"/>
    <w:rsid w:val="00255E93"/>
    <w:rsid w:val="00256467"/>
    <w:rsid w:val="00256D9D"/>
    <w:rsid w:val="00256E52"/>
    <w:rsid w:val="00257259"/>
    <w:rsid w:val="002572E1"/>
    <w:rsid w:val="00260D3C"/>
    <w:rsid w:val="00260F4A"/>
    <w:rsid w:val="00261405"/>
    <w:rsid w:val="00261FC3"/>
    <w:rsid w:val="002620B8"/>
    <w:rsid w:val="00262536"/>
    <w:rsid w:val="00262A63"/>
    <w:rsid w:val="00262E46"/>
    <w:rsid w:val="00263E55"/>
    <w:rsid w:val="002657F5"/>
    <w:rsid w:val="00266167"/>
    <w:rsid w:val="002668CB"/>
    <w:rsid w:val="00266A5F"/>
    <w:rsid w:val="00267776"/>
    <w:rsid w:val="00267C73"/>
    <w:rsid w:val="002703F0"/>
    <w:rsid w:val="00273138"/>
    <w:rsid w:val="00273373"/>
    <w:rsid w:val="00274C77"/>
    <w:rsid w:val="00275CC7"/>
    <w:rsid w:val="00275CDC"/>
    <w:rsid w:val="002818CF"/>
    <w:rsid w:val="00281FBB"/>
    <w:rsid w:val="002827CE"/>
    <w:rsid w:val="002836A1"/>
    <w:rsid w:val="00284223"/>
    <w:rsid w:val="00284293"/>
    <w:rsid w:val="002852C6"/>
    <w:rsid w:val="00285B7D"/>
    <w:rsid w:val="00286B25"/>
    <w:rsid w:val="00290332"/>
    <w:rsid w:val="002904D9"/>
    <w:rsid w:val="00290D40"/>
    <w:rsid w:val="00292B3D"/>
    <w:rsid w:val="002933B6"/>
    <w:rsid w:val="0029357A"/>
    <w:rsid w:val="0029376F"/>
    <w:rsid w:val="00293A75"/>
    <w:rsid w:val="00293E1C"/>
    <w:rsid w:val="00293E45"/>
    <w:rsid w:val="0029466E"/>
    <w:rsid w:val="00294E56"/>
    <w:rsid w:val="00295730"/>
    <w:rsid w:val="002960C1"/>
    <w:rsid w:val="00297141"/>
    <w:rsid w:val="00297402"/>
    <w:rsid w:val="0029795E"/>
    <w:rsid w:val="002A10DB"/>
    <w:rsid w:val="002A1D69"/>
    <w:rsid w:val="002A242E"/>
    <w:rsid w:val="002A24D8"/>
    <w:rsid w:val="002A2658"/>
    <w:rsid w:val="002A2A67"/>
    <w:rsid w:val="002A3366"/>
    <w:rsid w:val="002A3BD3"/>
    <w:rsid w:val="002A51BD"/>
    <w:rsid w:val="002A5591"/>
    <w:rsid w:val="002A60D2"/>
    <w:rsid w:val="002A6606"/>
    <w:rsid w:val="002A6F68"/>
    <w:rsid w:val="002A733E"/>
    <w:rsid w:val="002B0E27"/>
    <w:rsid w:val="002B0F0B"/>
    <w:rsid w:val="002B27A2"/>
    <w:rsid w:val="002B30B3"/>
    <w:rsid w:val="002B3146"/>
    <w:rsid w:val="002B7A4C"/>
    <w:rsid w:val="002C02C1"/>
    <w:rsid w:val="002C0605"/>
    <w:rsid w:val="002C17E6"/>
    <w:rsid w:val="002C1AB3"/>
    <w:rsid w:val="002C20B5"/>
    <w:rsid w:val="002C2891"/>
    <w:rsid w:val="002C3C51"/>
    <w:rsid w:val="002C481E"/>
    <w:rsid w:val="002C5D1C"/>
    <w:rsid w:val="002C5EAD"/>
    <w:rsid w:val="002C76B0"/>
    <w:rsid w:val="002C7BB6"/>
    <w:rsid w:val="002D036D"/>
    <w:rsid w:val="002D0FF0"/>
    <w:rsid w:val="002D10AF"/>
    <w:rsid w:val="002D10E0"/>
    <w:rsid w:val="002D1B41"/>
    <w:rsid w:val="002D209B"/>
    <w:rsid w:val="002D309D"/>
    <w:rsid w:val="002D39A3"/>
    <w:rsid w:val="002D3A28"/>
    <w:rsid w:val="002D40ED"/>
    <w:rsid w:val="002D42A5"/>
    <w:rsid w:val="002D4404"/>
    <w:rsid w:val="002D5D39"/>
    <w:rsid w:val="002D677D"/>
    <w:rsid w:val="002D72A1"/>
    <w:rsid w:val="002E039C"/>
    <w:rsid w:val="002E3190"/>
    <w:rsid w:val="002E37B1"/>
    <w:rsid w:val="002E416C"/>
    <w:rsid w:val="002E4CAC"/>
    <w:rsid w:val="002E4D1E"/>
    <w:rsid w:val="002E4DCC"/>
    <w:rsid w:val="002E54CF"/>
    <w:rsid w:val="002E5E0C"/>
    <w:rsid w:val="002E5E93"/>
    <w:rsid w:val="002E69A7"/>
    <w:rsid w:val="002F0D07"/>
    <w:rsid w:val="002F1853"/>
    <w:rsid w:val="002F2119"/>
    <w:rsid w:val="002F21B6"/>
    <w:rsid w:val="002F2810"/>
    <w:rsid w:val="002F2AC6"/>
    <w:rsid w:val="002F39B6"/>
    <w:rsid w:val="002F49D3"/>
    <w:rsid w:val="002F4CE7"/>
    <w:rsid w:val="002F518D"/>
    <w:rsid w:val="002F6BC1"/>
    <w:rsid w:val="002F7D49"/>
    <w:rsid w:val="003007E7"/>
    <w:rsid w:val="00300B63"/>
    <w:rsid w:val="00303012"/>
    <w:rsid w:val="003033B3"/>
    <w:rsid w:val="0030343E"/>
    <w:rsid w:val="003042A6"/>
    <w:rsid w:val="003048F7"/>
    <w:rsid w:val="003051D7"/>
    <w:rsid w:val="00305392"/>
    <w:rsid w:val="00305DDB"/>
    <w:rsid w:val="0030730D"/>
    <w:rsid w:val="003101F8"/>
    <w:rsid w:val="003104FE"/>
    <w:rsid w:val="00311073"/>
    <w:rsid w:val="00312A5C"/>
    <w:rsid w:val="00313028"/>
    <w:rsid w:val="003132AA"/>
    <w:rsid w:val="0031377C"/>
    <w:rsid w:val="0031467D"/>
    <w:rsid w:val="00314AE8"/>
    <w:rsid w:val="00316665"/>
    <w:rsid w:val="003166C6"/>
    <w:rsid w:val="00316838"/>
    <w:rsid w:val="003177D8"/>
    <w:rsid w:val="00320EC3"/>
    <w:rsid w:val="003212BF"/>
    <w:rsid w:val="003214F9"/>
    <w:rsid w:val="00321518"/>
    <w:rsid w:val="0032228F"/>
    <w:rsid w:val="00322686"/>
    <w:rsid w:val="0032293E"/>
    <w:rsid w:val="00323D04"/>
    <w:rsid w:val="00324E2B"/>
    <w:rsid w:val="00326142"/>
    <w:rsid w:val="0032681C"/>
    <w:rsid w:val="0032696B"/>
    <w:rsid w:val="00326B42"/>
    <w:rsid w:val="00326BAE"/>
    <w:rsid w:val="00326E1C"/>
    <w:rsid w:val="003271CC"/>
    <w:rsid w:val="0033000B"/>
    <w:rsid w:val="003307A4"/>
    <w:rsid w:val="003312ED"/>
    <w:rsid w:val="00331DEC"/>
    <w:rsid w:val="00331EF1"/>
    <w:rsid w:val="00332342"/>
    <w:rsid w:val="003323F2"/>
    <w:rsid w:val="003325EF"/>
    <w:rsid w:val="003325F3"/>
    <w:rsid w:val="00332F59"/>
    <w:rsid w:val="00332F8D"/>
    <w:rsid w:val="00333E51"/>
    <w:rsid w:val="00334592"/>
    <w:rsid w:val="00334AC3"/>
    <w:rsid w:val="00335003"/>
    <w:rsid w:val="0033512D"/>
    <w:rsid w:val="00335BC3"/>
    <w:rsid w:val="00335E0F"/>
    <w:rsid w:val="00336B2B"/>
    <w:rsid w:val="00336FE7"/>
    <w:rsid w:val="00337343"/>
    <w:rsid w:val="00337A71"/>
    <w:rsid w:val="003401C7"/>
    <w:rsid w:val="00340824"/>
    <w:rsid w:val="00340E84"/>
    <w:rsid w:val="00341717"/>
    <w:rsid w:val="00341AD2"/>
    <w:rsid w:val="00342608"/>
    <w:rsid w:val="00343A96"/>
    <w:rsid w:val="00343C0A"/>
    <w:rsid w:val="003447A5"/>
    <w:rsid w:val="003452F1"/>
    <w:rsid w:val="003455D5"/>
    <w:rsid w:val="00346384"/>
    <w:rsid w:val="00346E53"/>
    <w:rsid w:val="003517FF"/>
    <w:rsid w:val="0035189C"/>
    <w:rsid w:val="00351FCC"/>
    <w:rsid w:val="0035220E"/>
    <w:rsid w:val="00352A14"/>
    <w:rsid w:val="00352C04"/>
    <w:rsid w:val="00352D50"/>
    <w:rsid w:val="003538B5"/>
    <w:rsid w:val="00353B54"/>
    <w:rsid w:val="00353BB0"/>
    <w:rsid w:val="00354BFD"/>
    <w:rsid w:val="003550C1"/>
    <w:rsid w:val="003560B8"/>
    <w:rsid w:val="00356307"/>
    <w:rsid w:val="0035631B"/>
    <w:rsid w:val="00356491"/>
    <w:rsid w:val="00356B2F"/>
    <w:rsid w:val="003572E8"/>
    <w:rsid w:val="0036080B"/>
    <w:rsid w:val="00360FAB"/>
    <w:rsid w:val="00362ECC"/>
    <w:rsid w:val="003638C0"/>
    <w:rsid w:val="003649CA"/>
    <w:rsid w:val="00364B64"/>
    <w:rsid w:val="00365364"/>
    <w:rsid w:val="00366363"/>
    <w:rsid w:val="00367100"/>
    <w:rsid w:val="003679C5"/>
    <w:rsid w:val="00367ABE"/>
    <w:rsid w:val="00367ECE"/>
    <w:rsid w:val="0037002A"/>
    <w:rsid w:val="00370433"/>
    <w:rsid w:val="0037106B"/>
    <w:rsid w:val="00371227"/>
    <w:rsid w:val="00371DF7"/>
    <w:rsid w:val="00372CDF"/>
    <w:rsid w:val="003731DA"/>
    <w:rsid w:val="0037350C"/>
    <w:rsid w:val="003739D6"/>
    <w:rsid w:val="00374A47"/>
    <w:rsid w:val="00376029"/>
    <w:rsid w:val="00376706"/>
    <w:rsid w:val="0037762F"/>
    <w:rsid w:val="0037766A"/>
    <w:rsid w:val="003805B2"/>
    <w:rsid w:val="00380B55"/>
    <w:rsid w:val="003819D0"/>
    <w:rsid w:val="00381A94"/>
    <w:rsid w:val="0038312E"/>
    <w:rsid w:val="003838E0"/>
    <w:rsid w:val="00385299"/>
    <w:rsid w:val="00385418"/>
    <w:rsid w:val="0038574B"/>
    <w:rsid w:val="00385986"/>
    <w:rsid w:val="00386E8D"/>
    <w:rsid w:val="003919A0"/>
    <w:rsid w:val="00391EDF"/>
    <w:rsid w:val="00392914"/>
    <w:rsid w:val="003930EC"/>
    <w:rsid w:val="00393A1B"/>
    <w:rsid w:val="00393F9C"/>
    <w:rsid w:val="00394D15"/>
    <w:rsid w:val="00394F83"/>
    <w:rsid w:val="00395277"/>
    <w:rsid w:val="0039694F"/>
    <w:rsid w:val="00397B77"/>
    <w:rsid w:val="003A004B"/>
    <w:rsid w:val="003A0497"/>
    <w:rsid w:val="003A04FD"/>
    <w:rsid w:val="003A106F"/>
    <w:rsid w:val="003A18E8"/>
    <w:rsid w:val="003A2B7D"/>
    <w:rsid w:val="003A51B4"/>
    <w:rsid w:val="003A5BC6"/>
    <w:rsid w:val="003B17E2"/>
    <w:rsid w:val="003B2008"/>
    <w:rsid w:val="003B35AA"/>
    <w:rsid w:val="003B427A"/>
    <w:rsid w:val="003B4E90"/>
    <w:rsid w:val="003B5440"/>
    <w:rsid w:val="003B57B1"/>
    <w:rsid w:val="003B5C23"/>
    <w:rsid w:val="003B5C7D"/>
    <w:rsid w:val="003B6077"/>
    <w:rsid w:val="003B6859"/>
    <w:rsid w:val="003B6BB8"/>
    <w:rsid w:val="003B6D45"/>
    <w:rsid w:val="003B718D"/>
    <w:rsid w:val="003B7D3B"/>
    <w:rsid w:val="003C0330"/>
    <w:rsid w:val="003C0E52"/>
    <w:rsid w:val="003C197F"/>
    <w:rsid w:val="003C1DE7"/>
    <w:rsid w:val="003C2911"/>
    <w:rsid w:val="003C2AF5"/>
    <w:rsid w:val="003C397E"/>
    <w:rsid w:val="003C559D"/>
    <w:rsid w:val="003C6079"/>
    <w:rsid w:val="003C7DA7"/>
    <w:rsid w:val="003C7F75"/>
    <w:rsid w:val="003D0C0E"/>
    <w:rsid w:val="003D1FF9"/>
    <w:rsid w:val="003D2DD8"/>
    <w:rsid w:val="003D2EE5"/>
    <w:rsid w:val="003D3256"/>
    <w:rsid w:val="003D32E8"/>
    <w:rsid w:val="003D3764"/>
    <w:rsid w:val="003D4F93"/>
    <w:rsid w:val="003D5F72"/>
    <w:rsid w:val="003D66BE"/>
    <w:rsid w:val="003E0A9C"/>
    <w:rsid w:val="003E1A1D"/>
    <w:rsid w:val="003E1FA6"/>
    <w:rsid w:val="003E2BBA"/>
    <w:rsid w:val="003E5181"/>
    <w:rsid w:val="003E5AB9"/>
    <w:rsid w:val="003E5E37"/>
    <w:rsid w:val="003E5E9D"/>
    <w:rsid w:val="003E660D"/>
    <w:rsid w:val="003E666E"/>
    <w:rsid w:val="003E6FC6"/>
    <w:rsid w:val="003E7C7C"/>
    <w:rsid w:val="003F0203"/>
    <w:rsid w:val="003F065E"/>
    <w:rsid w:val="003F14AD"/>
    <w:rsid w:val="003F2388"/>
    <w:rsid w:val="003F30C9"/>
    <w:rsid w:val="003F3873"/>
    <w:rsid w:val="003F3A2B"/>
    <w:rsid w:val="003F482D"/>
    <w:rsid w:val="003F581B"/>
    <w:rsid w:val="003F7518"/>
    <w:rsid w:val="003F76A3"/>
    <w:rsid w:val="003F7A3B"/>
    <w:rsid w:val="004007F5"/>
    <w:rsid w:val="0040117A"/>
    <w:rsid w:val="0040135F"/>
    <w:rsid w:val="004020F6"/>
    <w:rsid w:val="004029BE"/>
    <w:rsid w:val="00402D04"/>
    <w:rsid w:val="00402F94"/>
    <w:rsid w:val="0040317D"/>
    <w:rsid w:val="00403716"/>
    <w:rsid w:val="00403905"/>
    <w:rsid w:val="004047FF"/>
    <w:rsid w:val="00404BCA"/>
    <w:rsid w:val="00404C51"/>
    <w:rsid w:val="00405C93"/>
    <w:rsid w:val="00411547"/>
    <w:rsid w:val="00412615"/>
    <w:rsid w:val="004127DE"/>
    <w:rsid w:val="00413699"/>
    <w:rsid w:val="00413BD8"/>
    <w:rsid w:val="00415288"/>
    <w:rsid w:val="004162B1"/>
    <w:rsid w:val="0041640A"/>
    <w:rsid w:val="004165EE"/>
    <w:rsid w:val="00416EDB"/>
    <w:rsid w:val="00417A3A"/>
    <w:rsid w:val="004201D3"/>
    <w:rsid w:val="004202D0"/>
    <w:rsid w:val="004205DC"/>
    <w:rsid w:val="00421B90"/>
    <w:rsid w:val="00422235"/>
    <w:rsid w:val="00422437"/>
    <w:rsid w:val="00422788"/>
    <w:rsid w:val="004227CD"/>
    <w:rsid w:val="0042298B"/>
    <w:rsid w:val="00422E7F"/>
    <w:rsid w:val="0042312A"/>
    <w:rsid w:val="00423889"/>
    <w:rsid w:val="0042471F"/>
    <w:rsid w:val="00424EDF"/>
    <w:rsid w:val="004260CE"/>
    <w:rsid w:val="00426D98"/>
    <w:rsid w:val="00427A06"/>
    <w:rsid w:val="00427B9C"/>
    <w:rsid w:val="00427BF2"/>
    <w:rsid w:val="00427C87"/>
    <w:rsid w:val="0043005D"/>
    <w:rsid w:val="00431137"/>
    <w:rsid w:val="0043219C"/>
    <w:rsid w:val="004321A2"/>
    <w:rsid w:val="004323A4"/>
    <w:rsid w:val="004336FA"/>
    <w:rsid w:val="00433AC7"/>
    <w:rsid w:val="004354ED"/>
    <w:rsid w:val="0043550D"/>
    <w:rsid w:val="004355FB"/>
    <w:rsid w:val="00435D49"/>
    <w:rsid w:val="00435FE5"/>
    <w:rsid w:val="004370FA"/>
    <w:rsid w:val="00437A32"/>
    <w:rsid w:val="004437FB"/>
    <w:rsid w:val="0044399B"/>
    <w:rsid w:val="00444070"/>
    <w:rsid w:val="0044542E"/>
    <w:rsid w:val="00445A6E"/>
    <w:rsid w:val="00445AC9"/>
    <w:rsid w:val="00445BD5"/>
    <w:rsid w:val="004465A7"/>
    <w:rsid w:val="0044763D"/>
    <w:rsid w:val="004505AB"/>
    <w:rsid w:val="00450C41"/>
    <w:rsid w:val="00451027"/>
    <w:rsid w:val="00453F85"/>
    <w:rsid w:val="00454979"/>
    <w:rsid w:val="00454BA3"/>
    <w:rsid w:val="00455C90"/>
    <w:rsid w:val="00455C93"/>
    <w:rsid w:val="0045631C"/>
    <w:rsid w:val="00456802"/>
    <w:rsid w:val="00456C5B"/>
    <w:rsid w:val="004570B2"/>
    <w:rsid w:val="0045778A"/>
    <w:rsid w:val="004577C4"/>
    <w:rsid w:val="00457F25"/>
    <w:rsid w:val="00460051"/>
    <w:rsid w:val="004601CD"/>
    <w:rsid w:val="00460666"/>
    <w:rsid w:val="00460BE2"/>
    <w:rsid w:val="00460CC1"/>
    <w:rsid w:val="00461A52"/>
    <w:rsid w:val="00461B85"/>
    <w:rsid w:val="00461F48"/>
    <w:rsid w:val="0046203F"/>
    <w:rsid w:val="0046278A"/>
    <w:rsid w:val="00463323"/>
    <w:rsid w:val="004633D3"/>
    <w:rsid w:val="0046372E"/>
    <w:rsid w:val="004645EA"/>
    <w:rsid w:val="00464A2F"/>
    <w:rsid w:val="00464AC8"/>
    <w:rsid w:val="00464ECE"/>
    <w:rsid w:val="00465458"/>
    <w:rsid w:val="004656F2"/>
    <w:rsid w:val="00465C11"/>
    <w:rsid w:val="00466BF4"/>
    <w:rsid w:val="00466E63"/>
    <w:rsid w:val="00466EA0"/>
    <w:rsid w:val="004672F3"/>
    <w:rsid w:val="00467492"/>
    <w:rsid w:val="004700ED"/>
    <w:rsid w:val="00472197"/>
    <w:rsid w:val="0047254C"/>
    <w:rsid w:val="00472A31"/>
    <w:rsid w:val="00472D77"/>
    <w:rsid w:val="004742C0"/>
    <w:rsid w:val="00475643"/>
    <w:rsid w:val="004758C2"/>
    <w:rsid w:val="00476094"/>
    <w:rsid w:val="004776A5"/>
    <w:rsid w:val="00480493"/>
    <w:rsid w:val="004808BF"/>
    <w:rsid w:val="00480C76"/>
    <w:rsid w:val="00481188"/>
    <w:rsid w:val="00481B8E"/>
    <w:rsid w:val="00481D8E"/>
    <w:rsid w:val="00482366"/>
    <w:rsid w:val="0048341A"/>
    <w:rsid w:val="00483671"/>
    <w:rsid w:val="00483F2F"/>
    <w:rsid w:val="00484A33"/>
    <w:rsid w:val="00484EC3"/>
    <w:rsid w:val="00484F6E"/>
    <w:rsid w:val="00486672"/>
    <w:rsid w:val="00486916"/>
    <w:rsid w:val="00486F62"/>
    <w:rsid w:val="00487B35"/>
    <w:rsid w:val="00487BAA"/>
    <w:rsid w:val="00487F48"/>
    <w:rsid w:val="00490A3A"/>
    <w:rsid w:val="004910DD"/>
    <w:rsid w:val="004919B4"/>
    <w:rsid w:val="004925CE"/>
    <w:rsid w:val="00492FA3"/>
    <w:rsid w:val="00493F84"/>
    <w:rsid w:val="0049416E"/>
    <w:rsid w:val="004948F2"/>
    <w:rsid w:val="00495AF2"/>
    <w:rsid w:val="00496118"/>
    <w:rsid w:val="0049644E"/>
    <w:rsid w:val="00496CFC"/>
    <w:rsid w:val="00496E23"/>
    <w:rsid w:val="00497405"/>
    <w:rsid w:val="004A1002"/>
    <w:rsid w:val="004A17C8"/>
    <w:rsid w:val="004A2335"/>
    <w:rsid w:val="004A33DD"/>
    <w:rsid w:val="004A364B"/>
    <w:rsid w:val="004A3C4C"/>
    <w:rsid w:val="004A40AC"/>
    <w:rsid w:val="004A4875"/>
    <w:rsid w:val="004A609D"/>
    <w:rsid w:val="004A6147"/>
    <w:rsid w:val="004A67EB"/>
    <w:rsid w:val="004A75A7"/>
    <w:rsid w:val="004B0573"/>
    <w:rsid w:val="004B1D6E"/>
    <w:rsid w:val="004B293C"/>
    <w:rsid w:val="004B2E21"/>
    <w:rsid w:val="004B355B"/>
    <w:rsid w:val="004B387D"/>
    <w:rsid w:val="004B4B8F"/>
    <w:rsid w:val="004B55A3"/>
    <w:rsid w:val="004B5699"/>
    <w:rsid w:val="004B64C5"/>
    <w:rsid w:val="004C1545"/>
    <w:rsid w:val="004C1E44"/>
    <w:rsid w:val="004C22CC"/>
    <w:rsid w:val="004C2523"/>
    <w:rsid w:val="004C3889"/>
    <w:rsid w:val="004C3AC9"/>
    <w:rsid w:val="004C3EFB"/>
    <w:rsid w:val="004C4CB7"/>
    <w:rsid w:val="004C545F"/>
    <w:rsid w:val="004C656B"/>
    <w:rsid w:val="004C6C35"/>
    <w:rsid w:val="004C750E"/>
    <w:rsid w:val="004C753F"/>
    <w:rsid w:val="004C7FBA"/>
    <w:rsid w:val="004D0654"/>
    <w:rsid w:val="004D07ED"/>
    <w:rsid w:val="004D0916"/>
    <w:rsid w:val="004D0ADA"/>
    <w:rsid w:val="004D1542"/>
    <w:rsid w:val="004D1D30"/>
    <w:rsid w:val="004D23E4"/>
    <w:rsid w:val="004D2ABA"/>
    <w:rsid w:val="004D2BA3"/>
    <w:rsid w:val="004D407A"/>
    <w:rsid w:val="004D477C"/>
    <w:rsid w:val="004D58C5"/>
    <w:rsid w:val="004D5920"/>
    <w:rsid w:val="004D64FD"/>
    <w:rsid w:val="004D7096"/>
    <w:rsid w:val="004E044D"/>
    <w:rsid w:val="004E0662"/>
    <w:rsid w:val="004E1948"/>
    <w:rsid w:val="004E1CD0"/>
    <w:rsid w:val="004E1E73"/>
    <w:rsid w:val="004E2197"/>
    <w:rsid w:val="004E30B0"/>
    <w:rsid w:val="004E34E3"/>
    <w:rsid w:val="004E44F5"/>
    <w:rsid w:val="004E47B3"/>
    <w:rsid w:val="004E530C"/>
    <w:rsid w:val="004E5359"/>
    <w:rsid w:val="004E57E9"/>
    <w:rsid w:val="004E58EC"/>
    <w:rsid w:val="004E5AD7"/>
    <w:rsid w:val="004E6236"/>
    <w:rsid w:val="004E6FA5"/>
    <w:rsid w:val="004F08D4"/>
    <w:rsid w:val="004F0A45"/>
    <w:rsid w:val="004F1290"/>
    <w:rsid w:val="004F1317"/>
    <w:rsid w:val="004F198B"/>
    <w:rsid w:val="004F24A0"/>
    <w:rsid w:val="004F278E"/>
    <w:rsid w:val="004F28D5"/>
    <w:rsid w:val="004F2ECB"/>
    <w:rsid w:val="004F3493"/>
    <w:rsid w:val="004F4E1B"/>
    <w:rsid w:val="004F4E9F"/>
    <w:rsid w:val="004F52BA"/>
    <w:rsid w:val="004F5557"/>
    <w:rsid w:val="004F5D57"/>
    <w:rsid w:val="004F701A"/>
    <w:rsid w:val="005002AF"/>
    <w:rsid w:val="00500A41"/>
    <w:rsid w:val="00500CF1"/>
    <w:rsid w:val="00502AF9"/>
    <w:rsid w:val="00503514"/>
    <w:rsid w:val="0050358E"/>
    <w:rsid w:val="005039BE"/>
    <w:rsid w:val="00503E8D"/>
    <w:rsid w:val="005043D1"/>
    <w:rsid w:val="005051DF"/>
    <w:rsid w:val="00505989"/>
    <w:rsid w:val="00506723"/>
    <w:rsid w:val="00506900"/>
    <w:rsid w:val="00507846"/>
    <w:rsid w:val="00507B80"/>
    <w:rsid w:val="00510883"/>
    <w:rsid w:val="005114B5"/>
    <w:rsid w:val="00511625"/>
    <w:rsid w:val="005127BF"/>
    <w:rsid w:val="0051352A"/>
    <w:rsid w:val="00513905"/>
    <w:rsid w:val="00514A2A"/>
    <w:rsid w:val="00514B7A"/>
    <w:rsid w:val="00515EC3"/>
    <w:rsid w:val="00516408"/>
    <w:rsid w:val="0051642D"/>
    <w:rsid w:val="00516A93"/>
    <w:rsid w:val="005170E3"/>
    <w:rsid w:val="005172E8"/>
    <w:rsid w:val="00517946"/>
    <w:rsid w:val="00517B3A"/>
    <w:rsid w:val="005207BC"/>
    <w:rsid w:val="005209BA"/>
    <w:rsid w:val="00520A7A"/>
    <w:rsid w:val="00522D77"/>
    <w:rsid w:val="0052312F"/>
    <w:rsid w:val="005249E7"/>
    <w:rsid w:val="00525772"/>
    <w:rsid w:val="00525BDF"/>
    <w:rsid w:val="00525ED9"/>
    <w:rsid w:val="005266C8"/>
    <w:rsid w:val="00530270"/>
    <w:rsid w:val="00530AE3"/>
    <w:rsid w:val="00531835"/>
    <w:rsid w:val="00532288"/>
    <w:rsid w:val="005322E1"/>
    <w:rsid w:val="005326AB"/>
    <w:rsid w:val="00533AA1"/>
    <w:rsid w:val="00534160"/>
    <w:rsid w:val="00534AC1"/>
    <w:rsid w:val="00534C3C"/>
    <w:rsid w:val="00534DB4"/>
    <w:rsid w:val="00534E56"/>
    <w:rsid w:val="0053551A"/>
    <w:rsid w:val="005357C1"/>
    <w:rsid w:val="00535862"/>
    <w:rsid w:val="00537764"/>
    <w:rsid w:val="0054240C"/>
    <w:rsid w:val="0054417D"/>
    <w:rsid w:val="00544C2F"/>
    <w:rsid w:val="00544D83"/>
    <w:rsid w:val="00546044"/>
    <w:rsid w:val="0054614F"/>
    <w:rsid w:val="005469B4"/>
    <w:rsid w:val="00546A3D"/>
    <w:rsid w:val="0054749D"/>
    <w:rsid w:val="005479C2"/>
    <w:rsid w:val="00550CA9"/>
    <w:rsid w:val="0055252F"/>
    <w:rsid w:val="00552855"/>
    <w:rsid w:val="00552B16"/>
    <w:rsid w:val="005530C2"/>
    <w:rsid w:val="00556B6C"/>
    <w:rsid w:val="005570A8"/>
    <w:rsid w:val="005571E7"/>
    <w:rsid w:val="0055788E"/>
    <w:rsid w:val="00557E15"/>
    <w:rsid w:val="00560183"/>
    <w:rsid w:val="0056043B"/>
    <w:rsid w:val="0056058B"/>
    <w:rsid w:val="00561BD9"/>
    <w:rsid w:val="00561C1B"/>
    <w:rsid w:val="00563F96"/>
    <w:rsid w:val="00564E27"/>
    <w:rsid w:val="005660B9"/>
    <w:rsid w:val="00566374"/>
    <w:rsid w:val="00567F5A"/>
    <w:rsid w:val="00570B2D"/>
    <w:rsid w:val="00570DF9"/>
    <w:rsid w:val="00571103"/>
    <w:rsid w:val="005723D7"/>
    <w:rsid w:val="00573E41"/>
    <w:rsid w:val="005764FD"/>
    <w:rsid w:val="00576BE5"/>
    <w:rsid w:val="00576BFC"/>
    <w:rsid w:val="00580D96"/>
    <w:rsid w:val="005818AA"/>
    <w:rsid w:val="00582B01"/>
    <w:rsid w:val="00583919"/>
    <w:rsid w:val="00583E19"/>
    <w:rsid w:val="00583F0A"/>
    <w:rsid w:val="005853EF"/>
    <w:rsid w:val="005861FD"/>
    <w:rsid w:val="00586DF5"/>
    <w:rsid w:val="005877FF"/>
    <w:rsid w:val="00587C52"/>
    <w:rsid w:val="00590C75"/>
    <w:rsid w:val="00590E9D"/>
    <w:rsid w:val="00590EA1"/>
    <w:rsid w:val="005910ED"/>
    <w:rsid w:val="0059140F"/>
    <w:rsid w:val="005925C1"/>
    <w:rsid w:val="00593111"/>
    <w:rsid w:val="00595213"/>
    <w:rsid w:val="005974EF"/>
    <w:rsid w:val="00597B70"/>
    <w:rsid w:val="00597F13"/>
    <w:rsid w:val="005A0A35"/>
    <w:rsid w:val="005A0FBB"/>
    <w:rsid w:val="005A116D"/>
    <w:rsid w:val="005A2275"/>
    <w:rsid w:val="005A26A2"/>
    <w:rsid w:val="005A322B"/>
    <w:rsid w:val="005A348C"/>
    <w:rsid w:val="005A4D4E"/>
    <w:rsid w:val="005A4FB0"/>
    <w:rsid w:val="005A5A6F"/>
    <w:rsid w:val="005A5F02"/>
    <w:rsid w:val="005A6B5C"/>
    <w:rsid w:val="005A6BCB"/>
    <w:rsid w:val="005B025F"/>
    <w:rsid w:val="005B07F1"/>
    <w:rsid w:val="005B0D1E"/>
    <w:rsid w:val="005B1651"/>
    <w:rsid w:val="005B1C8C"/>
    <w:rsid w:val="005B24FA"/>
    <w:rsid w:val="005B25F2"/>
    <w:rsid w:val="005B27B4"/>
    <w:rsid w:val="005B28E7"/>
    <w:rsid w:val="005B40C9"/>
    <w:rsid w:val="005B65D2"/>
    <w:rsid w:val="005B6BE2"/>
    <w:rsid w:val="005B6E0B"/>
    <w:rsid w:val="005B76B5"/>
    <w:rsid w:val="005B778A"/>
    <w:rsid w:val="005B7807"/>
    <w:rsid w:val="005B7E33"/>
    <w:rsid w:val="005C0155"/>
    <w:rsid w:val="005C1850"/>
    <w:rsid w:val="005C21FF"/>
    <w:rsid w:val="005C2607"/>
    <w:rsid w:val="005C289E"/>
    <w:rsid w:val="005C34E1"/>
    <w:rsid w:val="005C3898"/>
    <w:rsid w:val="005C441E"/>
    <w:rsid w:val="005C51B6"/>
    <w:rsid w:val="005C77EF"/>
    <w:rsid w:val="005C7D20"/>
    <w:rsid w:val="005D0BC8"/>
    <w:rsid w:val="005D1C80"/>
    <w:rsid w:val="005D28FC"/>
    <w:rsid w:val="005D60A7"/>
    <w:rsid w:val="005D71BA"/>
    <w:rsid w:val="005E0268"/>
    <w:rsid w:val="005E0B96"/>
    <w:rsid w:val="005E0DBB"/>
    <w:rsid w:val="005E0E47"/>
    <w:rsid w:val="005E1788"/>
    <w:rsid w:val="005E1C32"/>
    <w:rsid w:val="005E1E59"/>
    <w:rsid w:val="005E1F95"/>
    <w:rsid w:val="005E254C"/>
    <w:rsid w:val="005E2E0D"/>
    <w:rsid w:val="005E5053"/>
    <w:rsid w:val="005E505F"/>
    <w:rsid w:val="005E590E"/>
    <w:rsid w:val="005F0972"/>
    <w:rsid w:val="005F1B71"/>
    <w:rsid w:val="005F2BA1"/>
    <w:rsid w:val="005F3449"/>
    <w:rsid w:val="005F3696"/>
    <w:rsid w:val="005F37B2"/>
    <w:rsid w:val="005F3BF1"/>
    <w:rsid w:val="005F3FDB"/>
    <w:rsid w:val="005F43DE"/>
    <w:rsid w:val="005F47CC"/>
    <w:rsid w:val="005F4FB2"/>
    <w:rsid w:val="005F5138"/>
    <w:rsid w:val="005F5FFA"/>
    <w:rsid w:val="005F6778"/>
    <w:rsid w:val="005F6FBB"/>
    <w:rsid w:val="005F78C4"/>
    <w:rsid w:val="005F7A2E"/>
    <w:rsid w:val="005F7D43"/>
    <w:rsid w:val="0060247C"/>
    <w:rsid w:val="00602DDF"/>
    <w:rsid w:val="0060353B"/>
    <w:rsid w:val="006035F5"/>
    <w:rsid w:val="00603F7B"/>
    <w:rsid w:val="00604627"/>
    <w:rsid w:val="00605251"/>
    <w:rsid w:val="006077CE"/>
    <w:rsid w:val="00610182"/>
    <w:rsid w:val="00610B51"/>
    <w:rsid w:val="00611725"/>
    <w:rsid w:val="00611934"/>
    <w:rsid w:val="006126A7"/>
    <w:rsid w:val="006126BF"/>
    <w:rsid w:val="0061283C"/>
    <w:rsid w:val="00612E88"/>
    <w:rsid w:val="006130E8"/>
    <w:rsid w:val="006141AE"/>
    <w:rsid w:val="00614D25"/>
    <w:rsid w:val="00614E0B"/>
    <w:rsid w:val="00615246"/>
    <w:rsid w:val="0061556A"/>
    <w:rsid w:val="00616D6F"/>
    <w:rsid w:val="0061709D"/>
    <w:rsid w:val="006175A7"/>
    <w:rsid w:val="00620E31"/>
    <w:rsid w:val="006218C7"/>
    <w:rsid w:val="00621903"/>
    <w:rsid w:val="00621D5E"/>
    <w:rsid w:val="00622530"/>
    <w:rsid w:val="00622C68"/>
    <w:rsid w:val="00622FF2"/>
    <w:rsid w:val="00623958"/>
    <w:rsid w:val="00624A81"/>
    <w:rsid w:val="006262EC"/>
    <w:rsid w:val="00626635"/>
    <w:rsid w:val="00626D93"/>
    <w:rsid w:val="00627690"/>
    <w:rsid w:val="00630301"/>
    <w:rsid w:val="00631590"/>
    <w:rsid w:val="0063161D"/>
    <w:rsid w:val="00631A66"/>
    <w:rsid w:val="00631E53"/>
    <w:rsid w:val="00631FE7"/>
    <w:rsid w:val="00632071"/>
    <w:rsid w:val="006328ED"/>
    <w:rsid w:val="00632975"/>
    <w:rsid w:val="00633210"/>
    <w:rsid w:val="0063350F"/>
    <w:rsid w:val="00633725"/>
    <w:rsid w:val="00634535"/>
    <w:rsid w:val="006347BE"/>
    <w:rsid w:val="00634DC1"/>
    <w:rsid w:val="00635270"/>
    <w:rsid w:val="00635422"/>
    <w:rsid w:val="0063576C"/>
    <w:rsid w:val="00635778"/>
    <w:rsid w:val="00636695"/>
    <w:rsid w:val="00636EA2"/>
    <w:rsid w:val="0063727D"/>
    <w:rsid w:val="00637B01"/>
    <w:rsid w:val="006404A2"/>
    <w:rsid w:val="006408C6"/>
    <w:rsid w:val="006416F4"/>
    <w:rsid w:val="006418AC"/>
    <w:rsid w:val="0064270B"/>
    <w:rsid w:val="00642857"/>
    <w:rsid w:val="00643798"/>
    <w:rsid w:val="00644489"/>
    <w:rsid w:val="00645ADD"/>
    <w:rsid w:val="00646023"/>
    <w:rsid w:val="00646702"/>
    <w:rsid w:val="00650865"/>
    <w:rsid w:val="006514CD"/>
    <w:rsid w:val="0065198C"/>
    <w:rsid w:val="00651E91"/>
    <w:rsid w:val="006523D5"/>
    <w:rsid w:val="00652E25"/>
    <w:rsid w:val="00652FC0"/>
    <w:rsid w:val="00653044"/>
    <w:rsid w:val="00654D84"/>
    <w:rsid w:val="006560E8"/>
    <w:rsid w:val="006561A7"/>
    <w:rsid w:val="00656D04"/>
    <w:rsid w:val="00657243"/>
    <w:rsid w:val="00657495"/>
    <w:rsid w:val="006578CF"/>
    <w:rsid w:val="00657D52"/>
    <w:rsid w:val="0066027D"/>
    <w:rsid w:val="006607FB"/>
    <w:rsid w:val="0066096C"/>
    <w:rsid w:val="00660A4A"/>
    <w:rsid w:val="00662184"/>
    <w:rsid w:val="00662535"/>
    <w:rsid w:val="0066275E"/>
    <w:rsid w:val="00662F9B"/>
    <w:rsid w:val="00663427"/>
    <w:rsid w:val="00663AE6"/>
    <w:rsid w:val="00663B28"/>
    <w:rsid w:val="00664980"/>
    <w:rsid w:val="00664D0C"/>
    <w:rsid w:val="006656B2"/>
    <w:rsid w:val="0066707B"/>
    <w:rsid w:val="00670871"/>
    <w:rsid w:val="00670C77"/>
    <w:rsid w:val="00670D15"/>
    <w:rsid w:val="00670D63"/>
    <w:rsid w:val="006710AA"/>
    <w:rsid w:val="0067294B"/>
    <w:rsid w:val="00672BD9"/>
    <w:rsid w:val="00673179"/>
    <w:rsid w:val="00673B31"/>
    <w:rsid w:val="0067406E"/>
    <w:rsid w:val="0067713E"/>
    <w:rsid w:val="00677822"/>
    <w:rsid w:val="00677F56"/>
    <w:rsid w:val="006800DF"/>
    <w:rsid w:val="0068026B"/>
    <w:rsid w:val="006802FA"/>
    <w:rsid w:val="0068083D"/>
    <w:rsid w:val="006817E9"/>
    <w:rsid w:val="0068212E"/>
    <w:rsid w:val="0068237F"/>
    <w:rsid w:val="00682ABB"/>
    <w:rsid w:val="00682F46"/>
    <w:rsid w:val="006846C7"/>
    <w:rsid w:val="00684B00"/>
    <w:rsid w:val="00684ED5"/>
    <w:rsid w:val="00685621"/>
    <w:rsid w:val="0068579A"/>
    <w:rsid w:val="00685A10"/>
    <w:rsid w:val="00687D2B"/>
    <w:rsid w:val="00687DF4"/>
    <w:rsid w:val="00687E49"/>
    <w:rsid w:val="0069006C"/>
    <w:rsid w:val="006902F5"/>
    <w:rsid w:val="006905B5"/>
    <w:rsid w:val="00690925"/>
    <w:rsid w:val="00691367"/>
    <w:rsid w:val="006920F2"/>
    <w:rsid w:val="0069295A"/>
    <w:rsid w:val="00693FED"/>
    <w:rsid w:val="006947DE"/>
    <w:rsid w:val="006960BD"/>
    <w:rsid w:val="00696AAE"/>
    <w:rsid w:val="00696AE9"/>
    <w:rsid w:val="00696EC4"/>
    <w:rsid w:val="006A009D"/>
    <w:rsid w:val="006A0C2D"/>
    <w:rsid w:val="006A0C93"/>
    <w:rsid w:val="006A0DB0"/>
    <w:rsid w:val="006A16F7"/>
    <w:rsid w:val="006A22CA"/>
    <w:rsid w:val="006A485C"/>
    <w:rsid w:val="006A4C73"/>
    <w:rsid w:val="006A5DB7"/>
    <w:rsid w:val="006A5F8C"/>
    <w:rsid w:val="006A63A4"/>
    <w:rsid w:val="006A688D"/>
    <w:rsid w:val="006A68CC"/>
    <w:rsid w:val="006A761B"/>
    <w:rsid w:val="006A7693"/>
    <w:rsid w:val="006B1A9F"/>
    <w:rsid w:val="006B1FAA"/>
    <w:rsid w:val="006B222E"/>
    <w:rsid w:val="006B2EBE"/>
    <w:rsid w:val="006B2EC7"/>
    <w:rsid w:val="006B61D1"/>
    <w:rsid w:val="006B665D"/>
    <w:rsid w:val="006B73D8"/>
    <w:rsid w:val="006B7DE8"/>
    <w:rsid w:val="006C0827"/>
    <w:rsid w:val="006C0942"/>
    <w:rsid w:val="006C0CE4"/>
    <w:rsid w:val="006C1F1F"/>
    <w:rsid w:val="006C2269"/>
    <w:rsid w:val="006C345A"/>
    <w:rsid w:val="006C34D2"/>
    <w:rsid w:val="006C4D5D"/>
    <w:rsid w:val="006C5B8B"/>
    <w:rsid w:val="006C5CAB"/>
    <w:rsid w:val="006C648B"/>
    <w:rsid w:val="006C7197"/>
    <w:rsid w:val="006D0046"/>
    <w:rsid w:val="006D1205"/>
    <w:rsid w:val="006D139C"/>
    <w:rsid w:val="006D1C93"/>
    <w:rsid w:val="006D1E83"/>
    <w:rsid w:val="006D1FF8"/>
    <w:rsid w:val="006D278B"/>
    <w:rsid w:val="006D3356"/>
    <w:rsid w:val="006D455C"/>
    <w:rsid w:val="006D4603"/>
    <w:rsid w:val="006D4F65"/>
    <w:rsid w:val="006D56D6"/>
    <w:rsid w:val="006D7840"/>
    <w:rsid w:val="006D7D0E"/>
    <w:rsid w:val="006D7ED1"/>
    <w:rsid w:val="006D7F7B"/>
    <w:rsid w:val="006E11A9"/>
    <w:rsid w:val="006E14C6"/>
    <w:rsid w:val="006E2E40"/>
    <w:rsid w:val="006E3827"/>
    <w:rsid w:val="006E39DF"/>
    <w:rsid w:val="006E4883"/>
    <w:rsid w:val="006E57AD"/>
    <w:rsid w:val="006E5EFC"/>
    <w:rsid w:val="006E63D8"/>
    <w:rsid w:val="006E7C42"/>
    <w:rsid w:val="006E7E78"/>
    <w:rsid w:val="006F066F"/>
    <w:rsid w:val="006F09A0"/>
    <w:rsid w:val="006F146B"/>
    <w:rsid w:val="006F1A0F"/>
    <w:rsid w:val="006F1A65"/>
    <w:rsid w:val="006F2BD0"/>
    <w:rsid w:val="006F2CAD"/>
    <w:rsid w:val="006F42A6"/>
    <w:rsid w:val="006F46EE"/>
    <w:rsid w:val="006F4C6B"/>
    <w:rsid w:val="006F52BF"/>
    <w:rsid w:val="006F59E2"/>
    <w:rsid w:val="006F5DBC"/>
    <w:rsid w:val="006F638F"/>
    <w:rsid w:val="006F6506"/>
    <w:rsid w:val="006F6892"/>
    <w:rsid w:val="006F6A18"/>
    <w:rsid w:val="006F6D2D"/>
    <w:rsid w:val="006F6EB7"/>
    <w:rsid w:val="007003D9"/>
    <w:rsid w:val="0070050F"/>
    <w:rsid w:val="00700643"/>
    <w:rsid w:val="007019A7"/>
    <w:rsid w:val="00702968"/>
    <w:rsid w:val="00702CE7"/>
    <w:rsid w:val="00702F0A"/>
    <w:rsid w:val="00703598"/>
    <w:rsid w:val="00703C4E"/>
    <w:rsid w:val="007043FE"/>
    <w:rsid w:val="00704623"/>
    <w:rsid w:val="00704AD7"/>
    <w:rsid w:val="00704E41"/>
    <w:rsid w:val="00706E56"/>
    <w:rsid w:val="00706EE9"/>
    <w:rsid w:val="00712FFD"/>
    <w:rsid w:val="00713B58"/>
    <w:rsid w:val="00714327"/>
    <w:rsid w:val="00714BAA"/>
    <w:rsid w:val="0071724F"/>
    <w:rsid w:val="007204D6"/>
    <w:rsid w:val="00720800"/>
    <w:rsid w:val="007213E1"/>
    <w:rsid w:val="00721517"/>
    <w:rsid w:val="0072156A"/>
    <w:rsid w:val="007219A0"/>
    <w:rsid w:val="00721A23"/>
    <w:rsid w:val="00721B34"/>
    <w:rsid w:val="00721EAE"/>
    <w:rsid w:val="00721FEC"/>
    <w:rsid w:val="00722245"/>
    <w:rsid w:val="00722662"/>
    <w:rsid w:val="00724ACD"/>
    <w:rsid w:val="00724D2B"/>
    <w:rsid w:val="00725FC1"/>
    <w:rsid w:val="007267C1"/>
    <w:rsid w:val="00726C91"/>
    <w:rsid w:val="00727495"/>
    <w:rsid w:val="00727ECA"/>
    <w:rsid w:val="007304FD"/>
    <w:rsid w:val="00730791"/>
    <w:rsid w:val="007312C3"/>
    <w:rsid w:val="007314FD"/>
    <w:rsid w:val="00732328"/>
    <w:rsid w:val="0073254B"/>
    <w:rsid w:val="007326CE"/>
    <w:rsid w:val="00732899"/>
    <w:rsid w:val="00732E06"/>
    <w:rsid w:val="007339CA"/>
    <w:rsid w:val="00734B27"/>
    <w:rsid w:val="0073508A"/>
    <w:rsid w:val="007359B4"/>
    <w:rsid w:val="0073687A"/>
    <w:rsid w:val="0073689C"/>
    <w:rsid w:val="00740209"/>
    <w:rsid w:val="0074105A"/>
    <w:rsid w:val="00742B6A"/>
    <w:rsid w:val="00742D9F"/>
    <w:rsid w:val="0074391D"/>
    <w:rsid w:val="007439E4"/>
    <w:rsid w:val="00743C99"/>
    <w:rsid w:val="00744E46"/>
    <w:rsid w:val="00745034"/>
    <w:rsid w:val="00745A9A"/>
    <w:rsid w:val="00746512"/>
    <w:rsid w:val="00746823"/>
    <w:rsid w:val="00746B53"/>
    <w:rsid w:val="00746F7C"/>
    <w:rsid w:val="0074731A"/>
    <w:rsid w:val="00747385"/>
    <w:rsid w:val="007473F3"/>
    <w:rsid w:val="00747762"/>
    <w:rsid w:val="00747C48"/>
    <w:rsid w:val="0075092E"/>
    <w:rsid w:val="00751CF5"/>
    <w:rsid w:val="007523B8"/>
    <w:rsid w:val="00752A0A"/>
    <w:rsid w:val="00753460"/>
    <w:rsid w:val="00753488"/>
    <w:rsid w:val="00753AA1"/>
    <w:rsid w:val="00753DAD"/>
    <w:rsid w:val="0075414F"/>
    <w:rsid w:val="00754386"/>
    <w:rsid w:val="0075578F"/>
    <w:rsid w:val="00756079"/>
    <w:rsid w:val="00757529"/>
    <w:rsid w:val="007577EA"/>
    <w:rsid w:val="00757BC8"/>
    <w:rsid w:val="00757C4A"/>
    <w:rsid w:val="00760D3F"/>
    <w:rsid w:val="00761FB7"/>
    <w:rsid w:val="007629FE"/>
    <w:rsid w:val="00763E55"/>
    <w:rsid w:val="007645D2"/>
    <w:rsid w:val="007646E2"/>
    <w:rsid w:val="00764950"/>
    <w:rsid w:val="00764E05"/>
    <w:rsid w:val="00765318"/>
    <w:rsid w:val="00765396"/>
    <w:rsid w:val="007658A0"/>
    <w:rsid w:val="00765A46"/>
    <w:rsid w:val="00766123"/>
    <w:rsid w:val="007667E1"/>
    <w:rsid w:val="007670B3"/>
    <w:rsid w:val="00767380"/>
    <w:rsid w:val="0076744D"/>
    <w:rsid w:val="00767709"/>
    <w:rsid w:val="00767AF5"/>
    <w:rsid w:val="00772633"/>
    <w:rsid w:val="00773F39"/>
    <w:rsid w:val="00773FA0"/>
    <w:rsid w:val="007743A6"/>
    <w:rsid w:val="00775D84"/>
    <w:rsid w:val="007775C6"/>
    <w:rsid w:val="007776B8"/>
    <w:rsid w:val="00777935"/>
    <w:rsid w:val="00777B1B"/>
    <w:rsid w:val="007801E2"/>
    <w:rsid w:val="00780267"/>
    <w:rsid w:val="0078055F"/>
    <w:rsid w:val="00780D36"/>
    <w:rsid w:val="00782859"/>
    <w:rsid w:val="00782E7F"/>
    <w:rsid w:val="0078386E"/>
    <w:rsid w:val="00783E0F"/>
    <w:rsid w:val="00783E60"/>
    <w:rsid w:val="00784148"/>
    <w:rsid w:val="00784F41"/>
    <w:rsid w:val="007850F1"/>
    <w:rsid w:val="00785345"/>
    <w:rsid w:val="007853D2"/>
    <w:rsid w:val="0078556A"/>
    <w:rsid w:val="007855A2"/>
    <w:rsid w:val="007858F5"/>
    <w:rsid w:val="00785F51"/>
    <w:rsid w:val="007867E6"/>
    <w:rsid w:val="0078738E"/>
    <w:rsid w:val="007876D5"/>
    <w:rsid w:val="00790A2F"/>
    <w:rsid w:val="0079139A"/>
    <w:rsid w:val="00791689"/>
    <w:rsid w:val="00792F39"/>
    <w:rsid w:val="00793E91"/>
    <w:rsid w:val="0079401B"/>
    <w:rsid w:val="00794129"/>
    <w:rsid w:val="0079516C"/>
    <w:rsid w:val="007956F3"/>
    <w:rsid w:val="0079580C"/>
    <w:rsid w:val="00795AE7"/>
    <w:rsid w:val="00795C86"/>
    <w:rsid w:val="00796A7D"/>
    <w:rsid w:val="0079759F"/>
    <w:rsid w:val="00797EC1"/>
    <w:rsid w:val="007A0AD9"/>
    <w:rsid w:val="007A1072"/>
    <w:rsid w:val="007A1495"/>
    <w:rsid w:val="007A1B18"/>
    <w:rsid w:val="007A1F62"/>
    <w:rsid w:val="007A1F71"/>
    <w:rsid w:val="007A212E"/>
    <w:rsid w:val="007A23B0"/>
    <w:rsid w:val="007A2416"/>
    <w:rsid w:val="007A2C32"/>
    <w:rsid w:val="007A3377"/>
    <w:rsid w:val="007A3EE6"/>
    <w:rsid w:val="007A41BE"/>
    <w:rsid w:val="007A48D4"/>
    <w:rsid w:val="007A50A3"/>
    <w:rsid w:val="007A53A4"/>
    <w:rsid w:val="007A5942"/>
    <w:rsid w:val="007A5A5B"/>
    <w:rsid w:val="007A61D5"/>
    <w:rsid w:val="007A71F2"/>
    <w:rsid w:val="007A75C2"/>
    <w:rsid w:val="007B030D"/>
    <w:rsid w:val="007B0704"/>
    <w:rsid w:val="007B1088"/>
    <w:rsid w:val="007B2B0A"/>
    <w:rsid w:val="007B2F4B"/>
    <w:rsid w:val="007B3206"/>
    <w:rsid w:val="007B47DD"/>
    <w:rsid w:val="007B52B4"/>
    <w:rsid w:val="007B5690"/>
    <w:rsid w:val="007B70F9"/>
    <w:rsid w:val="007B7615"/>
    <w:rsid w:val="007B764B"/>
    <w:rsid w:val="007B7ADD"/>
    <w:rsid w:val="007C0DED"/>
    <w:rsid w:val="007C10B5"/>
    <w:rsid w:val="007C1BDB"/>
    <w:rsid w:val="007C20AB"/>
    <w:rsid w:val="007C220B"/>
    <w:rsid w:val="007C27D0"/>
    <w:rsid w:val="007C28F2"/>
    <w:rsid w:val="007C38B2"/>
    <w:rsid w:val="007C43C4"/>
    <w:rsid w:val="007C4A88"/>
    <w:rsid w:val="007C4D0F"/>
    <w:rsid w:val="007C526B"/>
    <w:rsid w:val="007C54D3"/>
    <w:rsid w:val="007C554E"/>
    <w:rsid w:val="007C560B"/>
    <w:rsid w:val="007C5694"/>
    <w:rsid w:val="007C6178"/>
    <w:rsid w:val="007C722B"/>
    <w:rsid w:val="007C72DE"/>
    <w:rsid w:val="007C7B31"/>
    <w:rsid w:val="007C7BBB"/>
    <w:rsid w:val="007D1047"/>
    <w:rsid w:val="007D286A"/>
    <w:rsid w:val="007D29B8"/>
    <w:rsid w:val="007D2AC1"/>
    <w:rsid w:val="007D2E99"/>
    <w:rsid w:val="007D30D7"/>
    <w:rsid w:val="007D329A"/>
    <w:rsid w:val="007D3874"/>
    <w:rsid w:val="007D3A04"/>
    <w:rsid w:val="007D4433"/>
    <w:rsid w:val="007D448D"/>
    <w:rsid w:val="007D47B9"/>
    <w:rsid w:val="007D4B90"/>
    <w:rsid w:val="007D5ADB"/>
    <w:rsid w:val="007D5EA3"/>
    <w:rsid w:val="007D6606"/>
    <w:rsid w:val="007D7094"/>
    <w:rsid w:val="007D7999"/>
    <w:rsid w:val="007D7DF5"/>
    <w:rsid w:val="007E0871"/>
    <w:rsid w:val="007E0A55"/>
    <w:rsid w:val="007E12DC"/>
    <w:rsid w:val="007E1D91"/>
    <w:rsid w:val="007E2AF6"/>
    <w:rsid w:val="007E357F"/>
    <w:rsid w:val="007E3F92"/>
    <w:rsid w:val="007E555E"/>
    <w:rsid w:val="007E6086"/>
    <w:rsid w:val="007E6312"/>
    <w:rsid w:val="007E66F7"/>
    <w:rsid w:val="007E6762"/>
    <w:rsid w:val="007E6790"/>
    <w:rsid w:val="007E67D6"/>
    <w:rsid w:val="007F0D4E"/>
    <w:rsid w:val="007F1248"/>
    <w:rsid w:val="007F19BF"/>
    <w:rsid w:val="007F2CEC"/>
    <w:rsid w:val="007F39E3"/>
    <w:rsid w:val="007F3F3F"/>
    <w:rsid w:val="007F4D31"/>
    <w:rsid w:val="007F5508"/>
    <w:rsid w:val="007F611D"/>
    <w:rsid w:val="007F6321"/>
    <w:rsid w:val="007F65E2"/>
    <w:rsid w:val="007F674A"/>
    <w:rsid w:val="007F6A1A"/>
    <w:rsid w:val="007F6C00"/>
    <w:rsid w:val="007F7265"/>
    <w:rsid w:val="007F7B46"/>
    <w:rsid w:val="00800265"/>
    <w:rsid w:val="008010EA"/>
    <w:rsid w:val="00801F9E"/>
    <w:rsid w:val="0080200D"/>
    <w:rsid w:val="008021E3"/>
    <w:rsid w:val="008023FC"/>
    <w:rsid w:val="0080299A"/>
    <w:rsid w:val="00804414"/>
    <w:rsid w:val="00804D36"/>
    <w:rsid w:val="00805C4E"/>
    <w:rsid w:val="008061A7"/>
    <w:rsid w:val="008066F7"/>
    <w:rsid w:val="00806B81"/>
    <w:rsid w:val="008108A0"/>
    <w:rsid w:val="00810B70"/>
    <w:rsid w:val="00811A33"/>
    <w:rsid w:val="008124C5"/>
    <w:rsid w:val="008129E6"/>
    <w:rsid w:val="0081324E"/>
    <w:rsid w:val="00814EAA"/>
    <w:rsid w:val="00815DE4"/>
    <w:rsid w:val="00815F91"/>
    <w:rsid w:val="00816A70"/>
    <w:rsid w:val="008170CE"/>
    <w:rsid w:val="00817B78"/>
    <w:rsid w:val="008206B2"/>
    <w:rsid w:val="008208B8"/>
    <w:rsid w:val="00821303"/>
    <w:rsid w:val="00822C17"/>
    <w:rsid w:val="008236EB"/>
    <w:rsid w:val="00823914"/>
    <w:rsid w:val="00824131"/>
    <w:rsid w:val="008244A3"/>
    <w:rsid w:val="00824756"/>
    <w:rsid w:val="00824931"/>
    <w:rsid w:val="00825B0F"/>
    <w:rsid w:val="00826E82"/>
    <w:rsid w:val="008276E0"/>
    <w:rsid w:val="00827A14"/>
    <w:rsid w:val="008314F1"/>
    <w:rsid w:val="008319BA"/>
    <w:rsid w:val="00831E44"/>
    <w:rsid w:val="00832DA6"/>
    <w:rsid w:val="008335BD"/>
    <w:rsid w:val="008347CF"/>
    <w:rsid w:val="00834BC0"/>
    <w:rsid w:val="00835CFC"/>
    <w:rsid w:val="0083714C"/>
    <w:rsid w:val="0083750C"/>
    <w:rsid w:val="00837DCB"/>
    <w:rsid w:val="008401BC"/>
    <w:rsid w:val="00840844"/>
    <w:rsid w:val="008418B0"/>
    <w:rsid w:val="00841C3E"/>
    <w:rsid w:val="00842830"/>
    <w:rsid w:val="0084335E"/>
    <w:rsid w:val="00844841"/>
    <w:rsid w:val="0084515E"/>
    <w:rsid w:val="00846547"/>
    <w:rsid w:val="00846613"/>
    <w:rsid w:val="00846F22"/>
    <w:rsid w:val="00847EB2"/>
    <w:rsid w:val="00850794"/>
    <w:rsid w:val="00850B92"/>
    <w:rsid w:val="00850F85"/>
    <w:rsid w:val="00851D72"/>
    <w:rsid w:val="00851E03"/>
    <w:rsid w:val="00851EF5"/>
    <w:rsid w:val="00852E91"/>
    <w:rsid w:val="00853480"/>
    <w:rsid w:val="0085496F"/>
    <w:rsid w:val="00854E55"/>
    <w:rsid w:val="00855457"/>
    <w:rsid w:val="00855B54"/>
    <w:rsid w:val="00855C02"/>
    <w:rsid w:val="008566F4"/>
    <w:rsid w:val="0085690F"/>
    <w:rsid w:val="00857F30"/>
    <w:rsid w:val="00861D0D"/>
    <w:rsid w:val="00861DFB"/>
    <w:rsid w:val="0086348E"/>
    <w:rsid w:val="00863719"/>
    <w:rsid w:val="008644E2"/>
    <w:rsid w:val="00864892"/>
    <w:rsid w:val="00864D87"/>
    <w:rsid w:val="00865348"/>
    <w:rsid w:val="00865452"/>
    <w:rsid w:val="00866700"/>
    <w:rsid w:val="008667C5"/>
    <w:rsid w:val="00867925"/>
    <w:rsid w:val="00867F0F"/>
    <w:rsid w:val="008707BA"/>
    <w:rsid w:val="00870F49"/>
    <w:rsid w:val="00872A85"/>
    <w:rsid w:val="00873035"/>
    <w:rsid w:val="00874019"/>
    <w:rsid w:val="0087407B"/>
    <w:rsid w:val="00874C7B"/>
    <w:rsid w:val="008761FA"/>
    <w:rsid w:val="008768B8"/>
    <w:rsid w:val="00877916"/>
    <w:rsid w:val="0087794A"/>
    <w:rsid w:val="00877EE6"/>
    <w:rsid w:val="00880653"/>
    <w:rsid w:val="0088162C"/>
    <w:rsid w:val="00881EF5"/>
    <w:rsid w:val="00882A7B"/>
    <w:rsid w:val="00883498"/>
    <w:rsid w:val="00883C9D"/>
    <w:rsid w:val="00884DC1"/>
    <w:rsid w:val="008861C2"/>
    <w:rsid w:val="008864A4"/>
    <w:rsid w:val="00890A7F"/>
    <w:rsid w:val="00890CFE"/>
    <w:rsid w:val="00891685"/>
    <w:rsid w:val="0089172C"/>
    <w:rsid w:val="008920EB"/>
    <w:rsid w:val="00892C3D"/>
    <w:rsid w:val="00893494"/>
    <w:rsid w:val="00893B02"/>
    <w:rsid w:val="008941A8"/>
    <w:rsid w:val="00895AC2"/>
    <w:rsid w:val="00895BE2"/>
    <w:rsid w:val="008964E8"/>
    <w:rsid w:val="00896F53"/>
    <w:rsid w:val="008973AE"/>
    <w:rsid w:val="00897648"/>
    <w:rsid w:val="008A003F"/>
    <w:rsid w:val="008A1270"/>
    <w:rsid w:val="008A1CC1"/>
    <w:rsid w:val="008A1DE7"/>
    <w:rsid w:val="008A295F"/>
    <w:rsid w:val="008A29BC"/>
    <w:rsid w:val="008A3270"/>
    <w:rsid w:val="008A3469"/>
    <w:rsid w:val="008A3824"/>
    <w:rsid w:val="008A492B"/>
    <w:rsid w:val="008A5422"/>
    <w:rsid w:val="008A62CA"/>
    <w:rsid w:val="008A6385"/>
    <w:rsid w:val="008A6C83"/>
    <w:rsid w:val="008A7516"/>
    <w:rsid w:val="008B06F6"/>
    <w:rsid w:val="008B0AA7"/>
    <w:rsid w:val="008B207C"/>
    <w:rsid w:val="008B2A4C"/>
    <w:rsid w:val="008B3051"/>
    <w:rsid w:val="008B35C0"/>
    <w:rsid w:val="008B3785"/>
    <w:rsid w:val="008B3A54"/>
    <w:rsid w:val="008B4508"/>
    <w:rsid w:val="008B46CD"/>
    <w:rsid w:val="008B47D6"/>
    <w:rsid w:val="008B50C9"/>
    <w:rsid w:val="008B55BB"/>
    <w:rsid w:val="008B63EC"/>
    <w:rsid w:val="008B6593"/>
    <w:rsid w:val="008B6732"/>
    <w:rsid w:val="008B744F"/>
    <w:rsid w:val="008C0592"/>
    <w:rsid w:val="008C1AD0"/>
    <w:rsid w:val="008C21F6"/>
    <w:rsid w:val="008C3CA8"/>
    <w:rsid w:val="008C4196"/>
    <w:rsid w:val="008C5403"/>
    <w:rsid w:val="008C544F"/>
    <w:rsid w:val="008C5592"/>
    <w:rsid w:val="008C5790"/>
    <w:rsid w:val="008C5952"/>
    <w:rsid w:val="008C5E65"/>
    <w:rsid w:val="008C6913"/>
    <w:rsid w:val="008C6DB2"/>
    <w:rsid w:val="008C7036"/>
    <w:rsid w:val="008C7260"/>
    <w:rsid w:val="008C7B04"/>
    <w:rsid w:val="008D0988"/>
    <w:rsid w:val="008D1BAA"/>
    <w:rsid w:val="008D1C35"/>
    <w:rsid w:val="008D1D3C"/>
    <w:rsid w:val="008D236C"/>
    <w:rsid w:val="008D2404"/>
    <w:rsid w:val="008D3919"/>
    <w:rsid w:val="008D3AB8"/>
    <w:rsid w:val="008D4C19"/>
    <w:rsid w:val="008D4E96"/>
    <w:rsid w:val="008D5D9B"/>
    <w:rsid w:val="008D5ED5"/>
    <w:rsid w:val="008D6644"/>
    <w:rsid w:val="008D6BEC"/>
    <w:rsid w:val="008D7085"/>
    <w:rsid w:val="008D7E2A"/>
    <w:rsid w:val="008D7EE6"/>
    <w:rsid w:val="008E0064"/>
    <w:rsid w:val="008E0D5D"/>
    <w:rsid w:val="008E240F"/>
    <w:rsid w:val="008E3214"/>
    <w:rsid w:val="008E4A1E"/>
    <w:rsid w:val="008E4B5D"/>
    <w:rsid w:val="008E5934"/>
    <w:rsid w:val="008E5EE8"/>
    <w:rsid w:val="008E7602"/>
    <w:rsid w:val="008E77CE"/>
    <w:rsid w:val="008F09B0"/>
    <w:rsid w:val="008F0BCE"/>
    <w:rsid w:val="008F1165"/>
    <w:rsid w:val="008F24CF"/>
    <w:rsid w:val="008F2B5F"/>
    <w:rsid w:val="008F2BCE"/>
    <w:rsid w:val="008F3077"/>
    <w:rsid w:val="008F3FDE"/>
    <w:rsid w:val="008F444A"/>
    <w:rsid w:val="008F4867"/>
    <w:rsid w:val="008F4D7C"/>
    <w:rsid w:val="008F4DFF"/>
    <w:rsid w:val="008F53B5"/>
    <w:rsid w:val="008F55BE"/>
    <w:rsid w:val="008F57C2"/>
    <w:rsid w:val="008F5E64"/>
    <w:rsid w:val="008F63EA"/>
    <w:rsid w:val="008F6BEF"/>
    <w:rsid w:val="008F7AE8"/>
    <w:rsid w:val="008F7DE4"/>
    <w:rsid w:val="0090065C"/>
    <w:rsid w:val="009014BB"/>
    <w:rsid w:val="00901D1C"/>
    <w:rsid w:val="0090205A"/>
    <w:rsid w:val="0090277B"/>
    <w:rsid w:val="00902BB7"/>
    <w:rsid w:val="0090345E"/>
    <w:rsid w:val="00903E41"/>
    <w:rsid w:val="0090436E"/>
    <w:rsid w:val="009044AF"/>
    <w:rsid w:val="00905465"/>
    <w:rsid w:val="00906CDB"/>
    <w:rsid w:val="00907114"/>
    <w:rsid w:val="00907FB3"/>
    <w:rsid w:val="00910CD7"/>
    <w:rsid w:val="00911CBE"/>
    <w:rsid w:val="00913006"/>
    <w:rsid w:val="009131B8"/>
    <w:rsid w:val="00913FB5"/>
    <w:rsid w:val="0091647F"/>
    <w:rsid w:val="0092025E"/>
    <w:rsid w:val="009204F3"/>
    <w:rsid w:val="00920CA3"/>
    <w:rsid w:val="00921482"/>
    <w:rsid w:val="0092174E"/>
    <w:rsid w:val="009219FC"/>
    <w:rsid w:val="00922E82"/>
    <w:rsid w:val="00922FF0"/>
    <w:rsid w:val="0092309A"/>
    <w:rsid w:val="0092319E"/>
    <w:rsid w:val="009237FD"/>
    <w:rsid w:val="009248CB"/>
    <w:rsid w:val="00924BB6"/>
    <w:rsid w:val="009251CE"/>
    <w:rsid w:val="009252FF"/>
    <w:rsid w:val="00925B9A"/>
    <w:rsid w:val="00926BDD"/>
    <w:rsid w:val="009270AF"/>
    <w:rsid w:val="00927483"/>
    <w:rsid w:val="009306AD"/>
    <w:rsid w:val="00930F54"/>
    <w:rsid w:val="00932438"/>
    <w:rsid w:val="0093261E"/>
    <w:rsid w:val="009328A2"/>
    <w:rsid w:val="0093371D"/>
    <w:rsid w:val="00933D1E"/>
    <w:rsid w:val="00933FF2"/>
    <w:rsid w:val="009343D6"/>
    <w:rsid w:val="00934D4F"/>
    <w:rsid w:val="00934E7B"/>
    <w:rsid w:val="0093510D"/>
    <w:rsid w:val="00935581"/>
    <w:rsid w:val="009359A9"/>
    <w:rsid w:val="00936227"/>
    <w:rsid w:val="00937DCC"/>
    <w:rsid w:val="009400B2"/>
    <w:rsid w:val="009404F3"/>
    <w:rsid w:val="00940CC2"/>
    <w:rsid w:val="009410DF"/>
    <w:rsid w:val="009411A0"/>
    <w:rsid w:val="00942215"/>
    <w:rsid w:val="0094299E"/>
    <w:rsid w:val="00942FA7"/>
    <w:rsid w:val="00943C67"/>
    <w:rsid w:val="00944336"/>
    <w:rsid w:val="0094454A"/>
    <w:rsid w:val="0094614B"/>
    <w:rsid w:val="00946771"/>
    <w:rsid w:val="00946781"/>
    <w:rsid w:val="009502FD"/>
    <w:rsid w:val="009506EA"/>
    <w:rsid w:val="00951B5D"/>
    <w:rsid w:val="00953219"/>
    <w:rsid w:val="009538A2"/>
    <w:rsid w:val="009544A0"/>
    <w:rsid w:val="0095473F"/>
    <w:rsid w:val="00954E7B"/>
    <w:rsid w:val="00954E8D"/>
    <w:rsid w:val="009551E2"/>
    <w:rsid w:val="009565B6"/>
    <w:rsid w:val="00956AEA"/>
    <w:rsid w:val="00956BB8"/>
    <w:rsid w:val="0095700C"/>
    <w:rsid w:val="009572E5"/>
    <w:rsid w:val="0095760F"/>
    <w:rsid w:val="00957F2D"/>
    <w:rsid w:val="0096029B"/>
    <w:rsid w:val="0096035D"/>
    <w:rsid w:val="00960C72"/>
    <w:rsid w:val="00960D81"/>
    <w:rsid w:val="00961C65"/>
    <w:rsid w:val="00962019"/>
    <w:rsid w:val="009621FA"/>
    <w:rsid w:val="009632F1"/>
    <w:rsid w:val="009639C3"/>
    <w:rsid w:val="00964E1C"/>
    <w:rsid w:val="00965102"/>
    <w:rsid w:val="0096523C"/>
    <w:rsid w:val="00965242"/>
    <w:rsid w:val="0097100C"/>
    <w:rsid w:val="009717DE"/>
    <w:rsid w:val="0097191E"/>
    <w:rsid w:val="00971DD6"/>
    <w:rsid w:val="00971EA6"/>
    <w:rsid w:val="00972241"/>
    <w:rsid w:val="009725D4"/>
    <w:rsid w:val="00972B46"/>
    <w:rsid w:val="00972E1F"/>
    <w:rsid w:val="00972F04"/>
    <w:rsid w:val="0097418B"/>
    <w:rsid w:val="0097484A"/>
    <w:rsid w:val="00974D2A"/>
    <w:rsid w:val="009750D5"/>
    <w:rsid w:val="009761AE"/>
    <w:rsid w:val="009762DF"/>
    <w:rsid w:val="009768A5"/>
    <w:rsid w:val="00976DA9"/>
    <w:rsid w:val="00977F50"/>
    <w:rsid w:val="00981164"/>
    <w:rsid w:val="0098137B"/>
    <w:rsid w:val="009819EC"/>
    <w:rsid w:val="00981CAE"/>
    <w:rsid w:val="00981D1A"/>
    <w:rsid w:val="00982784"/>
    <w:rsid w:val="00983609"/>
    <w:rsid w:val="00983D6C"/>
    <w:rsid w:val="00983DC4"/>
    <w:rsid w:val="00983FFF"/>
    <w:rsid w:val="00984818"/>
    <w:rsid w:val="00985918"/>
    <w:rsid w:val="00985AAE"/>
    <w:rsid w:val="00985C8E"/>
    <w:rsid w:val="009870E1"/>
    <w:rsid w:val="009873DD"/>
    <w:rsid w:val="009873E2"/>
    <w:rsid w:val="00987B11"/>
    <w:rsid w:val="00990434"/>
    <w:rsid w:val="00991715"/>
    <w:rsid w:val="00991C35"/>
    <w:rsid w:val="009922A4"/>
    <w:rsid w:val="00992705"/>
    <w:rsid w:val="00992963"/>
    <w:rsid w:val="009945E7"/>
    <w:rsid w:val="00994E4B"/>
    <w:rsid w:val="00995519"/>
    <w:rsid w:val="00995F53"/>
    <w:rsid w:val="009962FB"/>
    <w:rsid w:val="0099676C"/>
    <w:rsid w:val="00996997"/>
    <w:rsid w:val="00997758"/>
    <w:rsid w:val="00997D65"/>
    <w:rsid w:val="009A1068"/>
    <w:rsid w:val="009A1121"/>
    <w:rsid w:val="009A13C2"/>
    <w:rsid w:val="009A2CBD"/>
    <w:rsid w:val="009A4E19"/>
    <w:rsid w:val="009A5605"/>
    <w:rsid w:val="009A57F3"/>
    <w:rsid w:val="009A69BF"/>
    <w:rsid w:val="009B17FE"/>
    <w:rsid w:val="009B1F43"/>
    <w:rsid w:val="009B1FCA"/>
    <w:rsid w:val="009B2437"/>
    <w:rsid w:val="009B26B5"/>
    <w:rsid w:val="009B3709"/>
    <w:rsid w:val="009B5151"/>
    <w:rsid w:val="009B568B"/>
    <w:rsid w:val="009B5A59"/>
    <w:rsid w:val="009B5C5A"/>
    <w:rsid w:val="009B6180"/>
    <w:rsid w:val="009B6D73"/>
    <w:rsid w:val="009C08FF"/>
    <w:rsid w:val="009C1EA6"/>
    <w:rsid w:val="009C24B2"/>
    <w:rsid w:val="009C2ED9"/>
    <w:rsid w:val="009C4033"/>
    <w:rsid w:val="009C67F3"/>
    <w:rsid w:val="009C6D5B"/>
    <w:rsid w:val="009C75C4"/>
    <w:rsid w:val="009C7AB7"/>
    <w:rsid w:val="009D026D"/>
    <w:rsid w:val="009D18AA"/>
    <w:rsid w:val="009D19E4"/>
    <w:rsid w:val="009D1CEB"/>
    <w:rsid w:val="009D1DBB"/>
    <w:rsid w:val="009D2217"/>
    <w:rsid w:val="009D2B87"/>
    <w:rsid w:val="009D373D"/>
    <w:rsid w:val="009D4A6A"/>
    <w:rsid w:val="009D510D"/>
    <w:rsid w:val="009D6DCA"/>
    <w:rsid w:val="009D7514"/>
    <w:rsid w:val="009D79DD"/>
    <w:rsid w:val="009D7CF6"/>
    <w:rsid w:val="009E0A38"/>
    <w:rsid w:val="009E0D92"/>
    <w:rsid w:val="009E2541"/>
    <w:rsid w:val="009E2D7E"/>
    <w:rsid w:val="009E2F9A"/>
    <w:rsid w:val="009E3570"/>
    <w:rsid w:val="009E3877"/>
    <w:rsid w:val="009E47EC"/>
    <w:rsid w:val="009E49AE"/>
    <w:rsid w:val="009E4C93"/>
    <w:rsid w:val="009E4F0A"/>
    <w:rsid w:val="009E4FB4"/>
    <w:rsid w:val="009E57C3"/>
    <w:rsid w:val="009E6196"/>
    <w:rsid w:val="009E6346"/>
    <w:rsid w:val="009E67F6"/>
    <w:rsid w:val="009E6F9F"/>
    <w:rsid w:val="009E735D"/>
    <w:rsid w:val="009E7B61"/>
    <w:rsid w:val="009E7CEC"/>
    <w:rsid w:val="009F10E3"/>
    <w:rsid w:val="009F1EBD"/>
    <w:rsid w:val="009F21E0"/>
    <w:rsid w:val="009F3E54"/>
    <w:rsid w:val="009F48A9"/>
    <w:rsid w:val="009F4990"/>
    <w:rsid w:val="009F5A28"/>
    <w:rsid w:val="009F67AC"/>
    <w:rsid w:val="009F6942"/>
    <w:rsid w:val="00A00F9D"/>
    <w:rsid w:val="00A01526"/>
    <w:rsid w:val="00A01AA0"/>
    <w:rsid w:val="00A01ACE"/>
    <w:rsid w:val="00A024DE"/>
    <w:rsid w:val="00A02BCF"/>
    <w:rsid w:val="00A030E1"/>
    <w:rsid w:val="00A03112"/>
    <w:rsid w:val="00A036BF"/>
    <w:rsid w:val="00A0383C"/>
    <w:rsid w:val="00A03D92"/>
    <w:rsid w:val="00A040B0"/>
    <w:rsid w:val="00A049FB"/>
    <w:rsid w:val="00A04A85"/>
    <w:rsid w:val="00A04E1F"/>
    <w:rsid w:val="00A0552B"/>
    <w:rsid w:val="00A05559"/>
    <w:rsid w:val="00A05718"/>
    <w:rsid w:val="00A057FB"/>
    <w:rsid w:val="00A06F36"/>
    <w:rsid w:val="00A104AB"/>
    <w:rsid w:val="00A11D70"/>
    <w:rsid w:val="00A12020"/>
    <w:rsid w:val="00A12C1E"/>
    <w:rsid w:val="00A1341C"/>
    <w:rsid w:val="00A1424E"/>
    <w:rsid w:val="00A145AB"/>
    <w:rsid w:val="00A15768"/>
    <w:rsid w:val="00A159C0"/>
    <w:rsid w:val="00A15AD1"/>
    <w:rsid w:val="00A166AD"/>
    <w:rsid w:val="00A16F7E"/>
    <w:rsid w:val="00A1768B"/>
    <w:rsid w:val="00A20471"/>
    <w:rsid w:val="00A20E83"/>
    <w:rsid w:val="00A21279"/>
    <w:rsid w:val="00A21F88"/>
    <w:rsid w:val="00A22FA4"/>
    <w:rsid w:val="00A23147"/>
    <w:rsid w:val="00A245E9"/>
    <w:rsid w:val="00A2483D"/>
    <w:rsid w:val="00A24BC0"/>
    <w:rsid w:val="00A258D9"/>
    <w:rsid w:val="00A25930"/>
    <w:rsid w:val="00A259C5"/>
    <w:rsid w:val="00A25BB5"/>
    <w:rsid w:val="00A26144"/>
    <w:rsid w:val="00A27FDE"/>
    <w:rsid w:val="00A3058A"/>
    <w:rsid w:val="00A31091"/>
    <w:rsid w:val="00A31485"/>
    <w:rsid w:val="00A314C2"/>
    <w:rsid w:val="00A334D9"/>
    <w:rsid w:val="00A3371E"/>
    <w:rsid w:val="00A33774"/>
    <w:rsid w:val="00A33FAB"/>
    <w:rsid w:val="00A34478"/>
    <w:rsid w:val="00A347CF"/>
    <w:rsid w:val="00A34B8D"/>
    <w:rsid w:val="00A3543A"/>
    <w:rsid w:val="00A3630A"/>
    <w:rsid w:val="00A3660A"/>
    <w:rsid w:val="00A402FF"/>
    <w:rsid w:val="00A4060A"/>
    <w:rsid w:val="00A415B8"/>
    <w:rsid w:val="00A41ECA"/>
    <w:rsid w:val="00A4241A"/>
    <w:rsid w:val="00A4256A"/>
    <w:rsid w:val="00A42BFC"/>
    <w:rsid w:val="00A435FE"/>
    <w:rsid w:val="00A44B54"/>
    <w:rsid w:val="00A44FEB"/>
    <w:rsid w:val="00A45553"/>
    <w:rsid w:val="00A457CF"/>
    <w:rsid w:val="00A4629D"/>
    <w:rsid w:val="00A47A56"/>
    <w:rsid w:val="00A47B6B"/>
    <w:rsid w:val="00A47D03"/>
    <w:rsid w:val="00A500EF"/>
    <w:rsid w:val="00A50EAD"/>
    <w:rsid w:val="00A51A0F"/>
    <w:rsid w:val="00A51E70"/>
    <w:rsid w:val="00A520C9"/>
    <w:rsid w:val="00A5210B"/>
    <w:rsid w:val="00A52137"/>
    <w:rsid w:val="00A52494"/>
    <w:rsid w:val="00A53C38"/>
    <w:rsid w:val="00A53F46"/>
    <w:rsid w:val="00A54EB6"/>
    <w:rsid w:val="00A55A9F"/>
    <w:rsid w:val="00A55C4C"/>
    <w:rsid w:val="00A55DE4"/>
    <w:rsid w:val="00A55ED8"/>
    <w:rsid w:val="00A564C8"/>
    <w:rsid w:val="00A56669"/>
    <w:rsid w:val="00A56C29"/>
    <w:rsid w:val="00A606CF"/>
    <w:rsid w:val="00A60B65"/>
    <w:rsid w:val="00A60E06"/>
    <w:rsid w:val="00A61758"/>
    <w:rsid w:val="00A61961"/>
    <w:rsid w:val="00A61C26"/>
    <w:rsid w:val="00A61C80"/>
    <w:rsid w:val="00A62034"/>
    <w:rsid w:val="00A6207C"/>
    <w:rsid w:val="00A621EE"/>
    <w:rsid w:val="00A6342E"/>
    <w:rsid w:val="00A63B84"/>
    <w:rsid w:val="00A641A1"/>
    <w:rsid w:val="00A655BB"/>
    <w:rsid w:val="00A660A6"/>
    <w:rsid w:val="00A66431"/>
    <w:rsid w:val="00A676DE"/>
    <w:rsid w:val="00A70BE5"/>
    <w:rsid w:val="00A7161D"/>
    <w:rsid w:val="00A71C41"/>
    <w:rsid w:val="00A71EF5"/>
    <w:rsid w:val="00A72327"/>
    <w:rsid w:val="00A72A65"/>
    <w:rsid w:val="00A72AC2"/>
    <w:rsid w:val="00A73ED5"/>
    <w:rsid w:val="00A74283"/>
    <w:rsid w:val="00A749CE"/>
    <w:rsid w:val="00A74D94"/>
    <w:rsid w:val="00A751C4"/>
    <w:rsid w:val="00A760A7"/>
    <w:rsid w:val="00A7692C"/>
    <w:rsid w:val="00A76AE7"/>
    <w:rsid w:val="00A77718"/>
    <w:rsid w:val="00A77961"/>
    <w:rsid w:val="00A77B01"/>
    <w:rsid w:val="00A8008D"/>
    <w:rsid w:val="00A8012F"/>
    <w:rsid w:val="00A80282"/>
    <w:rsid w:val="00A80700"/>
    <w:rsid w:val="00A82036"/>
    <w:rsid w:val="00A82905"/>
    <w:rsid w:val="00A833AD"/>
    <w:rsid w:val="00A835EA"/>
    <w:rsid w:val="00A8397B"/>
    <w:rsid w:val="00A83AF5"/>
    <w:rsid w:val="00A83BF8"/>
    <w:rsid w:val="00A843C7"/>
    <w:rsid w:val="00A84D00"/>
    <w:rsid w:val="00A85109"/>
    <w:rsid w:val="00A85987"/>
    <w:rsid w:val="00A86A25"/>
    <w:rsid w:val="00A91143"/>
    <w:rsid w:val="00A91256"/>
    <w:rsid w:val="00A91898"/>
    <w:rsid w:val="00A93AAC"/>
    <w:rsid w:val="00A93CF3"/>
    <w:rsid w:val="00A9400A"/>
    <w:rsid w:val="00A951CE"/>
    <w:rsid w:val="00A95955"/>
    <w:rsid w:val="00A95DB3"/>
    <w:rsid w:val="00A95E21"/>
    <w:rsid w:val="00A96484"/>
    <w:rsid w:val="00A966CE"/>
    <w:rsid w:val="00A97BC8"/>
    <w:rsid w:val="00AA10B2"/>
    <w:rsid w:val="00AA135A"/>
    <w:rsid w:val="00AA163B"/>
    <w:rsid w:val="00AA1DA7"/>
    <w:rsid w:val="00AA23FB"/>
    <w:rsid w:val="00AA2458"/>
    <w:rsid w:val="00AA2602"/>
    <w:rsid w:val="00AA2794"/>
    <w:rsid w:val="00AA3A91"/>
    <w:rsid w:val="00AA41C0"/>
    <w:rsid w:val="00AA485B"/>
    <w:rsid w:val="00AA71EE"/>
    <w:rsid w:val="00AA772B"/>
    <w:rsid w:val="00AA7E29"/>
    <w:rsid w:val="00AB01EE"/>
    <w:rsid w:val="00AB1860"/>
    <w:rsid w:val="00AB1F72"/>
    <w:rsid w:val="00AB3A7F"/>
    <w:rsid w:val="00AB3BA2"/>
    <w:rsid w:val="00AB3C53"/>
    <w:rsid w:val="00AB3D2C"/>
    <w:rsid w:val="00AB4391"/>
    <w:rsid w:val="00AB4AD5"/>
    <w:rsid w:val="00AB4E89"/>
    <w:rsid w:val="00AB5928"/>
    <w:rsid w:val="00AB5933"/>
    <w:rsid w:val="00AB65EA"/>
    <w:rsid w:val="00AB7487"/>
    <w:rsid w:val="00AB75D2"/>
    <w:rsid w:val="00AC0447"/>
    <w:rsid w:val="00AC0994"/>
    <w:rsid w:val="00AC1C26"/>
    <w:rsid w:val="00AC1D7E"/>
    <w:rsid w:val="00AC20B3"/>
    <w:rsid w:val="00AC2A87"/>
    <w:rsid w:val="00AC3B44"/>
    <w:rsid w:val="00AC3EA6"/>
    <w:rsid w:val="00AC4773"/>
    <w:rsid w:val="00AC4CB7"/>
    <w:rsid w:val="00AC55AD"/>
    <w:rsid w:val="00AC5624"/>
    <w:rsid w:val="00AC5845"/>
    <w:rsid w:val="00AC60A1"/>
    <w:rsid w:val="00AC6135"/>
    <w:rsid w:val="00AC6257"/>
    <w:rsid w:val="00AC790A"/>
    <w:rsid w:val="00AC7955"/>
    <w:rsid w:val="00AC7B58"/>
    <w:rsid w:val="00AD38E7"/>
    <w:rsid w:val="00AD3C13"/>
    <w:rsid w:val="00AD42CD"/>
    <w:rsid w:val="00AD45A2"/>
    <w:rsid w:val="00AD4D8F"/>
    <w:rsid w:val="00AD53F8"/>
    <w:rsid w:val="00AD58CB"/>
    <w:rsid w:val="00AD6570"/>
    <w:rsid w:val="00AD6D09"/>
    <w:rsid w:val="00AD76EE"/>
    <w:rsid w:val="00AE0F12"/>
    <w:rsid w:val="00AE131B"/>
    <w:rsid w:val="00AE1D35"/>
    <w:rsid w:val="00AE2E4F"/>
    <w:rsid w:val="00AE31A9"/>
    <w:rsid w:val="00AE3BF0"/>
    <w:rsid w:val="00AE5BF3"/>
    <w:rsid w:val="00AE6634"/>
    <w:rsid w:val="00AF007A"/>
    <w:rsid w:val="00AF1CDA"/>
    <w:rsid w:val="00AF204F"/>
    <w:rsid w:val="00AF211C"/>
    <w:rsid w:val="00AF2259"/>
    <w:rsid w:val="00AF2353"/>
    <w:rsid w:val="00AF24BD"/>
    <w:rsid w:val="00AF2869"/>
    <w:rsid w:val="00AF31B4"/>
    <w:rsid w:val="00AF32BB"/>
    <w:rsid w:val="00AF711B"/>
    <w:rsid w:val="00AF7B2D"/>
    <w:rsid w:val="00AF7ED4"/>
    <w:rsid w:val="00B0046B"/>
    <w:rsid w:val="00B0052F"/>
    <w:rsid w:val="00B00CE7"/>
    <w:rsid w:val="00B00E31"/>
    <w:rsid w:val="00B01382"/>
    <w:rsid w:val="00B016F1"/>
    <w:rsid w:val="00B01CA2"/>
    <w:rsid w:val="00B01D3A"/>
    <w:rsid w:val="00B03AAD"/>
    <w:rsid w:val="00B04253"/>
    <w:rsid w:val="00B04B06"/>
    <w:rsid w:val="00B0529B"/>
    <w:rsid w:val="00B06319"/>
    <w:rsid w:val="00B06ADD"/>
    <w:rsid w:val="00B06F43"/>
    <w:rsid w:val="00B07F0A"/>
    <w:rsid w:val="00B10066"/>
    <w:rsid w:val="00B100A7"/>
    <w:rsid w:val="00B10132"/>
    <w:rsid w:val="00B10313"/>
    <w:rsid w:val="00B10F07"/>
    <w:rsid w:val="00B1170E"/>
    <w:rsid w:val="00B1270B"/>
    <w:rsid w:val="00B13140"/>
    <w:rsid w:val="00B1361E"/>
    <w:rsid w:val="00B142BA"/>
    <w:rsid w:val="00B1440C"/>
    <w:rsid w:val="00B14666"/>
    <w:rsid w:val="00B147D3"/>
    <w:rsid w:val="00B14C1A"/>
    <w:rsid w:val="00B16587"/>
    <w:rsid w:val="00B16AF1"/>
    <w:rsid w:val="00B16B70"/>
    <w:rsid w:val="00B16EF8"/>
    <w:rsid w:val="00B172FD"/>
    <w:rsid w:val="00B1751B"/>
    <w:rsid w:val="00B17992"/>
    <w:rsid w:val="00B20923"/>
    <w:rsid w:val="00B20B9D"/>
    <w:rsid w:val="00B21470"/>
    <w:rsid w:val="00B21E46"/>
    <w:rsid w:val="00B22990"/>
    <w:rsid w:val="00B22A9B"/>
    <w:rsid w:val="00B23595"/>
    <w:rsid w:val="00B23D28"/>
    <w:rsid w:val="00B240A5"/>
    <w:rsid w:val="00B246F4"/>
    <w:rsid w:val="00B25F5A"/>
    <w:rsid w:val="00B26382"/>
    <w:rsid w:val="00B26590"/>
    <w:rsid w:val="00B267EF"/>
    <w:rsid w:val="00B302BB"/>
    <w:rsid w:val="00B312F1"/>
    <w:rsid w:val="00B31441"/>
    <w:rsid w:val="00B316D1"/>
    <w:rsid w:val="00B31A42"/>
    <w:rsid w:val="00B33790"/>
    <w:rsid w:val="00B33886"/>
    <w:rsid w:val="00B34269"/>
    <w:rsid w:val="00B35244"/>
    <w:rsid w:val="00B35A2F"/>
    <w:rsid w:val="00B370CF"/>
    <w:rsid w:val="00B37476"/>
    <w:rsid w:val="00B4008F"/>
    <w:rsid w:val="00B4019B"/>
    <w:rsid w:val="00B41820"/>
    <w:rsid w:val="00B41A1D"/>
    <w:rsid w:val="00B4244C"/>
    <w:rsid w:val="00B425A0"/>
    <w:rsid w:val="00B42950"/>
    <w:rsid w:val="00B4348E"/>
    <w:rsid w:val="00B43697"/>
    <w:rsid w:val="00B43F7C"/>
    <w:rsid w:val="00B451AF"/>
    <w:rsid w:val="00B4553A"/>
    <w:rsid w:val="00B45952"/>
    <w:rsid w:val="00B46001"/>
    <w:rsid w:val="00B46BAC"/>
    <w:rsid w:val="00B50DDF"/>
    <w:rsid w:val="00B5143E"/>
    <w:rsid w:val="00B52B68"/>
    <w:rsid w:val="00B53D68"/>
    <w:rsid w:val="00B54108"/>
    <w:rsid w:val="00B547FE"/>
    <w:rsid w:val="00B54893"/>
    <w:rsid w:val="00B55C3F"/>
    <w:rsid w:val="00B569BD"/>
    <w:rsid w:val="00B56E41"/>
    <w:rsid w:val="00B57B9A"/>
    <w:rsid w:val="00B57D04"/>
    <w:rsid w:val="00B620BB"/>
    <w:rsid w:val="00B62AF9"/>
    <w:rsid w:val="00B631A7"/>
    <w:rsid w:val="00B63E8A"/>
    <w:rsid w:val="00B66026"/>
    <w:rsid w:val="00B664E1"/>
    <w:rsid w:val="00B66796"/>
    <w:rsid w:val="00B66C78"/>
    <w:rsid w:val="00B66FA5"/>
    <w:rsid w:val="00B67790"/>
    <w:rsid w:val="00B6791D"/>
    <w:rsid w:val="00B70305"/>
    <w:rsid w:val="00B70ED8"/>
    <w:rsid w:val="00B717D2"/>
    <w:rsid w:val="00B728BC"/>
    <w:rsid w:val="00B72EDF"/>
    <w:rsid w:val="00B7309C"/>
    <w:rsid w:val="00B74C82"/>
    <w:rsid w:val="00B755D5"/>
    <w:rsid w:val="00B759FD"/>
    <w:rsid w:val="00B768EA"/>
    <w:rsid w:val="00B807B3"/>
    <w:rsid w:val="00B80987"/>
    <w:rsid w:val="00B80A88"/>
    <w:rsid w:val="00B80B6D"/>
    <w:rsid w:val="00B80C5C"/>
    <w:rsid w:val="00B80E7F"/>
    <w:rsid w:val="00B81150"/>
    <w:rsid w:val="00B81AF5"/>
    <w:rsid w:val="00B8249A"/>
    <w:rsid w:val="00B82CF6"/>
    <w:rsid w:val="00B833F1"/>
    <w:rsid w:val="00B84543"/>
    <w:rsid w:val="00B84F63"/>
    <w:rsid w:val="00B8519E"/>
    <w:rsid w:val="00B8599F"/>
    <w:rsid w:val="00B85BA7"/>
    <w:rsid w:val="00B86162"/>
    <w:rsid w:val="00B86504"/>
    <w:rsid w:val="00B868F6"/>
    <w:rsid w:val="00B8695C"/>
    <w:rsid w:val="00B874FD"/>
    <w:rsid w:val="00B87708"/>
    <w:rsid w:val="00B9006D"/>
    <w:rsid w:val="00B9020E"/>
    <w:rsid w:val="00B90425"/>
    <w:rsid w:val="00B91417"/>
    <w:rsid w:val="00B9185A"/>
    <w:rsid w:val="00B92D6E"/>
    <w:rsid w:val="00B93510"/>
    <w:rsid w:val="00B9400E"/>
    <w:rsid w:val="00B94336"/>
    <w:rsid w:val="00B94511"/>
    <w:rsid w:val="00B94F3C"/>
    <w:rsid w:val="00B9528D"/>
    <w:rsid w:val="00B95EEB"/>
    <w:rsid w:val="00B966C6"/>
    <w:rsid w:val="00B97547"/>
    <w:rsid w:val="00B979DD"/>
    <w:rsid w:val="00B97EE5"/>
    <w:rsid w:val="00BA03B1"/>
    <w:rsid w:val="00BA056A"/>
    <w:rsid w:val="00BA19B9"/>
    <w:rsid w:val="00BA1D13"/>
    <w:rsid w:val="00BA20E3"/>
    <w:rsid w:val="00BA403B"/>
    <w:rsid w:val="00BA53F7"/>
    <w:rsid w:val="00BA5ACC"/>
    <w:rsid w:val="00BA65DA"/>
    <w:rsid w:val="00BA6EFA"/>
    <w:rsid w:val="00BA738F"/>
    <w:rsid w:val="00BA746F"/>
    <w:rsid w:val="00BA7585"/>
    <w:rsid w:val="00BA7BD5"/>
    <w:rsid w:val="00BA7EB4"/>
    <w:rsid w:val="00BB137D"/>
    <w:rsid w:val="00BB16FE"/>
    <w:rsid w:val="00BB1782"/>
    <w:rsid w:val="00BB229A"/>
    <w:rsid w:val="00BB2927"/>
    <w:rsid w:val="00BB2CBF"/>
    <w:rsid w:val="00BB41F0"/>
    <w:rsid w:val="00BB4207"/>
    <w:rsid w:val="00BB4374"/>
    <w:rsid w:val="00BB47C4"/>
    <w:rsid w:val="00BB53ED"/>
    <w:rsid w:val="00BB5C2B"/>
    <w:rsid w:val="00BB6F44"/>
    <w:rsid w:val="00BB6FA8"/>
    <w:rsid w:val="00BB7174"/>
    <w:rsid w:val="00BB71AE"/>
    <w:rsid w:val="00BB734E"/>
    <w:rsid w:val="00BB78BA"/>
    <w:rsid w:val="00BB7FE7"/>
    <w:rsid w:val="00BC09B7"/>
    <w:rsid w:val="00BC09D2"/>
    <w:rsid w:val="00BC1940"/>
    <w:rsid w:val="00BC1AF6"/>
    <w:rsid w:val="00BC1FAE"/>
    <w:rsid w:val="00BC209C"/>
    <w:rsid w:val="00BC4A18"/>
    <w:rsid w:val="00BC7A06"/>
    <w:rsid w:val="00BD137A"/>
    <w:rsid w:val="00BD1E96"/>
    <w:rsid w:val="00BD2913"/>
    <w:rsid w:val="00BD2DD2"/>
    <w:rsid w:val="00BD35ED"/>
    <w:rsid w:val="00BD4D99"/>
    <w:rsid w:val="00BD59AA"/>
    <w:rsid w:val="00BD5FA0"/>
    <w:rsid w:val="00BD67CA"/>
    <w:rsid w:val="00BD7790"/>
    <w:rsid w:val="00BE013D"/>
    <w:rsid w:val="00BE1EBD"/>
    <w:rsid w:val="00BE2DA4"/>
    <w:rsid w:val="00BE3C07"/>
    <w:rsid w:val="00BE4143"/>
    <w:rsid w:val="00BE49F4"/>
    <w:rsid w:val="00BE57EB"/>
    <w:rsid w:val="00BE65CE"/>
    <w:rsid w:val="00BE742C"/>
    <w:rsid w:val="00BE7A60"/>
    <w:rsid w:val="00BF00DB"/>
    <w:rsid w:val="00BF017A"/>
    <w:rsid w:val="00BF0297"/>
    <w:rsid w:val="00BF0784"/>
    <w:rsid w:val="00BF171B"/>
    <w:rsid w:val="00BF4362"/>
    <w:rsid w:val="00BF4943"/>
    <w:rsid w:val="00BF57E1"/>
    <w:rsid w:val="00BF5992"/>
    <w:rsid w:val="00BF6056"/>
    <w:rsid w:val="00BF7018"/>
    <w:rsid w:val="00BF7470"/>
    <w:rsid w:val="00BF79C5"/>
    <w:rsid w:val="00BF7CEA"/>
    <w:rsid w:val="00C00E78"/>
    <w:rsid w:val="00C015DA"/>
    <w:rsid w:val="00C0267D"/>
    <w:rsid w:val="00C0272D"/>
    <w:rsid w:val="00C03A4E"/>
    <w:rsid w:val="00C04048"/>
    <w:rsid w:val="00C044BB"/>
    <w:rsid w:val="00C04D51"/>
    <w:rsid w:val="00C056E1"/>
    <w:rsid w:val="00C0701E"/>
    <w:rsid w:val="00C10415"/>
    <w:rsid w:val="00C11BB3"/>
    <w:rsid w:val="00C11DC1"/>
    <w:rsid w:val="00C12A0B"/>
    <w:rsid w:val="00C12A7D"/>
    <w:rsid w:val="00C135B5"/>
    <w:rsid w:val="00C135F5"/>
    <w:rsid w:val="00C13907"/>
    <w:rsid w:val="00C13F44"/>
    <w:rsid w:val="00C15444"/>
    <w:rsid w:val="00C1545E"/>
    <w:rsid w:val="00C15961"/>
    <w:rsid w:val="00C162DD"/>
    <w:rsid w:val="00C16329"/>
    <w:rsid w:val="00C17C38"/>
    <w:rsid w:val="00C17C7F"/>
    <w:rsid w:val="00C17FEF"/>
    <w:rsid w:val="00C20083"/>
    <w:rsid w:val="00C20499"/>
    <w:rsid w:val="00C20AAF"/>
    <w:rsid w:val="00C20E04"/>
    <w:rsid w:val="00C20F82"/>
    <w:rsid w:val="00C21496"/>
    <w:rsid w:val="00C2323F"/>
    <w:rsid w:val="00C2369A"/>
    <w:rsid w:val="00C23C6C"/>
    <w:rsid w:val="00C245B0"/>
    <w:rsid w:val="00C2462B"/>
    <w:rsid w:val="00C275E6"/>
    <w:rsid w:val="00C3009D"/>
    <w:rsid w:val="00C3021E"/>
    <w:rsid w:val="00C30F2E"/>
    <w:rsid w:val="00C319CD"/>
    <w:rsid w:val="00C319EB"/>
    <w:rsid w:val="00C31AF0"/>
    <w:rsid w:val="00C31E9B"/>
    <w:rsid w:val="00C32776"/>
    <w:rsid w:val="00C32D14"/>
    <w:rsid w:val="00C332D8"/>
    <w:rsid w:val="00C33411"/>
    <w:rsid w:val="00C33AFB"/>
    <w:rsid w:val="00C33BC4"/>
    <w:rsid w:val="00C33D16"/>
    <w:rsid w:val="00C33D9C"/>
    <w:rsid w:val="00C35961"/>
    <w:rsid w:val="00C360A7"/>
    <w:rsid w:val="00C366D2"/>
    <w:rsid w:val="00C36F38"/>
    <w:rsid w:val="00C37039"/>
    <w:rsid w:val="00C371E6"/>
    <w:rsid w:val="00C40BDB"/>
    <w:rsid w:val="00C41FFF"/>
    <w:rsid w:val="00C4376C"/>
    <w:rsid w:val="00C43D91"/>
    <w:rsid w:val="00C4432F"/>
    <w:rsid w:val="00C445F5"/>
    <w:rsid w:val="00C45688"/>
    <w:rsid w:val="00C4577E"/>
    <w:rsid w:val="00C4630B"/>
    <w:rsid w:val="00C46924"/>
    <w:rsid w:val="00C47427"/>
    <w:rsid w:val="00C51121"/>
    <w:rsid w:val="00C51335"/>
    <w:rsid w:val="00C51759"/>
    <w:rsid w:val="00C51AEB"/>
    <w:rsid w:val="00C52496"/>
    <w:rsid w:val="00C525CA"/>
    <w:rsid w:val="00C53005"/>
    <w:rsid w:val="00C5440B"/>
    <w:rsid w:val="00C545D6"/>
    <w:rsid w:val="00C557DC"/>
    <w:rsid w:val="00C561DB"/>
    <w:rsid w:val="00C572B0"/>
    <w:rsid w:val="00C573C7"/>
    <w:rsid w:val="00C5744C"/>
    <w:rsid w:val="00C57586"/>
    <w:rsid w:val="00C6032D"/>
    <w:rsid w:val="00C6077B"/>
    <w:rsid w:val="00C608AD"/>
    <w:rsid w:val="00C60FB5"/>
    <w:rsid w:val="00C61937"/>
    <w:rsid w:val="00C61959"/>
    <w:rsid w:val="00C61E35"/>
    <w:rsid w:val="00C6321D"/>
    <w:rsid w:val="00C64595"/>
    <w:rsid w:val="00C64A6C"/>
    <w:rsid w:val="00C654E4"/>
    <w:rsid w:val="00C65DF9"/>
    <w:rsid w:val="00C660B6"/>
    <w:rsid w:val="00C668A6"/>
    <w:rsid w:val="00C67FDF"/>
    <w:rsid w:val="00C7046B"/>
    <w:rsid w:val="00C70EB5"/>
    <w:rsid w:val="00C71242"/>
    <w:rsid w:val="00C7174E"/>
    <w:rsid w:val="00C71760"/>
    <w:rsid w:val="00C71FFC"/>
    <w:rsid w:val="00C72269"/>
    <w:rsid w:val="00C72DF8"/>
    <w:rsid w:val="00C72FE0"/>
    <w:rsid w:val="00C7412B"/>
    <w:rsid w:val="00C7459C"/>
    <w:rsid w:val="00C74744"/>
    <w:rsid w:val="00C74D21"/>
    <w:rsid w:val="00C756F6"/>
    <w:rsid w:val="00C757A1"/>
    <w:rsid w:val="00C75A81"/>
    <w:rsid w:val="00C767A5"/>
    <w:rsid w:val="00C82C95"/>
    <w:rsid w:val="00C82D6A"/>
    <w:rsid w:val="00C83302"/>
    <w:rsid w:val="00C83712"/>
    <w:rsid w:val="00C84BFF"/>
    <w:rsid w:val="00C85408"/>
    <w:rsid w:val="00C858FE"/>
    <w:rsid w:val="00C85960"/>
    <w:rsid w:val="00C85EB2"/>
    <w:rsid w:val="00C871F5"/>
    <w:rsid w:val="00C87536"/>
    <w:rsid w:val="00C87B68"/>
    <w:rsid w:val="00C903CF"/>
    <w:rsid w:val="00C909F9"/>
    <w:rsid w:val="00C90F9D"/>
    <w:rsid w:val="00C91E17"/>
    <w:rsid w:val="00C92427"/>
    <w:rsid w:val="00C92E69"/>
    <w:rsid w:val="00C93FDD"/>
    <w:rsid w:val="00C94430"/>
    <w:rsid w:val="00C94A1D"/>
    <w:rsid w:val="00C94EAC"/>
    <w:rsid w:val="00C950EA"/>
    <w:rsid w:val="00C957DE"/>
    <w:rsid w:val="00C95EA4"/>
    <w:rsid w:val="00C96206"/>
    <w:rsid w:val="00C9630F"/>
    <w:rsid w:val="00C965B1"/>
    <w:rsid w:val="00C97C6F"/>
    <w:rsid w:val="00CA0EEE"/>
    <w:rsid w:val="00CA275C"/>
    <w:rsid w:val="00CA2B19"/>
    <w:rsid w:val="00CA350B"/>
    <w:rsid w:val="00CA3BF8"/>
    <w:rsid w:val="00CA45F4"/>
    <w:rsid w:val="00CA46B8"/>
    <w:rsid w:val="00CA474A"/>
    <w:rsid w:val="00CA476F"/>
    <w:rsid w:val="00CA47B2"/>
    <w:rsid w:val="00CA55B5"/>
    <w:rsid w:val="00CA6AC6"/>
    <w:rsid w:val="00CA6C63"/>
    <w:rsid w:val="00CA756D"/>
    <w:rsid w:val="00CB1C1E"/>
    <w:rsid w:val="00CB1CEA"/>
    <w:rsid w:val="00CB5ACB"/>
    <w:rsid w:val="00CB7BBA"/>
    <w:rsid w:val="00CB7EC5"/>
    <w:rsid w:val="00CC0831"/>
    <w:rsid w:val="00CC083C"/>
    <w:rsid w:val="00CC1381"/>
    <w:rsid w:val="00CC194B"/>
    <w:rsid w:val="00CC1D3B"/>
    <w:rsid w:val="00CC2149"/>
    <w:rsid w:val="00CC24D5"/>
    <w:rsid w:val="00CC284B"/>
    <w:rsid w:val="00CC30B4"/>
    <w:rsid w:val="00CC3173"/>
    <w:rsid w:val="00CC3190"/>
    <w:rsid w:val="00CC3742"/>
    <w:rsid w:val="00CC3E3F"/>
    <w:rsid w:val="00CC40F5"/>
    <w:rsid w:val="00CC4846"/>
    <w:rsid w:val="00CC5292"/>
    <w:rsid w:val="00CC5653"/>
    <w:rsid w:val="00CC56EF"/>
    <w:rsid w:val="00CC6F74"/>
    <w:rsid w:val="00CC7525"/>
    <w:rsid w:val="00CC7786"/>
    <w:rsid w:val="00CC79E6"/>
    <w:rsid w:val="00CD0212"/>
    <w:rsid w:val="00CD0A45"/>
    <w:rsid w:val="00CD1026"/>
    <w:rsid w:val="00CD17C0"/>
    <w:rsid w:val="00CD184C"/>
    <w:rsid w:val="00CD21CB"/>
    <w:rsid w:val="00CD233B"/>
    <w:rsid w:val="00CD2E27"/>
    <w:rsid w:val="00CD3061"/>
    <w:rsid w:val="00CD32D8"/>
    <w:rsid w:val="00CD70D5"/>
    <w:rsid w:val="00CD7328"/>
    <w:rsid w:val="00CD7BED"/>
    <w:rsid w:val="00CE0B1A"/>
    <w:rsid w:val="00CE18B7"/>
    <w:rsid w:val="00CE1CB6"/>
    <w:rsid w:val="00CE208A"/>
    <w:rsid w:val="00CE22F8"/>
    <w:rsid w:val="00CE2F05"/>
    <w:rsid w:val="00CE3294"/>
    <w:rsid w:val="00CE35C0"/>
    <w:rsid w:val="00CE3E99"/>
    <w:rsid w:val="00CE44F3"/>
    <w:rsid w:val="00CE4740"/>
    <w:rsid w:val="00CE5238"/>
    <w:rsid w:val="00CE5311"/>
    <w:rsid w:val="00CE645E"/>
    <w:rsid w:val="00CF04A6"/>
    <w:rsid w:val="00CF0CD2"/>
    <w:rsid w:val="00CF0F77"/>
    <w:rsid w:val="00CF2138"/>
    <w:rsid w:val="00CF26DA"/>
    <w:rsid w:val="00CF3E9A"/>
    <w:rsid w:val="00CF4816"/>
    <w:rsid w:val="00CF4DE7"/>
    <w:rsid w:val="00CF5186"/>
    <w:rsid w:val="00CF6BC8"/>
    <w:rsid w:val="00CF6F28"/>
    <w:rsid w:val="00CF751E"/>
    <w:rsid w:val="00CF7B11"/>
    <w:rsid w:val="00CF7F98"/>
    <w:rsid w:val="00D0114D"/>
    <w:rsid w:val="00D01E26"/>
    <w:rsid w:val="00D0300B"/>
    <w:rsid w:val="00D04D8D"/>
    <w:rsid w:val="00D04DCC"/>
    <w:rsid w:val="00D0510D"/>
    <w:rsid w:val="00D05712"/>
    <w:rsid w:val="00D06250"/>
    <w:rsid w:val="00D067CE"/>
    <w:rsid w:val="00D06E27"/>
    <w:rsid w:val="00D079C6"/>
    <w:rsid w:val="00D07B07"/>
    <w:rsid w:val="00D07CDE"/>
    <w:rsid w:val="00D10253"/>
    <w:rsid w:val="00D12138"/>
    <w:rsid w:val="00D12EF7"/>
    <w:rsid w:val="00D13670"/>
    <w:rsid w:val="00D137B5"/>
    <w:rsid w:val="00D13E72"/>
    <w:rsid w:val="00D1641D"/>
    <w:rsid w:val="00D165D1"/>
    <w:rsid w:val="00D166E6"/>
    <w:rsid w:val="00D16F5E"/>
    <w:rsid w:val="00D17909"/>
    <w:rsid w:val="00D17CEE"/>
    <w:rsid w:val="00D204D4"/>
    <w:rsid w:val="00D20A1E"/>
    <w:rsid w:val="00D21B36"/>
    <w:rsid w:val="00D21E48"/>
    <w:rsid w:val="00D228A2"/>
    <w:rsid w:val="00D22D8A"/>
    <w:rsid w:val="00D22EA4"/>
    <w:rsid w:val="00D22EB5"/>
    <w:rsid w:val="00D23327"/>
    <w:rsid w:val="00D244DF"/>
    <w:rsid w:val="00D25F35"/>
    <w:rsid w:val="00D2607E"/>
    <w:rsid w:val="00D262F9"/>
    <w:rsid w:val="00D26DE5"/>
    <w:rsid w:val="00D272C3"/>
    <w:rsid w:val="00D27A3F"/>
    <w:rsid w:val="00D27EF7"/>
    <w:rsid w:val="00D27FB9"/>
    <w:rsid w:val="00D30F1A"/>
    <w:rsid w:val="00D30F96"/>
    <w:rsid w:val="00D32F46"/>
    <w:rsid w:val="00D33086"/>
    <w:rsid w:val="00D33668"/>
    <w:rsid w:val="00D33B50"/>
    <w:rsid w:val="00D33D2B"/>
    <w:rsid w:val="00D34880"/>
    <w:rsid w:val="00D34F2A"/>
    <w:rsid w:val="00D352E2"/>
    <w:rsid w:val="00D35B62"/>
    <w:rsid w:val="00D36A82"/>
    <w:rsid w:val="00D37173"/>
    <w:rsid w:val="00D40910"/>
    <w:rsid w:val="00D4092A"/>
    <w:rsid w:val="00D4122C"/>
    <w:rsid w:val="00D421FF"/>
    <w:rsid w:val="00D42478"/>
    <w:rsid w:val="00D425C7"/>
    <w:rsid w:val="00D42957"/>
    <w:rsid w:val="00D42973"/>
    <w:rsid w:val="00D438C7"/>
    <w:rsid w:val="00D43B27"/>
    <w:rsid w:val="00D43F58"/>
    <w:rsid w:val="00D44A51"/>
    <w:rsid w:val="00D44C42"/>
    <w:rsid w:val="00D44D70"/>
    <w:rsid w:val="00D451AD"/>
    <w:rsid w:val="00D45450"/>
    <w:rsid w:val="00D454B8"/>
    <w:rsid w:val="00D45DB1"/>
    <w:rsid w:val="00D46686"/>
    <w:rsid w:val="00D46880"/>
    <w:rsid w:val="00D46E63"/>
    <w:rsid w:val="00D47FD8"/>
    <w:rsid w:val="00D50354"/>
    <w:rsid w:val="00D51D31"/>
    <w:rsid w:val="00D52009"/>
    <w:rsid w:val="00D52602"/>
    <w:rsid w:val="00D52897"/>
    <w:rsid w:val="00D52D77"/>
    <w:rsid w:val="00D52F21"/>
    <w:rsid w:val="00D5499A"/>
    <w:rsid w:val="00D550A7"/>
    <w:rsid w:val="00D56102"/>
    <w:rsid w:val="00D56863"/>
    <w:rsid w:val="00D57199"/>
    <w:rsid w:val="00D576FA"/>
    <w:rsid w:val="00D57DDE"/>
    <w:rsid w:val="00D605DC"/>
    <w:rsid w:val="00D62166"/>
    <w:rsid w:val="00D624B2"/>
    <w:rsid w:val="00D62BCE"/>
    <w:rsid w:val="00D6327E"/>
    <w:rsid w:val="00D635D9"/>
    <w:rsid w:val="00D63DD4"/>
    <w:rsid w:val="00D66BA2"/>
    <w:rsid w:val="00D6766F"/>
    <w:rsid w:val="00D678EA"/>
    <w:rsid w:val="00D70816"/>
    <w:rsid w:val="00D71376"/>
    <w:rsid w:val="00D713FA"/>
    <w:rsid w:val="00D723C8"/>
    <w:rsid w:val="00D72F78"/>
    <w:rsid w:val="00D74D17"/>
    <w:rsid w:val="00D751C2"/>
    <w:rsid w:val="00D75A6F"/>
    <w:rsid w:val="00D75B78"/>
    <w:rsid w:val="00D760F1"/>
    <w:rsid w:val="00D76D1E"/>
    <w:rsid w:val="00D826FB"/>
    <w:rsid w:val="00D836CF"/>
    <w:rsid w:val="00D83845"/>
    <w:rsid w:val="00D83EAB"/>
    <w:rsid w:val="00D849F6"/>
    <w:rsid w:val="00D84FA9"/>
    <w:rsid w:val="00D85247"/>
    <w:rsid w:val="00D855E1"/>
    <w:rsid w:val="00D8583D"/>
    <w:rsid w:val="00D85BC7"/>
    <w:rsid w:val="00D86FEA"/>
    <w:rsid w:val="00D87784"/>
    <w:rsid w:val="00D90E4D"/>
    <w:rsid w:val="00D90FC6"/>
    <w:rsid w:val="00D912E5"/>
    <w:rsid w:val="00D915D7"/>
    <w:rsid w:val="00D919F7"/>
    <w:rsid w:val="00D91E51"/>
    <w:rsid w:val="00D92066"/>
    <w:rsid w:val="00D9307C"/>
    <w:rsid w:val="00D933BE"/>
    <w:rsid w:val="00D946B7"/>
    <w:rsid w:val="00D96408"/>
    <w:rsid w:val="00D97293"/>
    <w:rsid w:val="00D97336"/>
    <w:rsid w:val="00D97410"/>
    <w:rsid w:val="00DA0FC6"/>
    <w:rsid w:val="00DA2144"/>
    <w:rsid w:val="00DA2D9F"/>
    <w:rsid w:val="00DA32D7"/>
    <w:rsid w:val="00DA467E"/>
    <w:rsid w:val="00DA47E7"/>
    <w:rsid w:val="00DA544E"/>
    <w:rsid w:val="00DA581C"/>
    <w:rsid w:val="00DA6B7A"/>
    <w:rsid w:val="00DA6D5C"/>
    <w:rsid w:val="00DA7010"/>
    <w:rsid w:val="00DA71B3"/>
    <w:rsid w:val="00DB046F"/>
    <w:rsid w:val="00DB18BF"/>
    <w:rsid w:val="00DB1E8B"/>
    <w:rsid w:val="00DB2808"/>
    <w:rsid w:val="00DB2B68"/>
    <w:rsid w:val="00DB4C65"/>
    <w:rsid w:val="00DB56F9"/>
    <w:rsid w:val="00DB61CB"/>
    <w:rsid w:val="00DB61EC"/>
    <w:rsid w:val="00DB6466"/>
    <w:rsid w:val="00DB72FE"/>
    <w:rsid w:val="00DB7584"/>
    <w:rsid w:val="00DB7E7D"/>
    <w:rsid w:val="00DB7F23"/>
    <w:rsid w:val="00DC0760"/>
    <w:rsid w:val="00DC0789"/>
    <w:rsid w:val="00DC0B63"/>
    <w:rsid w:val="00DC0EEB"/>
    <w:rsid w:val="00DC182E"/>
    <w:rsid w:val="00DC1F58"/>
    <w:rsid w:val="00DC214F"/>
    <w:rsid w:val="00DC2751"/>
    <w:rsid w:val="00DC4DC6"/>
    <w:rsid w:val="00DC4E78"/>
    <w:rsid w:val="00DC664A"/>
    <w:rsid w:val="00DC6F62"/>
    <w:rsid w:val="00DD0936"/>
    <w:rsid w:val="00DD1425"/>
    <w:rsid w:val="00DD1565"/>
    <w:rsid w:val="00DD1F05"/>
    <w:rsid w:val="00DD2E2C"/>
    <w:rsid w:val="00DD2FD0"/>
    <w:rsid w:val="00DD302D"/>
    <w:rsid w:val="00DD375B"/>
    <w:rsid w:val="00DD46C5"/>
    <w:rsid w:val="00DD49C1"/>
    <w:rsid w:val="00DD5D0B"/>
    <w:rsid w:val="00DD5E71"/>
    <w:rsid w:val="00DD6147"/>
    <w:rsid w:val="00DD691D"/>
    <w:rsid w:val="00DD6D30"/>
    <w:rsid w:val="00DE16F9"/>
    <w:rsid w:val="00DE2556"/>
    <w:rsid w:val="00DE3BED"/>
    <w:rsid w:val="00DE4637"/>
    <w:rsid w:val="00DE5710"/>
    <w:rsid w:val="00DE5A0B"/>
    <w:rsid w:val="00DE694E"/>
    <w:rsid w:val="00DE7E86"/>
    <w:rsid w:val="00DF00E1"/>
    <w:rsid w:val="00DF0AE6"/>
    <w:rsid w:val="00DF1002"/>
    <w:rsid w:val="00DF11F0"/>
    <w:rsid w:val="00DF2381"/>
    <w:rsid w:val="00DF36D2"/>
    <w:rsid w:val="00DF3A66"/>
    <w:rsid w:val="00DF3C2E"/>
    <w:rsid w:val="00DF406D"/>
    <w:rsid w:val="00DF4091"/>
    <w:rsid w:val="00DF471A"/>
    <w:rsid w:val="00DF5132"/>
    <w:rsid w:val="00DF539A"/>
    <w:rsid w:val="00DF5520"/>
    <w:rsid w:val="00DF570B"/>
    <w:rsid w:val="00DF58DE"/>
    <w:rsid w:val="00DF5D38"/>
    <w:rsid w:val="00DF60DB"/>
    <w:rsid w:val="00DF73A0"/>
    <w:rsid w:val="00DF7676"/>
    <w:rsid w:val="00DF7F2F"/>
    <w:rsid w:val="00E00310"/>
    <w:rsid w:val="00E007C9"/>
    <w:rsid w:val="00E019FE"/>
    <w:rsid w:val="00E02B9F"/>
    <w:rsid w:val="00E02D3B"/>
    <w:rsid w:val="00E0391C"/>
    <w:rsid w:val="00E03B54"/>
    <w:rsid w:val="00E03DAE"/>
    <w:rsid w:val="00E04BDC"/>
    <w:rsid w:val="00E05EB7"/>
    <w:rsid w:val="00E064F1"/>
    <w:rsid w:val="00E06532"/>
    <w:rsid w:val="00E07178"/>
    <w:rsid w:val="00E0727C"/>
    <w:rsid w:val="00E10889"/>
    <w:rsid w:val="00E11BB1"/>
    <w:rsid w:val="00E11EA1"/>
    <w:rsid w:val="00E12C10"/>
    <w:rsid w:val="00E12E31"/>
    <w:rsid w:val="00E133DD"/>
    <w:rsid w:val="00E135F6"/>
    <w:rsid w:val="00E13812"/>
    <w:rsid w:val="00E13E1F"/>
    <w:rsid w:val="00E13FE8"/>
    <w:rsid w:val="00E14590"/>
    <w:rsid w:val="00E15552"/>
    <w:rsid w:val="00E16B8F"/>
    <w:rsid w:val="00E17225"/>
    <w:rsid w:val="00E20BD3"/>
    <w:rsid w:val="00E21B1C"/>
    <w:rsid w:val="00E222F2"/>
    <w:rsid w:val="00E227B6"/>
    <w:rsid w:val="00E22FD9"/>
    <w:rsid w:val="00E232EB"/>
    <w:rsid w:val="00E2343D"/>
    <w:rsid w:val="00E25193"/>
    <w:rsid w:val="00E252A6"/>
    <w:rsid w:val="00E25A02"/>
    <w:rsid w:val="00E25E4C"/>
    <w:rsid w:val="00E2689F"/>
    <w:rsid w:val="00E269AB"/>
    <w:rsid w:val="00E26DBA"/>
    <w:rsid w:val="00E2716E"/>
    <w:rsid w:val="00E275B5"/>
    <w:rsid w:val="00E277E4"/>
    <w:rsid w:val="00E27949"/>
    <w:rsid w:val="00E30C1D"/>
    <w:rsid w:val="00E30E73"/>
    <w:rsid w:val="00E30EFA"/>
    <w:rsid w:val="00E318C7"/>
    <w:rsid w:val="00E31B33"/>
    <w:rsid w:val="00E321A5"/>
    <w:rsid w:val="00E32BAF"/>
    <w:rsid w:val="00E34653"/>
    <w:rsid w:val="00E35518"/>
    <w:rsid w:val="00E35C46"/>
    <w:rsid w:val="00E36628"/>
    <w:rsid w:val="00E37ADC"/>
    <w:rsid w:val="00E403BF"/>
    <w:rsid w:val="00E41632"/>
    <w:rsid w:val="00E41893"/>
    <w:rsid w:val="00E42E7B"/>
    <w:rsid w:val="00E43FF9"/>
    <w:rsid w:val="00E447A4"/>
    <w:rsid w:val="00E45426"/>
    <w:rsid w:val="00E459A2"/>
    <w:rsid w:val="00E45E34"/>
    <w:rsid w:val="00E4614C"/>
    <w:rsid w:val="00E475E6"/>
    <w:rsid w:val="00E507DF"/>
    <w:rsid w:val="00E50BDC"/>
    <w:rsid w:val="00E51730"/>
    <w:rsid w:val="00E5250E"/>
    <w:rsid w:val="00E52BB3"/>
    <w:rsid w:val="00E53015"/>
    <w:rsid w:val="00E53D83"/>
    <w:rsid w:val="00E5563D"/>
    <w:rsid w:val="00E55CB9"/>
    <w:rsid w:val="00E55EC6"/>
    <w:rsid w:val="00E56097"/>
    <w:rsid w:val="00E562AC"/>
    <w:rsid w:val="00E5660F"/>
    <w:rsid w:val="00E579A9"/>
    <w:rsid w:val="00E579F3"/>
    <w:rsid w:val="00E6012F"/>
    <w:rsid w:val="00E60E4D"/>
    <w:rsid w:val="00E61343"/>
    <w:rsid w:val="00E61CB8"/>
    <w:rsid w:val="00E62160"/>
    <w:rsid w:val="00E62AED"/>
    <w:rsid w:val="00E640B8"/>
    <w:rsid w:val="00E64640"/>
    <w:rsid w:val="00E64C7A"/>
    <w:rsid w:val="00E66DC6"/>
    <w:rsid w:val="00E66EB7"/>
    <w:rsid w:val="00E66FD5"/>
    <w:rsid w:val="00E67359"/>
    <w:rsid w:val="00E7117A"/>
    <w:rsid w:val="00E715D1"/>
    <w:rsid w:val="00E71F7F"/>
    <w:rsid w:val="00E72071"/>
    <w:rsid w:val="00E720DC"/>
    <w:rsid w:val="00E722D6"/>
    <w:rsid w:val="00E7230B"/>
    <w:rsid w:val="00E723C2"/>
    <w:rsid w:val="00E72D50"/>
    <w:rsid w:val="00E7467F"/>
    <w:rsid w:val="00E74C42"/>
    <w:rsid w:val="00E74F71"/>
    <w:rsid w:val="00E75463"/>
    <w:rsid w:val="00E75BFC"/>
    <w:rsid w:val="00E766B2"/>
    <w:rsid w:val="00E76DCA"/>
    <w:rsid w:val="00E772C8"/>
    <w:rsid w:val="00E77792"/>
    <w:rsid w:val="00E8086A"/>
    <w:rsid w:val="00E810FB"/>
    <w:rsid w:val="00E81F0E"/>
    <w:rsid w:val="00E820CA"/>
    <w:rsid w:val="00E82112"/>
    <w:rsid w:val="00E8318D"/>
    <w:rsid w:val="00E848C5"/>
    <w:rsid w:val="00E84DC5"/>
    <w:rsid w:val="00E8526B"/>
    <w:rsid w:val="00E8587B"/>
    <w:rsid w:val="00E861BA"/>
    <w:rsid w:val="00E86E00"/>
    <w:rsid w:val="00E87352"/>
    <w:rsid w:val="00E8735C"/>
    <w:rsid w:val="00E873A1"/>
    <w:rsid w:val="00E8779A"/>
    <w:rsid w:val="00E8785F"/>
    <w:rsid w:val="00E87B0A"/>
    <w:rsid w:val="00E87CEE"/>
    <w:rsid w:val="00E90004"/>
    <w:rsid w:val="00E90257"/>
    <w:rsid w:val="00E917B1"/>
    <w:rsid w:val="00E92372"/>
    <w:rsid w:val="00E92E5D"/>
    <w:rsid w:val="00E92FFA"/>
    <w:rsid w:val="00E9348C"/>
    <w:rsid w:val="00E9386B"/>
    <w:rsid w:val="00E93898"/>
    <w:rsid w:val="00E93D70"/>
    <w:rsid w:val="00E93E16"/>
    <w:rsid w:val="00E9415D"/>
    <w:rsid w:val="00E9445B"/>
    <w:rsid w:val="00E958D2"/>
    <w:rsid w:val="00E95BCB"/>
    <w:rsid w:val="00E95E25"/>
    <w:rsid w:val="00E96506"/>
    <w:rsid w:val="00E967B5"/>
    <w:rsid w:val="00E97746"/>
    <w:rsid w:val="00EA0714"/>
    <w:rsid w:val="00EA418D"/>
    <w:rsid w:val="00EA423A"/>
    <w:rsid w:val="00EA47DF"/>
    <w:rsid w:val="00EA6CC7"/>
    <w:rsid w:val="00EA7F3D"/>
    <w:rsid w:val="00EB046F"/>
    <w:rsid w:val="00EB0555"/>
    <w:rsid w:val="00EB1151"/>
    <w:rsid w:val="00EB12CD"/>
    <w:rsid w:val="00EB2D0C"/>
    <w:rsid w:val="00EB4501"/>
    <w:rsid w:val="00EB5052"/>
    <w:rsid w:val="00EB52E6"/>
    <w:rsid w:val="00EB5AC5"/>
    <w:rsid w:val="00EB5D9A"/>
    <w:rsid w:val="00EB5DED"/>
    <w:rsid w:val="00EB75DD"/>
    <w:rsid w:val="00EB79E7"/>
    <w:rsid w:val="00EB7D68"/>
    <w:rsid w:val="00EC0779"/>
    <w:rsid w:val="00EC0991"/>
    <w:rsid w:val="00EC109D"/>
    <w:rsid w:val="00EC13C4"/>
    <w:rsid w:val="00EC170E"/>
    <w:rsid w:val="00EC200C"/>
    <w:rsid w:val="00EC23AE"/>
    <w:rsid w:val="00EC340E"/>
    <w:rsid w:val="00EC3CBF"/>
    <w:rsid w:val="00EC4F4F"/>
    <w:rsid w:val="00EC553E"/>
    <w:rsid w:val="00EC568A"/>
    <w:rsid w:val="00EC5F6E"/>
    <w:rsid w:val="00EC671B"/>
    <w:rsid w:val="00EC7422"/>
    <w:rsid w:val="00EC784B"/>
    <w:rsid w:val="00ED0806"/>
    <w:rsid w:val="00ED0AA5"/>
    <w:rsid w:val="00ED0B9D"/>
    <w:rsid w:val="00ED1E3B"/>
    <w:rsid w:val="00ED26F4"/>
    <w:rsid w:val="00ED28A1"/>
    <w:rsid w:val="00ED29D8"/>
    <w:rsid w:val="00ED3291"/>
    <w:rsid w:val="00ED53F1"/>
    <w:rsid w:val="00ED58F4"/>
    <w:rsid w:val="00ED5ABE"/>
    <w:rsid w:val="00ED5C93"/>
    <w:rsid w:val="00ED658F"/>
    <w:rsid w:val="00ED69B7"/>
    <w:rsid w:val="00EE07D6"/>
    <w:rsid w:val="00EE085A"/>
    <w:rsid w:val="00EE11CA"/>
    <w:rsid w:val="00EE13CD"/>
    <w:rsid w:val="00EE1504"/>
    <w:rsid w:val="00EE2092"/>
    <w:rsid w:val="00EE21C9"/>
    <w:rsid w:val="00EE2BD8"/>
    <w:rsid w:val="00EE352C"/>
    <w:rsid w:val="00EE3D6F"/>
    <w:rsid w:val="00EE4517"/>
    <w:rsid w:val="00EE4BB3"/>
    <w:rsid w:val="00EE5409"/>
    <w:rsid w:val="00EE64BD"/>
    <w:rsid w:val="00EE6570"/>
    <w:rsid w:val="00EE6928"/>
    <w:rsid w:val="00EE6C4B"/>
    <w:rsid w:val="00EE6C93"/>
    <w:rsid w:val="00EE72AD"/>
    <w:rsid w:val="00EE7F2A"/>
    <w:rsid w:val="00EF09C4"/>
    <w:rsid w:val="00EF0B9C"/>
    <w:rsid w:val="00EF16FB"/>
    <w:rsid w:val="00EF1B6D"/>
    <w:rsid w:val="00EF3964"/>
    <w:rsid w:val="00EF511A"/>
    <w:rsid w:val="00EF5947"/>
    <w:rsid w:val="00EF5FF1"/>
    <w:rsid w:val="00EF63D3"/>
    <w:rsid w:val="00EF64D6"/>
    <w:rsid w:val="00EF6FB2"/>
    <w:rsid w:val="00EF7A1A"/>
    <w:rsid w:val="00EF7E35"/>
    <w:rsid w:val="00F006A6"/>
    <w:rsid w:val="00F00DBC"/>
    <w:rsid w:val="00F00E14"/>
    <w:rsid w:val="00F01633"/>
    <w:rsid w:val="00F01F3D"/>
    <w:rsid w:val="00F02379"/>
    <w:rsid w:val="00F03871"/>
    <w:rsid w:val="00F03CC2"/>
    <w:rsid w:val="00F04BB3"/>
    <w:rsid w:val="00F05B83"/>
    <w:rsid w:val="00F05E3B"/>
    <w:rsid w:val="00F061A5"/>
    <w:rsid w:val="00F075E2"/>
    <w:rsid w:val="00F10BD4"/>
    <w:rsid w:val="00F10E58"/>
    <w:rsid w:val="00F10FC1"/>
    <w:rsid w:val="00F1251C"/>
    <w:rsid w:val="00F13606"/>
    <w:rsid w:val="00F1378C"/>
    <w:rsid w:val="00F13A27"/>
    <w:rsid w:val="00F13D39"/>
    <w:rsid w:val="00F13DD9"/>
    <w:rsid w:val="00F16369"/>
    <w:rsid w:val="00F163D2"/>
    <w:rsid w:val="00F17A6A"/>
    <w:rsid w:val="00F17BDA"/>
    <w:rsid w:val="00F205FA"/>
    <w:rsid w:val="00F206C8"/>
    <w:rsid w:val="00F2156D"/>
    <w:rsid w:val="00F22435"/>
    <w:rsid w:val="00F2270E"/>
    <w:rsid w:val="00F22EA6"/>
    <w:rsid w:val="00F23029"/>
    <w:rsid w:val="00F23944"/>
    <w:rsid w:val="00F23EB4"/>
    <w:rsid w:val="00F24173"/>
    <w:rsid w:val="00F24825"/>
    <w:rsid w:val="00F2703A"/>
    <w:rsid w:val="00F2711D"/>
    <w:rsid w:val="00F27144"/>
    <w:rsid w:val="00F30B23"/>
    <w:rsid w:val="00F31535"/>
    <w:rsid w:val="00F32E6F"/>
    <w:rsid w:val="00F33AF4"/>
    <w:rsid w:val="00F34E3C"/>
    <w:rsid w:val="00F351B3"/>
    <w:rsid w:val="00F35958"/>
    <w:rsid w:val="00F35C23"/>
    <w:rsid w:val="00F362CE"/>
    <w:rsid w:val="00F36B1A"/>
    <w:rsid w:val="00F37175"/>
    <w:rsid w:val="00F3737E"/>
    <w:rsid w:val="00F37631"/>
    <w:rsid w:val="00F401E8"/>
    <w:rsid w:val="00F40A1E"/>
    <w:rsid w:val="00F40B54"/>
    <w:rsid w:val="00F40EA0"/>
    <w:rsid w:val="00F40F2F"/>
    <w:rsid w:val="00F40FEE"/>
    <w:rsid w:val="00F4216F"/>
    <w:rsid w:val="00F426BD"/>
    <w:rsid w:val="00F43299"/>
    <w:rsid w:val="00F436D5"/>
    <w:rsid w:val="00F4392C"/>
    <w:rsid w:val="00F43A44"/>
    <w:rsid w:val="00F443F0"/>
    <w:rsid w:val="00F44D1F"/>
    <w:rsid w:val="00F45807"/>
    <w:rsid w:val="00F45C76"/>
    <w:rsid w:val="00F470AB"/>
    <w:rsid w:val="00F47B5A"/>
    <w:rsid w:val="00F50413"/>
    <w:rsid w:val="00F50593"/>
    <w:rsid w:val="00F50835"/>
    <w:rsid w:val="00F50851"/>
    <w:rsid w:val="00F5145A"/>
    <w:rsid w:val="00F517A9"/>
    <w:rsid w:val="00F5180E"/>
    <w:rsid w:val="00F51E1B"/>
    <w:rsid w:val="00F52321"/>
    <w:rsid w:val="00F52533"/>
    <w:rsid w:val="00F52A14"/>
    <w:rsid w:val="00F54348"/>
    <w:rsid w:val="00F552A6"/>
    <w:rsid w:val="00F5658C"/>
    <w:rsid w:val="00F566CB"/>
    <w:rsid w:val="00F56765"/>
    <w:rsid w:val="00F569AF"/>
    <w:rsid w:val="00F56EC5"/>
    <w:rsid w:val="00F60AED"/>
    <w:rsid w:val="00F611F4"/>
    <w:rsid w:val="00F61A3F"/>
    <w:rsid w:val="00F6253B"/>
    <w:rsid w:val="00F62910"/>
    <w:rsid w:val="00F642FD"/>
    <w:rsid w:val="00F64598"/>
    <w:rsid w:val="00F65535"/>
    <w:rsid w:val="00F662B4"/>
    <w:rsid w:val="00F67663"/>
    <w:rsid w:val="00F67DCA"/>
    <w:rsid w:val="00F71C19"/>
    <w:rsid w:val="00F72D8D"/>
    <w:rsid w:val="00F72E9A"/>
    <w:rsid w:val="00F72F99"/>
    <w:rsid w:val="00F73113"/>
    <w:rsid w:val="00F7331C"/>
    <w:rsid w:val="00F73CC8"/>
    <w:rsid w:val="00F7411E"/>
    <w:rsid w:val="00F74219"/>
    <w:rsid w:val="00F74AFF"/>
    <w:rsid w:val="00F74C49"/>
    <w:rsid w:val="00F7574B"/>
    <w:rsid w:val="00F76107"/>
    <w:rsid w:val="00F765F4"/>
    <w:rsid w:val="00F767CC"/>
    <w:rsid w:val="00F76B8D"/>
    <w:rsid w:val="00F76F1A"/>
    <w:rsid w:val="00F7731A"/>
    <w:rsid w:val="00F775C5"/>
    <w:rsid w:val="00F8016F"/>
    <w:rsid w:val="00F803FB"/>
    <w:rsid w:val="00F80882"/>
    <w:rsid w:val="00F80BDF"/>
    <w:rsid w:val="00F80CDC"/>
    <w:rsid w:val="00F80DEC"/>
    <w:rsid w:val="00F81498"/>
    <w:rsid w:val="00F814A9"/>
    <w:rsid w:val="00F8151C"/>
    <w:rsid w:val="00F81887"/>
    <w:rsid w:val="00F818D2"/>
    <w:rsid w:val="00F819C5"/>
    <w:rsid w:val="00F81AB9"/>
    <w:rsid w:val="00F8245B"/>
    <w:rsid w:val="00F824B8"/>
    <w:rsid w:val="00F82765"/>
    <w:rsid w:val="00F82BDC"/>
    <w:rsid w:val="00F82F8D"/>
    <w:rsid w:val="00F83141"/>
    <w:rsid w:val="00F83899"/>
    <w:rsid w:val="00F843F8"/>
    <w:rsid w:val="00F8534A"/>
    <w:rsid w:val="00F86863"/>
    <w:rsid w:val="00F86F2B"/>
    <w:rsid w:val="00F916F7"/>
    <w:rsid w:val="00F9190A"/>
    <w:rsid w:val="00F92237"/>
    <w:rsid w:val="00F93823"/>
    <w:rsid w:val="00F94710"/>
    <w:rsid w:val="00F94CDD"/>
    <w:rsid w:val="00F94F20"/>
    <w:rsid w:val="00F952E6"/>
    <w:rsid w:val="00F95530"/>
    <w:rsid w:val="00F955DC"/>
    <w:rsid w:val="00F95A82"/>
    <w:rsid w:val="00F95E74"/>
    <w:rsid w:val="00F95F36"/>
    <w:rsid w:val="00F9761F"/>
    <w:rsid w:val="00F97979"/>
    <w:rsid w:val="00FA02EC"/>
    <w:rsid w:val="00FA08B9"/>
    <w:rsid w:val="00FA0D8C"/>
    <w:rsid w:val="00FA0DFF"/>
    <w:rsid w:val="00FA14D2"/>
    <w:rsid w:val="00FA15B9"/>
    <w:rsid w:val="00FA19C7"/>
    <w:rsid w:val="00FA1D66"/>
    <w:rsid w:val="00FA22E5"/>
    <w:rsid w:val="00FA2BE0"/>
    <w:rsid w:val="00FA3C65"/>
    <w:rsid w:val="00FA4504"/>
    <w:rsid w:val="00FA62DF"/>
    <w:rsid w:val="00FA6B4E"/>
    <w:rsid w:val="00FA7962"/>
    <w:rsid w:val="00FA7ACF"/>
    <w:rsid w:val="00FA7F51"/>
    <w:rsid w:val="00FB054D"/>
    <w:rsid w:val="00FB186D"/>
    <w:rsid w:val="00FB1DB9"/>
    <w:rsid w:val="00FB1DC3"/>
    <w:rsid w:val="00FB26F7"/>
    <w:rsid w:val="00FB284F"/>
    <w:rsid w:val="00FB2D55"/>
    <w:rsid w:val="00FB36C1"/>
    <w:rsid w:val="00FB5467"/>
    <w:rsid w:val="00FB6183"/>
    <w:rsid w:val="00FB70BD"/>
    <w:rsid w:val="00FB71D8"/>
    <w:rsid w:val="00FB7323"/>
    <w:rsid w:val="00FC09DA"/>
    <w:rsid w:val="00FC0D94"/>
    <w:rsid w:val="00FC13A7"/>
    <w:rsid w:val="00FC13F6"/>
    <w:rsid w:val="00FC2D57"/>
    <w:rsid w:val="00FC3109"/>
    <w:rsid w:val="00FC32A2"/>
    <w:rsid w:val="00FC3821"/>
    <w:rsid w:val="00FC48DF"/>
    <w:rsid w:val="00FC4B95"/>
    <w:rsid w:val="00FC68E3"/>
    <w:rsid w:val="00FC74FE"/>
    <w:rsid w:val="00FC7D27"/>
    <w:rsid w:val="00FD0632"/>
    <w:rsid w:val="00FD1526"/>
    <w:rsid w:val="00FD2F43"/>
    <w:rsid w:val="00FD4A91"/>
    <w:rsid w:val="00FD54E8"/>
    <w:rsid w:val="00FD55FA"/>
    <w:rsid w:val="00FD5A30"/>
    <w:rsid w:val="00FD6C68"/>
    <w:rsid w:val="00FD6E30"/>
    <w:rsid w:val="00FD7133"/>
    <w:rsid w:val="00FE1CF9"/>
    <w:rsid w:val="00FE2100"/>
    <w:rsid w:val="00FE3110"/>
    <w:rsid w:val="00FE3228"/>
    <w:rsid w:val="00FE3328"/>
    <w:rsid w:val="00FE43C9"/>
    <w:rsid w:val="00FE53D4"/>
    <w:rsid w:val="00FE5488"/>
    <w:rsid w:val="00FE5CFE"/>
    <w:rsid w:val="00FE5FAF"/>
    <w:rsid w:val="00FE6ADD"/>
    <w:rsid w:val="00FE70CE"/>
    <w:rsid w:val="00FE7993"/>
    <w:rsid w:val="00FE7EB0"/>
    <w:rsid w:val="00FF18D8"/>
    <w:rsid w:val="00FF3B1E"/>
    <w:rsid w:val="00FF3D47"/>
    <w:rsid w:val="00FF4430"/>
    <w:rsid w:val="00FF44C0"/>
    <w:rsid w:val="00FF4E54"/>
    <w:rsid w:val="00FF5368"/>
    <w:rsid w:val="00FF5438"/>
    <w:rsid w:val="00FF5C11"/>
    <w:rsid w:val="00FF6357"/>
    <w:rsid w:val="00FF67B1"/>
    <w:rsid w:val="00FF6C86"/>
    <w:rsid w:val="00FF6D15"/>
    <w:rsid w:val="00FF7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7601"/>
  <w15:docId w15:val="{02112E11-433C-4FB9-887C-EAC21E2C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654"/>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8C7036"/>
    <w:pPr>
      <w:keepNext/>
      <w:numPr>
        <w:numId w:val="1"/>
      </w:numPr>
      <w:spacing w:before="240" w:after="60"/>
      <w:outlineLvl w:val="0"/>
    </w:pPr>
    <w:rPr>
      <w:rFonts w:ascii="Arial Narrow" w:hAnsi="Arial Narrow" w:cs="Arial"/>
      <w:b/>
      <w:bCs/>
      <w:i/>
      <w:kern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0E7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C7036"/>
    <w:rPr>
      <w:rFonts w:ascii="Arial Narrow" w:eastAsia="Times New Roman" w:hAnsi="Arial Narrow" w:cs="Arial"/>
      <w:b/>
      <w:bCs/>
      <w:i/>
      <w:kern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agwek1"/>
    <w:next w:val="Normalny"/>
    <w:uiPriority w:val="39"/>
    <w:rsid w:val="00394F83"/>
    <w:pPr>
      <w:keepNext w:val="0"/>
      <w:numPr>
        <w:numId w:val="0"/>
      </w:numPr>
      <w:spacing w:before="360" w:after="0"/>
      <w:outlineLvl w:val="9"/>
    </w:pPr>
    <w:rPr>
      <w:rFonts w:asciiTheme="majorHAnsi" w:hAnsiTheme="majorHAnsi" w:cs="Times New Roman"/>
      <w:i w:val="0"/>
      <w:caps/>
      <w:kern w:val="0"/>
      <w:sz w:val="24"/>
      <w:szCs w:val="24"/>
    </w:rPr>
  </w:style>
  <w:style w:type="paragraph" w:styleId="Spistreci2">
    <w:name w:val="toc 2"/>
    <w:basedOn w:val="Normalny"/>
    <w:next w:val="Normalny"/>
    <w:uiPriority w:val="39"/>
    <w:rsid w:val="00394F83"/>
    <w:pPr>
      <w:spacing w:before="240"/>
    </w:pPr>
    <w:rPr>
      <w:rFonts w:asciiTheme="minorHAnsi" w:hAnsiTheme="minorHAnsi"/>
      <w:b/>
      <w:bCs/>
      <w:sz w:val="20"/>
      <w:szCs w:val="20"/>
    </w:rPr>
  </w:style>
  <w:style w:type="paragraph" w:styleId="Spistreci3">
    <w:name w:val="toc 3"/>
    <w:basedOn w:val="Normalny"/>
    <w:next w:val="Normalny"/>
    <w:uiPriority w:val="39"/>
    <w:rsid w:val="00394F83"/>
    <w:pPr>
      <w:ind w:left="220"/>
    </w:pPr>
    <w:rPr>
      <w:rFonts w:asciiTheme="minorHAnsi" w:hAnsiTheme="minorHAnsi"/>
      <w:sz w:val="20"/>
      <w:szCs w:val="20"/>
    </w:rPr>
  </w:style>
  <w:style w:type="paragraph" w:styleId="Spistreci4">
    <w:name w:val="toc 4"/>
    <w:basedOn w:val="Normalny"/>
    <w:next w:val="Normalny"/>
    <w:uiPriority w:val="39"/>
    <w:rsid w:val="00394F83"/>
    <w:pPr>
      <w:ind w:left="440"/>
    </w:pPr>
    <w:rPr>
      <w:rFonts w:asciiTheme="minorHAnsi" w:hAnsiTheme="minorHAnsi"/>
      <w:sz w:val="20"/>
      <w:szCs w:val="20"/>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aliases w:val="Obiekt,List Paragraph1,List Paragraph,Akapit z listą1,Numerowanie,BulletC,Wypunktowanie,Wyliczanie,normalny tekst,Akapit z listą11,Akapit z listą31,Bullets,Akapit z listą2,test ciągły,Akapit z listą3,normalny,Spis treści 12,Podsis rysunku"/>
    <w:basedOn w:val="Normalny"/>
    <w:link w:val="AkapitzlistZnak"/>
    <w:uiPriority w:val="1"/>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pPr>
      <w:ind w:left="660"/>
    </w:pPr>
    <w:rPr>
      <w:rFonts w:asciiTheme="minorHAnsi" w:hAnsiTheme="minorHAnsi"/>
      <w:sz w:val="20"/>
      <w:szCs w:val="20"/>
    </w:rPr>
  </w:style>
  <w:style w:type="paragraph" w:styleId="Spistreci6">
    <w:name w:val="toc 6"/>
    <w:basedOn w:val="Normalny"/>
    <w:next w:val="Normalny"/>
    <w:autoRedefine/>
    <w:uiPriority w:val="39"/>
    <w:unhideWhenUsed/>
    <w:rsid w:val="00B1751B"/>
    <w:pPr>
      <w:ind w:left="880"/>
    </w:pPr>
    <w:rPr>
      <w:rFonts w:asciiTheme="minorHAnsi" w:hAnsiTheme="minorHAnsi"/>
      <w:sz w:val="20"/>
      <w:szCs w:val="20"/>
    </w:rPr>
  </w:style>
  <w:style w:type="paragraph" w:styleId="Spistreci7">
    <w:name w:val="toc 7"/>
    <w:basedOn w:val="Normalny"/>
    <w:next w:val="Normalny"/>
    <w:autoRedefine/>
    <w:uiPriority w:val="39"/>
    <w:unhideWhenUsed/>
    <w:rsid w:val="00B1751B"/>
    <w:pPr>
      <w:ind w:left="1100"/>
    </w:pPr>
    <w:rPr>
      <w:rFonts w:asciiTheme="minorHAnsi" w:hAnsiTheme="minorHAnsi"/>
      <w:sz w:val="20"/>
      <w:szCs w:val="20"/>
    </w:rPr>
  </w:style>
  <w:style w:type="paragraph" w:styleId="Spistreci8">
    <w:name w:val="toc 8"/>
    <w:basedOn w:val="Normalny"/>
    <w:next w:val="Normalny"/>
    <w:autoRedefine/>
    <w:uiPriority w:val="39"/>
    <w:unhideWhenUsed/>
    <w:rsid w:val="00B1751B"/>
    <w:pPr>
      <w:ind w:left="1320"/>
    </w:pPr>
    <w:rPr>
      <w:rFonts w:asciiTheme="minorHAnsi" w:hAnsiTheme="minorHAnsi"/>
      <w:sz w:val="20"/>
      <w:szCs w:val="20"/>
    </w:rPr>
  </w:style>
  <w:style w:type="paragraph" w:styleId="Spistreci9">
    <w:name w:val="toc 9"/>
    <w:basedOn w:val="Normalny"/>
    <w:next w:val="Normalny"/>
    <w:autoRedefine/>
    <w:uiPriority w:val="39"/>
    <w:unhideWhenUsed/>
    <w:rsid w:val="00B1751B"/>
    <w:pPr>
      <w:ind w:left="1540"/>
    </w:pPr>
    <w:rPr>
      <w:rFonts w:asciiTheme="minorHAnsi" w:hAnsiTheme="minorHAnsi"/>
      <w:sz w:val="20"/>
      <w:szCs w:val="20"/>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8"/>
      </w:numPr>
      <w:contextualSpacing/>
    </w:pPr>
  </w:style>
  <w:style w:type="character" w:customStyle="1" w:styleId="Nagwek5Znak">
    <w:name w:val="Nagłówek 5 Znak"/>
    <w:basedOn w:val="Domylnaczcionkaakapitu"/>
    <w:link w:val="Nagwek5"/>
    <w:uiPriority w:val="9"/>
    <w:rsid w:val="000E740B"/>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test ciągły Znak"/>
    <w:link w:val="Akapitzlist"/>
    <w:uiPriority w:val="1"/>
    <w:rsid w:val="000E740B"/>
    <w:rPr>
      <w:rFonts w:ascii="Arial" w:eastAsia="Times New Roman" w:hAnsi="Arial" w:cs="Times New Roman"/>
      <w:szCs w:val="24"/>
      <w:lang w:val="en-US"/>
    </w:rPr>
  </w:style>
  <w:style w:type="paragraph" w:styleId="Zwykytekst">
    <w:name w:val="Plain Text"/>
    <w:basedOn w:val="Normalny"/>
    <w:link w:val="ZwykytekstZnak"/>
    <w:uiPriority w:val="99"/>
    <w:unhideWhenUsed/>
    <w:rsid w:val="000E740B"/>
    <w:rPr>
      <w:rFonts w:ascii="Courier New" w:eastAsia="Calibri" w:hAnsi="Courier New"/>
      <w:sz w:val="20"/>
      <w:szCs w:val="20"/>
    </w:rPr>
  </w:style>
  <w:style w:type="character" w:customStyle="1" w:styleId="ZwykytekstZnak">
    <w:name w:val="Zwykły tekst Znak"/>
    <w:basedOn w:val="Domylnaczcionkaakapitu"/>
    <w:link w:val="Zwykytekst"/>
    <w:uiPriority w:val="99"/>
    <w:rsid w:val="000E740B"/>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0E740B"/>
    <w:pPr>
      <w:spacing w:after="120" w:line="480" w:lineRule="auto"/>
      <w:ind w:left="283"/>
    </w:pPr>
  </w:style>
  <w:style w:type="character" w:customStyle="1" w:styleId="Tekstpodstawowywcity2Znak">
    <w:name w:val="Tekst podstawowy wcięty 2 Znak"/>
    <w:basedOn w:val="Domylnaczcionkaakapitu"/>
    <w:link w:val="Tekstpodstawowywcity2"/>
    <w:rsid w:val="000E740B"/>
    <w:rPr>
      <w:rFonts w:ascii="Arial" w:eastAsia="Times New Roman" w:hAnsi="Arial" w:cs="Times New Roman"/>
      <w:szCs w:val="24"/>
      <w:lang w:val="en-US"/>
    </w:rPr>
  </w:style>
  <w:style w:type="paragraph" w:customStyle="1" w:styleId="xy">
    <w:name w:val="x.y"/>
    <w:basedOn w:val="Akapitzlist"/>
    <w:link w:val="xyChar"/>
    <w:autoRedefine/>
    <w:qFormat/>
    <w:rsid w:val="000E740B"/>
    <w:pPr>
      <w:numPr>
        <w:ilvl w:val="1"/>
        <w:numId w:val="13"/>
      </w:numPr>
      <w:autoSpaceDE w:val="0"/>
      <w:autoSpaceDN w:val="0"/>
      <w:adjustRightInd w:val="0"/>
      <w:spacing w:before="120" w:after="120"/>
      <w:jc w:val="both"/>
    </w:pPr>
    <w:rPr>
      <w:rFonts w:ascii="Arial Narrow" w:hAnsi="Arial Narrow"/>
      <w:bCs/>
      <w:sz w:val="20"/>
      <w:szCs w:val="20"/>
      <w:lang w:val="pl-PL"/>
    </w:rPr>
  </w:style>
  <w:style w:type="character" w:customStyle="1" w:styleId="xyChar">
    <w:name w:val="x.y Char"/>
    <w:basedOn w:val="AkapitzlistZnak"/>
    <w:link w:val="xy"/>
    <w:rsid w:val="000E740B"/>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0E740B"/>
    <w:pPr>
      <w:numPr>
        <w:numId w:val="36"/>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0E740B"/>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0E740B"/>
    <w:pPr>
      <w:numPr>
        <w:ilvl w:val="3"/>
        <w:numId w:val="13"/>
      </w:numPr>
      <w:autoSpaceDE w:val="0"/>
      <w:autoSpaceDN w:val="0"/>
      <w:adjustRightInd w:val="0"/>
      <w:spacing w:after="240"/>
      <w:ind w:left="850" w:hanging="425"/>
      <w:contextualSpacing/>
      <w:jc w:val="both"/>
    </w:pPr>
    <w:rPr>
      <w:rFonts w:ascii="Arial Narrow" w:hAnsi="Arial Narrow" w:cs="TimesNewRomanPSMT"/>
      <w:sz w:val="20"/>
      <w:szCs w:val="20"/>
      <w:lang w:val="pl-PL"/>
    </w:rPr>
  </w:style>
  <w:style w:type="character" w:customStyle="1" w:styleId="a1levelChar">
    <w:name w:val="(a) 1level Char"/>
    <w:basedOn w:val="AkapitzlistZnak"/>
    <w:link w:val="a1level"/>
    <w:rsid w:val="000E740B"/>
    <w:rPr>
      <w:rFonts w:ascii="Arial Narrow" w:eastAsia="Times New Roman" w:hAnsi="Arial Narrow" w:cs="TimesNewRomanPSMT"/>
      <w:sz w:val="20"/>
      <w:szCs w:val="20"/>
      <w:lang w:val="en-US"/>
    </w:rPr>
  </w:style>
  <w:style w:type="paragraph" w:customStyle="1" w:styleId="x">
    <w:name w:val="x"/>
    <w:basedOn w:val="Akapitzlist"/>
    <w:link w:val="xChar"/>
    <w:qFormat/>
    <w:rsid w:val="000E740B"/>
    <w:pPr>
      <w:keepLines/>
      <w:numPr>
        <w:numId w:val="13"/>
      </w:numPr>
      <w:autoSpaceDE w:val="0"/>
      <w:autoSpaceDN w:val="0"/>
      <w:adjustRightInd w:val="0"/>
      <w:spacing w:before="360" w:after="240"/>
      <w:jc w:val="both"/>
    </w:pPr>
    <w:rPr>
      <w:rFonts w:ascii="Arial Narrow" w:hAnsi="Arial Narrow"/>
      <w:b/>
      <w:bCs/>
      <w:sz w:val="20"/>
      <w:szCs w:val="20"/>
      <w:lang w:val="pl-PL"/>
    </w:rPr>
  </w:style>
  <w:style w:type="character" w:customStyle="1" w:styleId="xChar">
    <w:name w:val="x Char"/>
    <w:basedOn w:val="AkapitzlistZnak"/>
    <w:link w:val="x"/>
    <w:rsid w:val="000E740B"/>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0E740B"/>
    <w:pPr>
      <w:numPr>
        <w:ilvl w:val="2"/>
        <w:numId w:val="13"/>
      </w:numPr>
      <w:autoSpaceDE w:val="0"/>
      <w:autoSpaceDN w:val="0"/>
      <w:adjustRightInd w:val="0"/>
      <w:spacing w:after="240"/>
      <w:ind w:left="850" w:hanging="425"/>
      <w:contextualSpacing/>
      <w:jc w:val="both"/>
    </w:pPr>
    <w:rPr>
      <w:rFonts w:ascii="Arial Narrow" w:hAnsi="Arial Narrow"/>
      <w:sz w:val="20"/>
      <w:szCs w:val="20"/>
      <w:lang w:val="pl-PL"/>
    </w:rPr>
  </w:style>
  <w:style w:type="character" w:customStyle="1" w:styleId="xlevel1Char">
    <w:name w:val="x) level1 Char"/>
    <w:basedOn w:val="AkapitzlistZnak"/>
    <w:link w:val="xlevel1"/>
    <w:rsid w:val="000E740B"/>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0E740B"/>
    <w:pPr>
      <w:numPr>
        <w:ilvl w:val="4"/>
      </w:numPr>
      <w:ind w:left="1276" w:hanging="425"/>
    </w:pPr>
  </w:style>
  <w:style w:type="character" w:customStyle="1" w:styleId="alevel2Char">
    <w:name w:val="a) level2 Char"/>
    <w:basedOn w:val="a1levelChar"/>
    <w:link w:val="alevel2"/>
    <w:rsid w:val="000E740B"/>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0E740B"/>
    <w:pPr>
      <w:ind w:left="426"/>
    </w:pPr>
  </w:style>
  <w:style w:type="character" w:customStyle="1" w:styleId="normalTextlevel1Char">
    <w:name w:val="normalText level1 Char"/>
    <w:basedOn w:val="normalTextChar"/>
    <w:link w:val="normalTextlevel1"/>
    <w:rsid w:val="000E740B"/>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0E740B"/>
    <w:pPr>
      <w:ind w:left="851"/>
    </w:pPr>
  </w:style>
  <w:style w:type="character" w:customStyle="1" w:styleId="normalTextlevel2Char">
    <w:name w:val="normalText level2 Char"/>
    <w:basedOn w:val="normalTextlevel1Char"/>
    <w:link w:val="normalTextlevel2"/>
    <w:rsid w:val="000E740B"/>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0E740B"/>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0E740B"/>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0E740B"/>
    <w:rPr>
      <w:rFonts w:ascii="MS Mincho" w:eastAsia="MS Mincho" w:hAnsi="MS Mincho"/>
      <w:b/>
      <w:sz w:val="24"/>
    </w:rPr>
  </w:style>
  <w:style w:type="paragraph" w:styleId="Tytu">
    <w:name w:val="Title"/>
    <w:aliases w:val="tl"/>
    <w:basedOn w:val="Normalny"/>
    <w:link w:val="TytuZnak"/>
    <w:qFormat/>
    <w:rsid w:val="000E740B"/>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0E740B"/>
    <w:rPr>
      <w:rFonts w:asciiTheme="majorHAnsi" w:eastAsiaTheme="majorEastAsia" w:hAnsiTheme="majorHAnsi" w:cstheme="majorBidi"/>
      <w:color w:val="17365D" w:themeColor="text2" w:themeShade="BF"/>
      <w:spacing w:val="5"/>
      <w:kern w:val="28"/>
      <w:sz w:val="52"/>
      <w:szCs w:val="52"/>
      <w:lang w:val="en-US"/>
    </w:rPr>
  </w:style>
  <w:style w:type="character" w:customStyle="1" w:styleId="Tekstpodstawowy3Znak">
    <w:name w:val="Tekst podstawowy 3 Znak"/>
    <w:basedOn w:val="Domylnaczcionkaakapitu"/>
    <w:link w:val="Tekstpodstawowy3"/>
    <w:uiPriority w:val="99"/>
    <w:semiHidden/>
    <w:rsid w:val="000E740B"/>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0E740B"/>
    <w:pPr>
      <w:spacing w:after="120"/>
    </w:pPr>
    <w:rPr>
      <w:sz w:val="16"/>
      <w:szCs w:val="16"/>
    </w:rPr>
  </w:style>
  <w:style w:type="character" w:customStyle="1" w:styleId="Tekstpodstawowy3Znak1">
    <w:name w:val="Tekst podstawowy 3 Znak1"/>
    <w:basedOn w:val="Domylnaczcionkaakapitu"/>
    <w:uiPriority w:val="99"/>
    <w:semiHidden/>
    <w:rsid w:val="000E740B"/>
    <w:rPr>
      <w:rFonts w:ascii="Arial" w:eastAsia="Times New Roman" w:hAnsi="Arial" w:cs="Times New Roman"/>
      <w:sz w:val="16"/>
      <w:szCs w:val="16"/>
      <w:lang w:val="en-US"/>
    </w:rPr>
  </w:style>
  <w:style w:type="character" w:styleId="UyteHipercze">
    <w:name w:val="FollowedHyperlink"/>
    <w:basedOn w:val="Domylnaczcionkaakapitu"/>
    <w:uiPriority w:val="99"/>
    <w:semiHidden/>
    <w:unhideWhenUsed/>
    <w:rsid w:val="005C34E1"/>
    <w:rPr>
      <w:color w:val="800080" w:themeColor="followedHyperlink"/>
      <w:u w:val="single"/>
    </w:rPr>
  </w:style>
  <w:style w:type="paragraph" w:styleId="NormalnyWeb">
    <w:name w:val="Normal (Web)"/>
    <w:basedOn w:val="Normalny"/>
    <w:uiPriority w:val="99"/>
    <w:semiHidden/>
    <w:unhideWhenUsed/>
    <w:rsid w:val="00B631A7"/>
    <w:rPr>
      <w:rFonts w:ascii="Times New Roman" w:hAnsi="Times New Roman"/>
      <w:sz w:val="24"/>
    </w:rPr>
  </w:style>
  <w:style w:type="paragraph" w:customStyle="1" w:styleId="Poprawka1">
    <w:name w:val="Poprawka1"/>
    <w:hidden/>
    <w:uiPriority w:val="99"/>
    <w:semiHidden/>
    <w:rsid w:val="00AD4D8F"/>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1935">
      <w:bodyDiv w:val="1"/>
      <w:marLeft w:val="0"/>
      <w:marRight w:val="0"/>
      <w:marTop w:val="0"/>
      <w:marBottom w:val="0"/>
      <w:divBdr>
        <w:top w:val="none" w:sz="0" w:space="0" w:color="auto"/>
        <w:left w:val="none" w:sz="0" w:space="0" w:color="auto"/>
        <w:bottom w:val="none" w:sz="0" w:space="0" w:color="auto"/>
        <w:right w:val="none" w:sz="0" w:space="0" w:color="auto"/>
      </w:divBdr>
    </w:div>
    <w:div w:id="771583970">
      <w:bodyDiv w:val="1"/>
      <w:marLeft w:val="0"/>
      <w:marRight w:val="0"/>
      <w:marTop w:val="0"/>
      <w:marBottom w:val="0"/>
      <w:divBdr>
        <w:top w:val="none" w:sz="0" w:space="0" w:color="auto"/>
        <w:left w:val="none" w:sz="0" w:space="0" w:color="auto"/>
        <w:bottom w:val="none" w:sz="0" w:space="0" w:color="auto"/>
        <w:right w:val="none" w:sz="0" w:space="0" w:color="auto"/>
      </w:divBdr>
    </w:div>
    <w:div w:id="903641753">
      <w:bodyDiv w:val="1"/>
      <w:marLeft w:val="0"/>
      <w:marRight w:val="0"/>
      <w:marTop w:val="0"/>
      <w:marBottom w:val="0"/>
      <w:divBdr>
        <w:top w:val="none" w:sz="0" w:space="0" w:color="auto"/>
        <w:left w:val="none" w:sz="0" w:space="0" w:color="auto"/>
        <w:bottom w:val="none" w:sz="0" w:space="0" w:color="auto"/>
        <w:right w:val="none" w:sz="0" w:space="0" w:color="auto"/>
      </w:divBdr>
      <w:divsChild>
        <w:div w:id="566378104">
          <w:marLeft w:val="0"/>
          <w:marRight w:val="0"/>
          <w:marTop w:val="0"/>
          <w:marBottom w:val="0"/>
          <w:divBdr>
            <w:top w:val="none" w:sz="0" w:space="0" w:color="auto"/>
            <w:left w:val="none" w:sz="0" w:space="0" w:color="auto"/>
            <w:bottom w:val="none" w:sz="0" w:space="0" w:color="auto"/>
            <w:right w:val="none" w:sz="0" w:space="0" w:color="auto"/>
          </w:divBdr>
        </w:div>
        <w:div w:id="656684801">
          <w:marLeft w:val="0"/>
          <w:marRight w:val="0"/>
          <w:marTop w:val="0"/>
          <w:marBottom w:val="0"/>
          <w:divBdr>
            <w:top w:val="none" w:sz="0" w:space="0" w:color="auto"/>
            <w:left w:val="none" w:sz="0" w:space="0" w:color="auto"/>
            <w:bottom w:val="none" w:sz="0" w:space="0" w:color="auto"/>
            <w:right w:val="none" w:sz="0" w:space="0" w:color="auto"/>
          </w:divBdr>
        </w:div>
      </w:divsChild>
    </w:div>
    <w:div w:id="991833233">
      <w:bodyDiv w:val="1"/>
      <w:marLeft w:val="0"/>
      <w:marRight w:val="0"/>
      <w:marTop w:val="0"/>
      <w:marBottom w:val="0"/>
      <w:divBdr>
        <w:top w:val="none" w:sz="0" w:space="0" w:color="auto"/>
        <w:left w:val="none" w:sz="0" w:space="0" w:color="auto"/>
        <w:bottom w:val="none" w:sz="0" w:space="0" w:color="auto"/>
        <w:right w:val="none" w:sz="0" w:space="0" w:color="auto"/>
      </w:divBdr>
    </w:div>
    <w:div w:id="1167986498">
      <w:bodyDiv w:val="1"/>
      <w:marLeft w:val="0"/>
      <w:marRight w:val="0"/>
      <w:marTop w:val="0"/>
      <w:marBottom w:val="0"/>
      <w:divBdr>
        <w:top w:val="none" w:sz="0" w:space="0" w:color="auto"/>
        <w:left w:val="none" w:sz="0" w:space="0" w:color="auto"/>
        <w:bottom w:val="none" w:sz="0" w:space="0" w:color="auto"/>
        <w:right w:val="none" w:sz="0" w:space="0" w:color="auto"/>
      </w:divBdr>
    </w:div>
    <w:div w:id="1198159787">
      <w:bodyDiv w:val="1"/>
      <w:marLeft w:val="0"/>
      <w:marRight w:val="0"/>
      <w:marTop w:val="0"/>
      <w:marBottom w:val="0"/>
      <w:divBdr>
        <w:top w:val="none" w:sz="0" w:space="0" w:color="auto"/>
        <w:left w:val="none" w:sz="0" w:space="0" w:color="auto"/>
        <w:bottom w:val="none" w:sz="0" w:space="0" w:color="auto"/>
        <w:right w:val="none" w:sz="0" w:space="0" w:color="auto"/>
      </w:divBdr>
    </w:div>
    <w:div w:id="1287665366">
      <w:bodyDiv w:val="1"/>
      <w:marLeft w:val="0"/>
      <w:marRight w:val="0"/>
      <w:marTop w:val="0"/>
      <w:marBottom w:val="0"/>
      <w:divBdr>
        <w:top w:val="none" w:sz="0" w:space="0" w:color="auto"/>
        <w:left w:val="none" w:sz="0" w:space="0" w:color="auto"/>
        <w:bottom w:val="none" w:sz="0" w:space="0" w:color="auto"/>
        <w:right w:val="none" w:sz="0" w:space="0" w:color="auto"/>
      </w:divBdr>
    </w:div>
    <w:div w:id="143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80501343">
          <w:marLeft w:val="0"/>
          <w:marRight w:val="0"/>
          <w:marTop w:val="0"/>
          <w:marBottom w:val="0"/>
          <w:divBdr>
            <w:top w:val="none" w:sz="0" w:space="0" w:color="auto"/>
            <w:left w:val="none" w:sz="0" w:space="0" w:color="auto"/>
            <w:bottom w:val="none" w:sz="0" w:space="0" w:color="auto"/>
            <w:right w:val="none" w:sz="0" w:space="0" w:color="auto"/>
          </w:divBdr>
        </w:div>
        <w:div w:id="244533362">
          <w:marLeft w:val="0"/>
          <w:marRight w:val="0"/>
          <w:marTop w:val="0"/>
          <w:marBottom w:val="0"/>
          <w:divBdr>
            <w:top w:val="none" w:sz="0" w:space="0" w:color="auto"/>
            <w:left w:val="none" w:sz="0" w:space="0" w:color="auto"/>
            <w:bottom w:val="none" w:sz="0" w:space="0" w:color="auto"/>
            <w:right w:val="none" w:sz="0" w:space="0" w:color="auto"/>
          </w:divBdr>
        </w:div>
      </w:divsChild>
    </w:div>
    <w:div w:id="1649674216">
      <w:bodyDiv w:val="1"/>
      <w:marLeft w:val="0"/>
      <w:marRight w:val="0"/>
      <w:marTop w:val="0"/>
      <w:marBottom w:val="0"/>
      <w:divBdr>
        <w:top w:val="none" w:sz="0" w:space="0" w:color="auto"/>
        <w:left w:val="none" w:sz="0" w:space="0" w:color="auto"/>
        <w:bottom w:val="none" w:sz="0" w:space="0" w:color="auto"/>
        <w:right w:val="none" w:sz="0" w:space="0" w:color="auto"/>
      </w:divBdr>
      <w:divsChild>
        <w:div w:id="788745648">
          <w:marLeft w:val="0"/>
          <w:marRight w:val="0"/>
          <w:marTop w:val="0"/>
          <w:marBottom w:val="0"/>
          <w:divBdr>
            <w:top w:val="none" w:sz="0" w:space="0" w:color="auto"/>
            <w:left w:val="none" w:sz="0" w:space="0" w:color="auto"/>
            <w:bottom w:val="none" w:sz="0" w:space="0" w:color="auto"/>
            <w:right w:val="none" w:sz="0" w:space="0" w:color="auto"/>
          </w:divBdr>
        </w:div>
        <w:div w:id="1875464746">
          <w:marLeft w:val="0"/>
          <w:marRight w:val="0"/>
          <w:marTop w:val="0"/>
          <w:marBottom w:val="0"/>
          <w:divBdr>
            <w:top w:val="none" w:sz="0" w:space="0" w:color="auto"/>
            <w:left w:val="none" w:sz="0" w:space="0" w:color="auto"/>
            <w:bottom w:val="none" w:sz="0" w:space="0" w:color="auto"/>
            <w:right w:val="none" w:sz="0" w:space="0" w:color="auto"/>
          </w:divBdr>
        </w:div>
        <w:div w:id="1164515449">
          <w:marLeft w:val="0"/>
          <w:marRight w:val="0"/>
          <w:marTop w:val="0"/>
          <w:marBottom w:val="0"/>
          <w:divBdr>
            <w:top w:val="none" w:sz="0" w:space="0" w:color="auto"/>
            <w:left w:val="none" w:sz="0" w:space="0" w:color="auto"/>
            <w:bottom w:val="none" w:sz="0" w:space="0" w:color="auto"/>
            <w:right w:val="none" w:sz="0" w:space="0" w:color="auto"/>
          </w:divBdr>
        </w:div>
        <w:div w:id="2036491434">
          <w:marLeft w:val="0"/>
          <w:marRight w:val="0"/>
          <w:marTop w:val="0"/>
          <w:marBottom w:val="0"/>
          <w:divBdr>
            <w:top w:val="none" w:sz="0" w:space="0" w:color="auto"/>
            <w:left w:val="none" w:sz="0" w:space="0" w:color="auto"/>
            <w:bottom w:val="none" w:sz="0" w:space="0" w:color="auto"/>
            <w:right w:val="none" w:sz="0" w:space="0" w:color="auto"/>
          </w:divBdr>
        </w:div>
        <w:div w:id="1811708068">
          <w:marLeft w:val="0"/>
          <w:marRight w:val="0"/>
          <w:marTop w:val="0"/>
          <w:marBottom w:val="0"/>
          <w:divBdr>
            <w:top w:val="none" w:sz="0" w:space="0" w:color="auto"/>
            <w:left w:val="none" w:sz="0" w:space="0" w:color="auto"/>
            <w:bottom w:val="none" w:sz="0" w:space="0" w:color="auto"/>
            <w:right w:val="none" w:sz="0" w:space="0" w:color="auto"/>
          </w:divBdr>
        </w:div>
      </w:divsChild>
    </w:div>
    <w:div w:id="17153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strefa-klienta" TargetMode="External"/><Relationship Id="rId13" Type="http://schemas.openxmlformats.org/officeDocument/2006/relationships/hyperlink" Target="mailto:techniczny@wkd.com.pl" TargetMode="External"/><Relationship Id="rId18" Type="http://schemas.openxmlformats.org/officeDocument/2006/relationships/hyperlink" Target="mailto:techniczny@wkd.com.pl" TargetMode="External"/><Relationship Id="rId26" Type="http://schemas.openxmlformats.org/officeDocument/2006/relationships/hyperlink" Target="https://7-zip.org.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warunki-korzystania" TargetMode="External"/><Relationship Id="rId34" Type="http://schemas.openxmlformats.org/officeDocument/2006/relationships/hyperlink" Target="http://get.adobe.com/reader/"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 TargetMode="External"/><Relationship Id="rId33" Type="http://schemas.openxmlformats.org/officeDocument/2006/relationships/hyperlink" Target="https://aukcje.uzp.gov.pl/index.ph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hyperlink" Target="mailto:techniczny@wkd.com.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miniportal.uzp.gov.pl" TargetMode="External"/><Relationship Id="rId32" Type="http://schemas.openxmlformats.org/officeDocument/2006/relationships/hyperlink" Target="https://aukcje.uzp.gov.pl/index.php/info/selflearn.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obywatel.gov.pl/nforms/ezamowienia" TargetMode="External"/><Relationship Id="rId28" Type="http://schemas.openxmlformats.org/officeDocument/2006/relationships/hyperlink" Target="mailto:techniczny@wkd.com.pl" TargetMode="External"/><Relationship Id="rId36" Type="http://schemas.openxmlformats.org/officeDocument/2006/relationships/header" Target="header1.xml"/><Relationship Id="rId10" Type="http://schemas.openxmlformats.org/officeDocument/2006/relationships/hyperlink" Target="https://espd.uzp.gov.pl/welcome" TargetMode="External"/><Relationship Id="rId19" Type="http://schemas.openxmlformats.org/officeDocument/2006/relationships/hyperlink" Target="mailto:techniczny@wkd.com.pl" TargetMode="External"/><Relationship Id="rId31" Type="http://schemas.openxmlformats.org/officeDocument/2006/relationships/hyperlink" Target="https://aukcje.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techniczny@wkd.com.pl" TargetMode="External"/><Relationship Id="rId27" Type="http://schemas.openxmlformats.org/officeDocument/2006/relationships/hyperlink" Target="https://miniportal.uzp.gov.pl/Instrukcja_uzytkownika_miniPortal-ePUAP.pdf" TargetMode="External"/><Relationship Id="rId30" Type="http://schemas.openxmlformats.org/officeDocument/2006/relationships/hyperlink" Target="mailto:techniczny@wkd.com.pl" TargetMode="External"/><Relationship Id="rId35" Type="http://schemas.openxmlformats.org/officeDocument/2006/relationships/hyperlink" Target="mailto:iod@wkd.co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31C4C-5BDA-4DC4-A84A-00726B42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10774</TotalTime>
  <Pages>37</Pages>
  <Words>21862</Words>
  <Characters>131174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Grabska</cp:lastModifiedBy>
  <cp:revision>513</cp:revision>
  <cp:lastPrinted>2021-08-18T06:39:00Z</cp:lastPrinted>
  <dcterms:created xsi:type="dcterms:W3CDTF">2020-02-08T12:58:00Z</dcterms:created>
  <dcterms:modified xsi:type="dcterms:W3CDTF">2021-10-08T10:49:00Z</dcterms:modified>
</cp:coreProperties>
</file>